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07C8" w:rsidP="003107C8">
      <w:pPr>
        <w:pStyle w:val="Title"/>
      </w:pPr>
      <w:r>
        <w:fldChar w:fldCharType="begin"/>
      </w:r>
      <w:r>
        <w:instrText xml:space="preserve"> TITLE   \* MERGEFORMAT </w:instrText>
      </w:r>
      <w:r>
        <w:fldChar w:fldCharType="separate"/>
      </w:r>
      <w:r>
        <w:t>AHC30816 Certificate III in Arboriculture</w:t>
      </w:r>
      <w:r>
        <w:fldChar w:fldCharType="end"/>
      </w:r>
    </w:p>
    <w:p w:rsidR="003107C8" w:rsidP="003107C8">
      <w:pPr>
        <w:pStyle w:val="Version"/>
        <w:sectPr w:rsidSect="00C33E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33E4C" w:rsidP="00C33E4C">
      <w:pPr>
        <w:pStyle w:val="SuperHeading"/>
      </w:pPr>
      <w:r w:rsidRPr="00C33E4C">
        <w:t>AHC30816 Certificate III in Arboriculture</w:t>
      </w:r>
    </w:p>
    <w:p w:rsidR="00000000" w:rsidRPr="00C33E4C" w:rsidP="00C33E4C">
      <w:pPr>
        <w:pStyle w:val="Heading1"/>
      </w:pPr>
      <w:bookmarkStart w:id="1" w:name="O_965094"/>
      <w:bookmarkEnd w:id="1"/>
      <w:r w:rsidRPr="00C33E4C">
        <w:t>Modification History</w:t>
      </w:r>
    </w:p>
    <w:tbl>
      <w:tblPr>
        <w:tblW w:w="9520" w:type="dxa"/>
        <w:tblLayout w:type="fixed"/>
        <w:tblCellMar>
          <w:left w:w="62" w:type="dxa"/>
          <w:right w:w="62" w:type="dxa"/>
        </w:tblCellMar>
        <w:tblLook w:val="0000"/>
      </w:tblPr>
      <w:tblGrid>
        <w:gridCol w:w="2581"/>
        <w:gridCol w:w="6939"/>
      </w:tblGrid>
      <w:tr w:rsidTr="00C33E4C">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E4C" w:rsidP="00C33E4C">
            <w:pPr>
              <w:pStyle w:val="BodyText"/>
            </w:pPr>
            <w:r w:rsidRPr="00C33E4C">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rPr>
                <w:rStyle w:val="SpecialBold"/>
              </w:rPr>
              <w:t>Comments</w:t>
            </w:r>
          </w:p>
        </w:tc>
      </w:tr>
      <w:tr w:rsidTr="00C33E4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Release 3</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This version released with AHC Agriculture, Horticulture, Conservation and Land Management Training Package Version 2.0.</w:t>
            </w:r>
          </w:p>
        </w:tc>
      </w:tr>
      <w:tr w:rsidTr="00C33E4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 xml:space="preserve">This version released with AHC Agriculture, Horticulture, Conservation and </w:t>
            </w:r>
            <w:r w:rsidRPr="00C33E4C">
              <w:t>Land Management Training Package Version 1.1.</w:t>
            </w:r>
          </w:p>
        </w:tc>
      </w:tr>
      <w:tr w:rsidTr="00C33E4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E4C" w:rsidP="00C33E4C">
            <w:pPr>
              <w:pStyle w:val="BodyText"/>
            </w:pPr>
            <w:r w:rsidRPr="00C33E4C">
              <w:t>This version released with AHC Agriculture, Horticulture, Conservation and Land Management Training Package Version 1.0.</w:t>
            </w:r>
          </w:p>
        </w:tc>
      </w:tr>
    </w:tbl>
    <w:p w:rsidR="00000000" w:rsidRPr="00C33E4C" w:rsidP="00C33E4C">
      <w:pPr>
        <w:pStyle w:val="BodyText"/>
      </w:pPr>
    </w:p>
    <w:p w:rsidR="00000000" w:rsidRPr="00C33E4C" w:rsidP="00C33E4C">
      <w:pPr>
        <w:pStyle w:val="AllowPageBreak"/>
      </w:pPr>
    </w:p>
    <w:p w:rsidR="00000000" w:rsidRPr="00C33E4C" w:rsidP="00C33E4C">
      <w:pPr>
        <w:pStyle w:val="Heading1"/>
      </w:pPr>
      <w:bookmarkStart w:id="2" w:name="O_965093"/>
      <w:bookmarkEnd w:id="2"/>
      <w:r w:rsidRPr="00C33E4C">
        <w:t>Qualification Description</w:t>
      </w:r>
    </w:p>
    <w:p w:rsidR="00000000" w:rsidRPr="00C33E4C" w:rsidP="003107C8">
      <w:pPr>
        <w:pStyle w:val="BodyText"/>
      </w:pPr>
      <w:r w:rsidRPr="00C33E4C">
        <w:t xml:space="preserve">This qualification provides occupation outcomes with a range of specialised knowledge and skills to undertake skilled work and as a pathway for further learning required for arborists in the arboriculture industry. </w:t>
      </w:r>
    </w:p>
    <w:p w:rsidR="00000000" w:rsidRPr="00C33E4C" w:rsidP="003107C8">
      <w:pPr>
        <w:pStyle w:val="BodyText"/>
      </w:pPr>
      <w:r w:rsidRPr="00C33E4C">
        <w:t>Possible job titles relevant to this qua</w:t>
      </w:r>
      <w:r w:rsidRPr="00C33E4C">
        <w:t>lification include the general title Arborist, and the specialisation titles:</w:t>
      </w:r>
    </w:p>
    <w:p w:rsidR="00000000" w:rsidRPr="00C33E4C" w:rsidP="00C33E4C">
      <w:pPr>
        <w:pStyle w:val="ListBullet"/>
      </w:pPr>
      <w:r w:rsidRPr="00C33E4C">
        <w:t>Climbing Arborist</w:t>
      </w:r>
    </w:p>
    <w:p w:rsidR="00000000" w:rsidRPr="00C33E4C" w:rsidP="00C33E4C">
      <w:pPr>
        <w:pStyle w:val="ListBullet"/>
      </w:pPr>
      <w:r w:rsidRPr="00C33E4C">
        <w:t>EWP Arborist</w:t>
      </w:r>
    </w:p>
    <w:p w:rsidR="00000000" w:rsidRPr="00C33E4C" w:rsidP="00C33E4C">
      <w:pPr>
        <w:pStyle w:val="ListBullet"/>
      </w:pPr>
      <w:r w:rsidRPr="00C33E4C">
        <w:t>Ground-based Arborist.</w:t>
      </w:r>
    </w:p>
    <w:p w:rsidR="00000000" w:rsidRPr="00C33E4C" w:rsidP="003107C8">
      <w:pPr>
        <w:pStyle w:val="BodyText"/>
      </w:pPr>
      <w:r w:rsidRPr="00C33E4C">
        <w:t>The qualification covers both ground-based workers and those working at heights.</w:t>
      </w:r>
      <w:r w:rsidRPr="00C33E4C">
        <w:rPr>
          <w:rFonts w:ascii="MS Mincho" w:eastAsia="MS Mincho" w:hAnsi="MS Mincho" w:cs="MS Mincho" w:hint="eastAsia"/>
        </w:rPr>
        <w:t> </w:t>
      </w:r>
      <w:r w:rsidRPr="00C33E4C">
        <w:t>This qualification does not require a pers</w:t>
      </w:r>
      <w:r w:rsidRPr="00C33E4C">
        <w:t>on to work at heights, however, units that include the skills and knowledge required to work at heights, both from an elevated work platform (EWP) and by climbing trees, are included as elective streams.</w:t>
      </w:r>
    </w:p>
    <w:p w:rsidR="00000000" w:rsidRPr="00C33E4C" w:rsidP="003107C8">
      <w:pPr>
        <w:pStyle w:val="BodyText"/>
      </w:pPr>
      <w:r w:rsidRPr="00C33E4C">
        <w:t>This qualification is suitable for an Australian App</w:t>
      </w:r>
      <w:r w:rsidRPr="00C33E4C">
        <w:t>renticeship.</w:t>
      </w:r>
    </w:p>
    <w:p w:rsidR="00000000" w:rsidRPr="00C33E4C" w:rsidP="003107C8">
      <w:pPr>
        <w:pStyle w:val="BodyText"/>
      </w:pPr>
      <w:r w:rsidRPr="00C33E4C">
        <w:t>Occupational licensing, legislative or certification requirements may apply to this qualification in some jurisdictions. Specific determination should be sought through the relevant State or Territory.</w:t>
      </w:r>
    </w:p>
    <w:p w:rsidR="00000000" w:rsidRPr="00C33E4C" w:rsidP="003107C8">
      <w:pPr>
        <w:pStyle w:val="BodyText"/>
      </w:pPr>
      <w:r w:rsidRPr="00C33E4C">
        <w:rPr>
          <w:rStyle w:val="SpecialBold"/>
        </w:rPr>
        <w:t>^ From 1 July 2022 the core unit HLTAID00</w:t>
      </w:r>
      <w:r w:rsidRPr="00C33E4C">
        <w:rPr>
          <w:rStyle w:val="SpecialBold"/>
        </w:rPr>
        <w:t>3 and elective unit HLTAID001 must no longer be delivered and will be replaced in the Packaging Rules by the units HLTAID011, HLTAID009</w:t>
      </w:r>
      <w:r w:rsidRPr="00C33E4C">
        <w:t xml:space="preserve"> - for more information see: </w:t>
      </w:r>
      <w:r>
        <w:fldChar w:fldCharType="begin"/>
      </w:r>
      <w:r>
        <w:instrText xml:space="preserve"> HYPERLINK "https://asqa.gov.au/news-events/news/reminder-about-superseded-hlt-first-aid-units" </w:instrText>
      </w:r>
      <w:r>
        <w:fldChar w:fldCharType="separate"/>
      </w:r>
      <w:r w:rsidRPr="000725BA">
        <w:rPr>
          <w:rStyle w:val="Hyperlink"/>
        </w:rPr>
        <w:t>https://asqa.gov.au/news-events/news/reminder-about-superseded-hlt-first-aid-units</w:t>
      </w:r>
      <w:r>
        <w:fldChar w:fldCharType="end"/>
      </w:r>
    </w:p>
    <w:p w:rsidR="00000000" w:rsidRPr="00C33E4C" w:rsidP="00C33E4C">
      <w:pPr>
        <w:pStyle w:val="Heading1"/>
      </w:pPr>
      <w:bookmarkStart w:id="3" w:name="O_965092"/>
      <w:bookmarkEnd w:id="3"/>
      <w:r w:rsidRPr="00C33E4C">
        <w:t>Entry Requirements</w:t>
      </w:r>
    </w:p>
    <w:p w:rsidR="00000000" w:rsidRPr="00C33E4C" w:rsidP="003107C8">
      <w:pPr>
        <w:pStyle w:val="BodyText"/>
      </w:pPr>
      <w:r w:rsidRPr="00C33E4C">
        <w:t>There are no entry requirements for this qualification.</w:t>
      </w:r>
    </w:p>
    <w:p w:rsidR="00000000" w:rsidRPr="00C33E4C" w:rsidP="00C33E4C">
      <w:pPr>
        <w:pStyle w:val="Heading1"/>
      </w:pPr>
      <w:bookmarkStart w:id="4" w:name="O_965091"/>
      <w:bookmarkEnd w:id="4"/>
      <w:r w:rsidRPr="00C33E4C">
        <w:t>Packaging Rules</w:t>
      </w:r>
    </w:p>
    <w:p w:rsidR="00000000" w:rsidRPr="00C33E4C" w:rsidP="003107C8">
      <w:pPr>
        <w:pStyle w:val="BodyText"/>
      </w:pPr>
      <w:r w:rsidRPr="00C33E4C">
        <w:t xml:space="preserve">To achieve this qualification, competency must be demonstrated in: </w:t>
      </w:r>
    </w:p>
    <w:p w:rsidR="00000000" w:rsidRPr="00C33E4C" w:rsidP="00C33E4C">
      <w:pPr>
        <w:pStyle w:val="ListBullet"/>
      </w:pPr>
      <w:r w:rsidRPr="00C33E4C">
        <w:t>23 units of competency:</w:t>
      </w:r>
    </w:p>
    <w:p w:rsidR="00000000" w:rsidRPr="00C33E4C" w:rsidP="00C33E4C">
      <w:pPr>
        <w:pStyle w:val="ListBullet2"/>
      </w:pPr>
      <w:r w:rsidRPr="00C33E4C">
        <w:t>14 core units plus</w:t>
      </w:r>
    </w:p>
    <w:p w:rsidR="00000000" w:rsidRPr="00C33E4C" w:rsidP="00C33E4C">
      <w:pPr>
        <w:pStyle w:val="ListBullet2"/>
      </w:pPr>
      <w:r w:rsidRPr="00C33E4C">
        <w:t>9 elective units.</w:t>
      </w:r>
    </w:p>
    <w:p w:rsidR="00000000" w:rsidRPr="00C33E4C" w:rsidP="00C33E4C">
      <w:pPr>
        <w:pStyle w:val="BodyText"/>
      </w:pPr>
    </w:p>
    <w:p w:rsidR="00000000" w:rsidRPr="00C33E4C" w:rsidP="003107C8">
      <w:pPr>
        <w:pStyle w:val="Heading4"/>
      </w:pPr>
      <w:r w:rsidRPr="00C33E4C">
        <w:rPr>
          <w:rStyle w:val="SpecialBold"/>
        </w:rPr>
        <w:t>Core Units</w:t>
      </w:r>
    </w:p>
    <w:tbl>
      <w:tblPr>
        <w:tblW w:w="0" w:type="auto"/>
        <w:tblLayout w:type="fixed"/>
        <w:tblCellMar>
          <w:left w:w="62" w:type="dxa"/>
          <w:right w:w="62" w:type="dxa"/>
        </w:tblCellMar>
        <w:tblLook w:val="0000"/>
      </w:tblPr>
      <w:tblGrid>
        <w:gridCol w:w="1800"/>
        <w:gridCol w:w="6480"/>
      </w:tblGrid>
      <w:tr w:rsidTr="00C33E4C">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AHCARB302*</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Inspect trees for access and work</w:t>
            </w:r>
          </w:p>
        </w:tc>
      </w:tr>
      <w:tr w:rsidTr="00C33E4C">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AHCARB303*</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Perform pruning operations</w:t>
            </w:r>
          </w:p>
        </w:tc>
      </w:tr>
      <w:tr w:rsidTr="00C33E4C">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AHCARB311</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Tie, dress, set and finish arborist knots</w:t>
            </w:r>
          </w:p>
        </w:tc>
      </w:tr>
      <w:tr w:rsidTr="00C33E4C">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AHCARB313</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Identify trees</w:t>
            </w:r>
          </w:p>
        </w:tc>
      </w:tr>
      <w:tr w:rsidTr="00C33E4C">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AHCWRK305</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Coordinate work site activities</w:t>
            </w:r>
          </w:p>
        </w:tc>
      </w:tr>
      <w:tr w:rsidTr="00C33E4C">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 xml:space="preserve">BSBWOR204 </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Use business technology</w:t>
            </w:r>
          </w:p>
        </w:tc>
      </w:tr>
      <w:tr w:rsidTr="00C33E4C">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CPCCWHS1001</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Prepare to work safely in the construction industry</w:t>
            </w:r>
          </w:p>
        </w:tc>
      </w:tr>
      <w:tr w:rsidTr="00C33E4C">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FWPCOT2237</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Maintain chainsaws</w:t>
            </w:r>
          </w:p>
        </w:tc>
      </w:tr>
      <w:tr w:rsidTr="00C33E4C">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FWPCOT2239</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Trim and cut felled trees</w:t>
            </w:r>
          </w:p>
        </w:tc>
      </w:tr>
      <w:tr w:rsidTr="00C33E4C">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FWPCOT3238</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Operate a pole saw</w:t>
            </w:r>
          </w:p>
        </w:tc>
      </w:tr>
      <w:tr w:rsidTr="00C33E4C">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FWPFGM3212</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Fall trees manually (intermediate)</w:t>
            </w:r>
          </w:p>
        </w:tc>
      </w:tr>
      <w:tr w:rsidTr="00C33E4C">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E4C" w:rsidP="00C33E4C">
            <w:pPr>
              <w:pStyle w:val="BodyText"/>
            </w:pPr>
            <w:r w:rsidRPr="00C33E4C">
              <w:t>HLTAID003</w:t>
            </w:r>
          </w:p>
          <w:p w:rsidR="00000000" w:rsidP="00C33E4C">
            <w:pPr>
              <w:pStyle w:val="BodyText"/>
              <w:rPr>
                <w:lang w:val="en-NZ"/>
              </w:rPr>
            </w:pPr>
            <w:r w:rsidRPr="00C33E4C">
              <w:rPr>
                <w:rStyle w:val="SpecialBold"/>
              </w:rPr>
              <w:t>^ HLTAID011</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E4C" w:rsidP="00C33E4C">
            <w:pPr>
              <w:pStyle w:val="BodyText"/>
            </w:pPr>
            <w:r w:rsidRPr="00C33E4C">
              <w:t>Provide first aid</w:t>
            </w:r>
          </w:p>
          <w:p w:rsidR="00000000" w:rsidP="00C33E4C">
            <w:pPr>
              <w:pStyle w:val="BodyText"/>
              <w:rPr>
                <w:lang w:val="en-NZ"/>
              </w:rPr>
            </w:pPr>
            <w:r w:rsidRPr="00C33E4C">
              <w:rPr>
                <w:rStyle w:val="SpecialBold"/>
              </w:rPr>
              <w:t>Provide First Aid (must be delivered from 1 July 2022)</w:t>
            </w:r>
          </w:p>
        </w:tc>
      </w:tr>
      <w:tr w:rsidTr="00C33E4C">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TLID1001</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Shift materials safely using manual handling methods</w:t>
            </w:r>
          </w:p>
        </w:tc>
      </w:tr>
      <w:tr w:rsidTr="00C33E4C">
        <w:tblPrEx>
          <w:tblW w:w="0" w:type="auto"/>
          <w:tblLayout w:type="fixed"/>
          <w:tblCellMar>
            <w:left w:w="62" w:type="dxa"/>
            <w:right w:w="62" w:type="dxa"/>
          </w:tblCellMar>
          <w:tblLook w:val="0000"/>
        </w:tblPrEx>
        <w:trPr>
          <w:trHeight w:val="70"/>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UETTDREL14A</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E4C" w:rsidP="00C33E4C">
            <w:pPr>
              <w:pStyle w:val="BodyText"/>
            </w:pPr>
            <w:r w:rsidRPr="00C33E4C">
              <w:t>Working safely near live electrical apparatus as a non-electrical worker</w:t>
            </w:r>
          </w:p>
        </w:tc>
      </w:tr>
    </w:tbl>
    <w:p w:rsidR="00000000" w:rsidRPr="00C33E4C" w:rsidP="00C33E4C">
      <w:pPr>
        <w:pStyle w:val="BodyText"/>
      </w:pPr>
    </w:p>
    <w:p w:rsidR="00000000" w:rsidRPr="00C33E4C" w:rsidP="003107C8">
      <w:pPr>
        <w:pStyle w:val="Heading4"/>
      </w:pPr>
      <w:r w:rsidRPr="00C33E4C">
        <w:rPr>
          <w:rStyle w:val="SpecialBold"/>
        </w:rPr>
        <w:t>Elective Units</w:t>
      </w:r>
    </w:p>
    <w:p w:rsidR="00000000" w:rsidRPr="00C33E4C" w:rsidP="003107C8">
      <w:pPr>
        <w:pStyle w:val="BodyText"/>
      </w:pPr>
      <w:r w:rsidRPr="00C33E4C">
        <w:t>An asterisk (*) next to the unit co</w:t>
      </w:r>
      <w:r w:rsidRPr="00C33E4C">
        <w:t>de indicates that there are prerequisite requirements which must be met when packaging the qualification. Please refer to the Prerequisite requirements table for details.</w:t>
      </w:r>
    </w:p>
    <w:p w:rsidR="00000000" w:rsidRPr="00C33E4C" w:rsidP="003107C8">
      <w:pPr>
        <w:pStyle w:val="BodyText"/>
      </w:pPr>
      <w:r w:rsidRPr="00C33E4C">
        <w:t>Elective units must ensure the integrity of the qualification’s Australian Qualificat</w:t>
      </w:r>
      <w:r w:rsidRPr="00C33E4C">
        <w:t>ion Framework (AQF) alignment at Certificate III level and contribute to a valid, industry-supported vocational outcome in Arboriculture. The electives are to be chosen to provide a specialisation.</w:t>
      </w:r>
    </w:p>
    <w:p w:rsidR="00000000" w:rsidRPr="00C33E4C" w:rsidP="003107C8">
      <w:pPr>
        <w:pStyle w:val="BodyText"/>
      </w:pPr>
      <w:r w:rsidRPr="00C33E4C">
        <w:t>The testamur issued for this qualification is to be titled</w:t>
      </w:r>
      <w:r w:rsidRPr="00C33E4C">
        <w:t xml:space="preserve"> AHC30816 Certificate III in Arboriculture with an additional descriptor added by the RTO to reflect unit selection for a specialisation:</w:t>
      </w:r>
    </w:p>
    <w:p w:rsidR="00000000" w:rsidRPr="00C33E4C" w:rsidP="00C33E4C">
      <w:pPr>
        <w:pStyle w:val="ListBullet"/>
      </w:pPr>
      <w:r w:rsidRPr="00C33E4C">
        <w:t>AHC30816 Certificate III in Arboriculture (Climbing)</w:t>
      </w:r>
    </w:p>
    <w:p w:rsidR="00000000" w:rsidRPr="00C33E4C" w:rsidP="00C33E4C">
      <w:pPr>
        <w:pStyle w:val="ListBullet"/>
      </w:pPr>
      <w:r w:rsidRPr="00C33E4C">
        <w:t>AHC30816 Certificate III in Arboriculture (Elevated Work Platform)</w:t>
      </w:r>
    </w:p>
    <w:p w:rsidR="00000000" w:rsidRPr="00C33E4C" w:rsidP="00C33E4C">
      <w:pPr>
        <w:pStyle w:val="ListBullet"/>
      </w:pPr>
      <w:r w:rsidRPr="00C33E4C">
        <w:t>AHC30816 Certificate III in Arboriculture (Climbing and Elevated Work Platform).</w:t>
      </w:r>
    </w:p>
    <w:p w:rsidR="00000000" w:rsidRPr="00C33E4C" w:rsidP="00C33E4C">
      <w:pPr>
        <w:pStyle w:val="BodyText"/>
      </w:pPr>
    </w:p>
    <w:p w:rsidR="00000000" w:rsidRPr="00C33E4C" w:rsidP="003107C8">
      <w:pPr>
        <w:pStyle w:val="Heading4"/>
      </w:pPr>
      <w:r w:rsidRPr="00C33E4C">
        <w:rPr>
          <w:rStyle w:val="SpecialBold"/>
        </w:rPr>
        <w:t xml:space="preserve">Climbing Specialisation </w:t>
      </w:r>
    </w:p>
    <w:p w:rsidR="00000000" w:rsidRPr="00C33E4C" w:rsidP="003107C8">
      <w:pPr>
        <w:pStyle w:val="BodyText"/>
      </w:pPr>
      <w:r w:rsidRPr="00C33E4C">
        <w:t xml:space="preserve">In order to achieve the Climbing specialisation: </w:t>
      </w:r>
    </w:p>
    <w:p w:rsidR="00000000" w:rsidRPr="00C33E4C" w:rsidP="00C33E4C">
      <w:pPr>
        <w:pStyle w:val="ListBullet"/>
      </w:pPr>
      <w:r w:rsidRPr="00C33E4C">
        <w:t>select all 5 units from Group A</w:t>
      </w:r>
      <w:r w:rsidRPr="00C33E4C">
        <w:t>.</w:t>
      </w:r>
    </w:p>
    <w:p w:rsidR="00000000" w:rsidRPr="00C33E4C" w:rsidP="00C33E4C">
      <w:pPr>
        <w:pStyle w:val="ListBullet"/>
      </w:pPr>
      <w:r w:rsidRPr="00C33E4C">
        <w:t>select at least 1 unit from Group D</w:t>
      </w:r>
    </w:p>
    <w:p w:rsidR="00000000" w:rsidRPr="00C33E4C" w:rsidP="00C33E4C">
      <w:pPr>
        <w:pStyle w:val="ListBullet"/>
      </w:pPr>
      <w:r w:rsidRPr="00C33E4C">
        <w:t>the remaining 3 units may be selected from Group D, or from the Prerequisite Requirements list if a unit is a required for packaging the qualification, or from any currently endorsed Training Package or Accredited Cour</w:t>
      </w:r>
      <w:r w:rsidRPr="00C33E4C">
        <w:t>se</w:t>
      </w:r>
    </w:p>
    <w:p w:rsidR="00000000" w:rsidRPr="00C33E4C" w:rsidP="00C33E4C">
      <w:pPr>
        <w:pStyle w:val="BodyText"/>
      </w:pPr>
    </w:p>
    <w:p w:rsidR="00000000" w:rsidRPr="00C33E4C" w:rsidP="003107C8">
      <w:pPr>
        <w:pStyle w:val="Heading4"/>
      </w:pPr>
      <w:r w:rsidRPr="00C33E4C">
        <w:rPr>
          <w:rStyle w:val="SpecialBold"/>
        </w:rPr>
        <w:t xml:space="preserve">Group A </w:t>
      </w:r>
    </w:p>
    <w:tbl>
      <w:tblPr>
        <w:tblW w:w="0" w:type="auto"/>
        <w:tblLayout w:type="fixed"/>
        <w:tblCellMar>
          <w:left w:w="62" w:type="dxa"/>
          <w:right w:w="62" w:type="dxa"/>
        </w:tblCellMar>
        <w:tblLook w:val="0000"/>
      </w:tblPr>
      <w:tblGrid>
        <w:gridCol w:w="1710"/>
        <w:gridCol w:w="6480"/>
      </w:tblGrid>
      <w:tr w:rsidTr="00C33E4C">
        <w:tblPrEx>
          <w:tblW w:w="0" w:type="auto"/>
          <w:tblLayout w:type="fixed"/>
          <w:tblCellMar>
            <w:left w:w="62" w:type="dxa"/>
            <w:right w:w="62" w:type="dxa"/>
          </w:tblCellMar>
          <w:tblLook w:val="0000"/>
        </w:tblPrEx>
        <w:trPr>
          <w:trHeight w:val="7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AHCARB305*</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Dismantle trees</w:t>
            </w:r>
          </w:p>
        </w:tc>
      </w:tr>
      <w:tr w:rsidTr="00C33E4C">
        <w:tblPrEx>
          <w:tblW w:w="0" w:type="auto"/>
          <w:tblLayout w:type="fixed"/>
          <w:tblCellMar>
            <w:left w:w="62" w:type="dxa"/>
            <w:right w:w="62" w:type="dxa"/>
          </w:tblCellMar>
          <w:tblLook w:val="0000"/>
        </w:tblPrEx>
        <w:trPr>
          <w:trHeight w:val="7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AHCARB306*</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Undertake aerial rescue</w:t>
            </w:r>
          </w:p>
        </w:tc>
      </w:tr>
      <w:tr w:rsidTr="00C33E4C">
        <w:tblPrEx>
          <w:tblW w:w="0" w:type="auto"/>
          <w:tblLayout w:type="fixed"/>
          <w:tblCellMar>
            <w:left w:w="62" w:type="dxa"/>
            <w:right w:w="62" w:type="dxa"/>
          </w:tblCellMar>
          <w:tblLook w:val="0000"/>
        </w:tblPrEx>
        <w:trPr>
          <w:trHeight w:val="7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AHCARB307*</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Use advanced climbing techniques</w:t>
            </w:r>
          </w:p>
        </w:tc>
      </w:tr>
      <w:tr w:rsidTr="00C33E4C">
        <w:tblPrEx>
          <w:tblW w:w="0" w:type="auto"/>
          <w:tblLayout w:type="fixed"/>
          <w:tblCellMar>
            <w:left w:w="62" w:type="dxa"/>
            <w:right w:w="62" w:type="dxa"/>
          </w:tblCellMar>
          <w:tblLook w:val="0000"/>
        </w:tblPrEx>
        <w:trPr>
          <w:trHeight w:val="7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AHCARB310*</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Perform aerial rigging</w:t>
            </w:r>
          </w:p>
        </w:tc>
      </w:tr>
      <w:tr w:rsidTr="00C33E4C">
        <w:tblPrEx>
          <w:tblW w:w="0" w:type="auto"/>
          <w:tblLayout w:type="fixed"/>
          <w:tblCellMar>
            <w:left w:w="62" w:type="dxa"/>
            <w:right w:w="62" w:type="dxa"/>
          </w:tblCellMar>
          <w:tblLook w:val="0000"/>
        </w:tblPrEx>
        <w:trPr>
          <w:trHeight w:val="7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AHCARB312*</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E4C" w:rsidP="00C33E4C">
            <w:pPr>
              <w:pStyle w:val="BodyText"/>
            </w:pPr>
            <w:r w:rsidRPr="00C33E4C">
              <w:t>Use standard climbing techniques to access trees</w:t>
            </w:r>
          </w:p>
        </w:tc>
      </w:tr>
    </w:tbl>
    <w:p w:rsidR="00000000" w:rsidRPr="00C33E4C" w:rsidP="00C33E4C">
      <w:pPr>
        <w:pStyle w:val="BodyText"/>
      </w:pPr>
    </w:p>
    <w:p w:rsidR="00000000" w:rsidRPr="00C33E4C" w:rsidP="003107C8">
      <w:pPr>
        <w:pStyle w:val="Heading4"/>
      </w:pPr>
      <w:r w:rsidRPr="00C33E4C">
        <w:rPr>
          <w:rStyle w:val="SpecialBold"/>
        </w:rPr>
        <w:t>Elevated Work Platform (EWP) Specialisation</w:t>
      </w:r>
    </w:p>
    <w:p w:rsidR="00000000" w:rsidRPr="00C33E4C" w:rsidP="003107C8">
      <w:pPr>
        <w:pStyle w:val="BodyText"/>
      </w:pPr>
      <w:r w:rsidRPr="00C33E4C">
        <w:t>In order to achieve the EWP specialisation:</w:t>
      </w:r>
    </w:p>
    <w:p w:rsidR="00000000" w:rsidRPr="00C33E4C" w:rsidP="00C33E4C">
      <w:pPr>
        <w:pStyle w:val="ListBullet"/>
      </w:pPr>
      <w:r w:rsidRPr="00C33E4C">
        <w:t>select all 4 units from Group B.</w:t>
      </w:r>
    </w:p>
    <w:p w:rsidR="00000000" w:rsidRPr="00C33E4C" w:rsidP="00C33E4C">
      <w:pPr>
        <w:pStyle w:val="ListBullet"/>
      </w:pPr>
      <w:r w:rsidRPr="00C33E4C">
        <w:t>select at least 2 units from Group D</w:t>
      </w:r>
    </w:p>
    <w:p w:rsidR="00000000" w:rsidRPr="00C33E4C" w:rsidP="00C33E4C">
      <w:pPr>
        <w:pStyle w:val="ListBullet"/>
      </w:pPr>
      <w:r w:rsidRPr="00C33E4C">
        <w:t>the remaining 3 units may be selected from Group D, or from the Prerequisite Requirements list if</w:t>
      </w:r>
      <w:r w:rsidRPr="00C33E4C">
        <w:t xml:space="preserve"> a unit is a required for packaging the qualification, or from any currently endorsed Training Package or Accredited Course.</w:t>
      </w:r>
    </w:p>
    <w:p w:rsidR="00000000" w:rsidRPr="00C33E4C" w:rsidP="00C33E4C">
      <w:pPr>
        <w:pStyle w:val="BodyText"/>
      </w:pPr>
    </w:p>
    <w:p w:rsidR="00000000" w:rsidRPr="00C33E4C" w:rsidP="003107C8">
      <w:pPr>
        <w:pStyle w:val="Heading4"/>
      </w:pPr>
      <w:r w:rsidRPr="00C33E4C">
        <w:rPr>
          <w:rStyle w:val="SpecialBold"/>
        </w:rPr>
        <w:t>Group B – EWP</w:t>
      </w:r>
    </w:p>
    <w:tbl>
      <w:tblPr>
        <w:tblW w:w="0" w:type="auto"/>
        <w:tblLayout w:type="fixed"/>
        <w:tblCellMar>
          <w:left w:w="62" w:type="dxa"/>
          <w:right w:w="62" w:type="dxa"/>
        </w:tblCellMar>
        <w:tblLook w:val="0000"/>
      </w:tblPr>
      <w:tblGrid>
        <w:gridCol w:w="1710"/>
        <w:gridCol w:w="6480"/>
      </w:tblGrid>
      <w:tr w:rsidTr="00C33E4C">
        <w:tblPrEx>
          <w:tblW w:w="0" w:type="auto"/>
          <w:tblLayout w:type="fixed"/>
          <w:tblCellMar>
            <w:left w:w="62" w:type="dxa"/>
            <w:right w:w="62" w:type="dxa"/>
          </w:tblCellMar>
          <w:tblLook w:val="0000"/>
        </w:tblPrEx>
        <w:trPr>
          <w:trHeight w:val="7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AHCARB305*</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Dismantle trees</w:t>
            </w:r>
          </w:p>
        </w:tc>
      </w:tr>
      <w:tr w:rsidTr="00C33E4C">
        <w:tblPrEx>
          <w:tblW w:w="0" w:type="auto"/>
          <w:tblLayout w:type="fixed"/>
          <w:tblCellMar>
            <w:left w:w="62" w:type="dxa"/>
            <w:right w:w="62" w:type="dxa"/>
          </w:tblCellMar>
          <w:tblLook w:val="0000"/>
        </w:tblPrEx>
        <w:trPr>
          <w:trHeight w:val="7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AHCARB306*</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Undertake aerial rescue</w:t>
            </w:r>
          </w:p>
        </w:tc>
      </w:tr>
      <w:tr w:rsidTr="00C33E4C">
        <w:tblPrEx>
          <w:tblW w:w="0" w:type="auto"/>
          <w:tblLayout w:type="fixed"/>
          <w:tblCellMar>
            <w:left w:w="62" w:type="dxa"/>
            <w:right w:w="62" w:type="dxa"/>
          </w:tblCellMar>
          <w:tblLook w:val="0000"/>
        </w:tblPrEx>
        <w:trPr>
          <w:trHeight w:val="7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AHCARB310*</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Perform aerial rigging</w:t>
            </w:r>
          </w:p>
        </w:tc>
      </w:tr>
      <w:tr w:rsidTr="00C33E4C">
        <w:tblPrEx>
          <w:tblW w:w="0" w:type="auto"/>
          <w:tblLayout w:type="fixed"/>
          <w:tblCellMar>
            <w:left w:w="62" w:type="dxa"/>
            <w:right w:w="62" w:type="dxa"/>
          </w:tblCellMar>
          <w:tblLook w:val="0000"/>
        </w:tblPrEx>
        <w:trPr>
          <w:trHeight w:val="7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TLILIC2005</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E4C" w:rsidP="00C33E4C">
            <w:pPr>
              <w:pStyle w:val="BodyText"/>
            </w:pPr>
            <w:r w:rsidRPr="00C33E4C">
              <w:t>Licence to operate a boom-type elevating work platform (boom length 11 metres or more)</w:t>
            </w:r>
          </w:p>
        </w:tc>
      </w:tr>
    </w:tbl>
    <w:p w:rsidR="00000000" w:rsidRPr="00C33E4C" w:rsidP="00C33E4C">
      <w:pPr>
        <w:pStyle w:val="BodyText"/>
      </w:pPr>
    </w:p>
    <w:p w:rsidR="00000000" w:rsidRPr="00C33E4C" w:rsidP="003107C8">
      <w:pPr>
        <w:pStyle w:val="Heading4"/>
      </w:pPr>
      <w:r w:rsidRPr="00C33E4C">
        <w:rPr>
          <w:rStyle w:val="SpecialBold"/>
        </w:rPr>
        <w:t xml:space="preserve">Climbing and EWP Specialisation </w:t>
      </w:r>
    </w:p>
    <w:p w:rsidR="00000000" w:rsidRPr="00C33E4C" w:rsidP="003107C8">
      <w:pPr>
        <w:pStyle w:val="BodyText"/>
      </w:pPr>
      <w:r w:rsidRPr="00C33E4C">
        <w:t>In order to achieve the Climbing and EWP specialisation:</w:t>
      </w:r>
    </w:p>
    <w:p w:rsidR="00000000" w:rsidRPr="00C33E4C" w:rsidP="00C33E4C">
      <w:pPr>
        <w:pStyle w:val="ListBullet"/>
      </w:pPr>
      <w:r w:rsidRPr="00C33E4C">
        <w:t>select all 6 units from Group C</w:t>
      </w:r>
    </w:p>
    <w:p w:rsidR="00000000" w:rsidRPr="00C33E4C" w:rsidP="00C33E4C">
      <w:pPr>
        <w:pStyle w:val="ListBullet"/>
      </w:pPr>
      <w:r w:rsidRPr="00C33E4C">
        <w:t>an additional 3 units may be selected from Group D, or from the Prerequisite Requirements list if a unit is a required for packaging the qualification, or from any currently endorsed Training Package or Accredited Course.</w:t>
      </w:r>
    </w:p>
    <w:p w:rsidR="00000000" w:rsidRPr="00C33E4C" w:rsidP="00C33E4C">
      <w:pPr>
        <w:pStyle w:val="BodyText"/>
      </w:pPr>
    </w:p>
    <w:p w:rsidR="00000000" w:rsidRPr="00C33E4C" w:rsidP="003107C8">
      <w:pPr>
        <w:pStyle w:val="Heading4"/>
      </w:pPr>
      <w:r w:rsidRPr="00C33E4C">
        <w:rPr>
          <w:rStyle w:val="SpecialBold"/>
        </w:rPr>
        <w:t>Group C – Climbing and EWP</w:t>
      </w:r>
    </w:p>
    <w:tbl>
      <w:tblPr>
        <w:tblW w:w="0" w:type="auto"/>
        <w:tblLayout w:type="fixed"/>
        <w:tblCellMar>
          <w:left w:w="62" w:type="dxa"/>
          <w:right w:w="62" w:type="dxa"/>
        </w:tblCellMar>
        <w:tblLook w:val="0000"/>
      </w:tblPr>
      <w:tblGrid>
        <w:gridCol w:w="1710"/>
        <w:gridCol w:w="6570"/>
      </w:tblGrid>
      <w:tr w:rsidTr="00C33E4C">
        <w:tblPrEx>
          <w:tblW w:w="0" w:type="auto"/>
          <w:tblLayout w:type="fixed"/>
          <w:tblCellMar>
            <w:left w:w="62" w:type="dxa"/>
            <w:right w:w="62" w:type="dxa"/>
          </w:tblCellMar>
          <w:tblLook w:val="0000"/>
        </w:tblPrEx>
        <w:trPr>
          <w:trHeight w:val="7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AHCARB</w:t>
            </w:r>
            <w:r w:rsidRPr="00C33E4C">
              <w:t>305*</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Dismantle trees</w:t>
            </w:r>
          </w:p>
        </w:tc>
      </w:tr>
      <w:tr w:rsidTr="00C33E4C">
        <w:tblPrEx>
          <w:tblW w:w="0" w:type="auto"/>
          <w:tblLayout w:type="fixed"/>
          <w:tblCellMar>
            <w:left w:w="62" w:type="dxa"/>
            <w:right w:w="62" w:type="dxa"/>
          </w:tblCellMar>
          <w:tblLook w:val="0000"/>
        </w:tblPrEx>
        <w:trPr>
          <w:trHeight w:val="7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AHCARB306*</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Undertake aerial rescue</w:t>
            </w:r>
          </w:p>
        </w:tc>
      </w:tr>
      <w:tr w:rsidTr="00C33E4C">
        <w:tblPrEx>
          <w:tblW w:w="0" w:type="auto"/>
          <w:tblLayout w:type="fixed"/>
          <w:tblCellMar>
            <w:left w:w="62" w:type="dxa"/>
            <w:right w:w="62" w:type="dxa"/>
          </w:tblCellMar>
          <w:tblLook w:val="0000"/>
        </w:tblPrEx>
        <w:trPr>
          <w:trHeight w:val="7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AHCARB307*</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Use advanced climbing techniques</w:t>
            </w:r>
          </w:p>
        </w:tc>
      </w:tr>
      <w:tr w:rsidTr="00C33E4C">
        <w:tblPrEx>
          <w:tblW w:w="0" w:type="auto"/>
          <w:tblLayout w:type="fixed"/>
          <w:tblCellMar>
            <w:left w:w="62" w:type="dxa"/>
            <w:right w:w="62" w:type="dxa"/>
          </w:tblCellMar>
          <w:tblLook w:val="0000"/>
        </w:tblPrEx>
        <w:trPr>
          <w:trHeight w:val="7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AHCARB310*</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Perform aerial rigging</w:t>
            </w:r>
          </w:p>
        </w:tc>
      </w:tr>
      <w:tr w:rsidTr="00C33E4C">
        <w:tblPrEx>
          <w:tblW w:w="0" w:type="auto"/>
          <w:tblLayout w:type="fixed"/>
          <w:tblCellMar>
            <w:left w:w="62" w:type="dxa"/>
            <w:right w:w="62" w:type="dxa"/>
          </w:tblCellMar>
          <w:tblLook w:val="0000"/>
        </w:tblPrEx>
        <w:trPr>
          <w:trHeight w:val="7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AHCARB312*</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Use standard climbing techniques to access trees</w:t>
            </w:r>
          </w:p>
        </w:tc>
      </w:tr>
      <w:tr w:rsidTr="00C33E4C">
        <w:tblPrEx>
          <w:tblW w:w="0" w:type="auto"/>
          <w:tblLayout w:type="fixed"/>
          <w:tblCellMar>
            <w:left w:w="62" w:type="dxa"/>
            <w:right w:w="62" w:type="dxa"/>
          </w:tblCellMar>
          <w:tblLook w:val="0000"/>
        </w:tblPrEx>
        <w:trPr>
          <w:trHeight w:val="7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TLILIC2005</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E4C" w:rsidP="00C33E4C">
            <w:pPr>
              <w:pStyle w:val="BodyText"/>
            </w:pPr>
            <w:r w:rsidRPr="00C33E4C">
              <w:t>Licence to operate a boom-type elevating work platform (boom length 11 metres or more)</w:t>
            </w:r>
          </w:p>
        </w:tc>
      </w:tr>
    </w:tbl>
    <w:p w:rsidR="00000000" w:rsidRPr="00C33E4C" w:rsidP="00C33E4C">
      <w:pPr>
        <w:pStyle w:val="BodyText"/>
      </w:pPr>
    </w:p>
    <w:p w:rsidR="00000000" w:rsidRPr="00C33E4C" w:rsidP="003107C8">
      <w:pPr>
        <w:pStyle w:val="BodyText"/>
      </w:pPr>
      <w:r w:rsidRPr="00C33E4C">
        <w:t>For a ground-based outcome without a working-at-height specialisation:</w:t>
      </w:r>
    </w:p>
    <w:p w:rsidR="00000000" w:rsidRPr="00C33E4C" w:rsidP="00C33E4C">
      <w:pPr>
        <w:pStyle w:val="ListBullet"/>
      </w:pPr>
      <w:r w:rsidRPr="00C33E4C">
        <w:t xml:space="preserve">select 6 units from Group D or from the Prerequisite Requirements list if a unit is a required </w:t>
      </w:r>
      <w:r w:rsidRPr="00C33E4C">
        <w:t>for packaging the qualification,</w:t>
      </w:r>
    </w:p>
    <w:p w:rsidR="00000000" w:rsidRPr="00C33E4C" w:rsidP="00C33E4C">
      <w:pPr>
        <w:pStyle w:val="ListBullet"/>
      </w:pPr>
      <w:r w:rsidRPr="00C33E4C">
        <w:t>the remaining 3 units may be selected from any other currently endorsed Training Package or Accredited Course.</w:t>
      </w:r>
    </w:p>
    <w:p w:rsidR="00000000" w:rsidRPr="00C33E4C" w:rsidP="00C33E4C">
      <w:pPr>
        <w:pStyle w:val="BodyText"/>
      </w:pPr>
    </w:p>
    <w:p w:rsidR="00000000" w:rsidRPr="00C33E4C" w:rsidP="003107C8">
      <w:pPr>
        <w:pStyle w:val="Heading4"/>
      </w:pPr>
      <w:r w:rsidRPr="00C33E4C">
        <w:rPr>
          <w:rStyle w:val="SpecialBold"/>
        </w:rPr>
        <w:t xml:space="preserve">Group D </w:t>
      </w:r>
    </w:p>
    <w:tbl>
      <w:tblPr>
        <w:tblW w:w="0" w:type="auto"/>
        <w:tblLayout w:type="fixed"/>
        <w:tblCellMar>
          <w:left w:w="62" w:type="dxa"/>
          <w:right w:w="62" w:type="dxa"/>
        </w:tblCellMar>
        <w:tblLook w:val="0000"/>
      </w:tblPr>
      <w:tblGrid>
        <w:gridCol w:w="1710"/>
        <w:gridCol w:w="6480"/>
      </w:tblGrid>
      <w:tr w:rsidTr="00C33E4C">
        <w:tblPrEx>
          <w:tblW w:w="0" w:type="auto"/>
          <w:tblLayout w:type="fixed"/>
          <w:tblCellMar>
            <w:left w:w="62" w:type="dxa"/>
            <w:right w:w="62" w:type="dxa"/>
          </w:tblCellMar>
          <w:tblLook w:val="0000"/>
        </w:tblPrEx>
        <w:trPr>
          <w:trHeight w:val="7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AHCARB206*</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Operate and maintain stump grinding machines</w:t>
            </w:r>
          </w:p>
        </w:tc>
      </w:tr>
      <w:tr w:rsidTr="00C33E4C">
        <w:tblPrEx>
          <w:tblW w:w="0" w:type="auto"/>
          <w:tblLayout w:type="fixed"/>
          <w:tblCellMar>
            <w:left w:w="62" w:type="dxa"/>
            <w:right w:w="62" w:type="dxa"/>
          </w:tblCellMar>
          <w:tblLook w:val="0000"/>
        </w:tblPrEx>
        <w:trPr>
          <w:trHeight w:val="7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AHCARB207*</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Perform ground based rigging</w:t>
            </w:r>
          </w:p>
        </w:tc>
      </w:tr>
      <w:tr w:rsidTr="00C33E4C">
        <w:tblPrEx>
          <w:tblW w:w="0" w:type="auto"/>
          <w:tblLayout w:type="fixed"/>
          <w:tblCellMar>
            <w:left w:w="62" w:type="dxa"/>
            <w:right w:w="62" w:type="dxa"/>
          </w:tblCellMar>
          <w:tblLook w:val="0000"/>
        </w:tblPrEx>
        <w:trPr>
          <w:trHeight w:val="7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AHCARB301*</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Implement a tree maintenance program</w:t>
            </w:r>
          </w:p>
        </w:tc>
      </w:tr>
      <w:tr w:rsidTr="00C33E4C">
        <w:tblPrEx>
          <w:tblW w:w="0" w:type="auto"/>
          <w:tblLayout w:type="fixed"/>
          <w:tblCellMar>
            <w:left w:w="62" w:type="dxa"/>
            <w:right w:w="62" w:type="dxa"/>
          </w:tblCellMar>
          <w:tblLook w:val="0000"/>
        </w:tblPrEx>
        <w:trPr>
          <w:trHeight w:val="7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AHCARB308</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Install cable and bracing</w:t>
            </w:r>
          </w:p>
        </w:tc>
      </w:tr>
      <w:tr w:rsidTr="00C33E4C">
        <w:tblPrEx>
          <w:tblW w:w="0" w:type="auto"/>
          <w:tblLayout w:type="fixed"/>
          <w:tblCellMar>
            <w:left w:w="62" w:type="dxa"/>
            <w:right w:w="62" w:type="dxa"/>
          </w:tblCellMar>
          <w:tblLook w:val="0000"/>
        </w:tblPrEx>
        <w:trPr>
          <w:trHeight w:val="7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AHCARB309</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Implement a tree protection program</w:t>
            </w:r>
          </w:p>
        </w:tc>
      </w:tr>
      <w:tr w:rsidTr="00C33E4C">
        <w:tblPrEx>
          <w:tblW w:w="0" w:type="auto"/>
          <w:tblLayout w:type="fixed"/>
          <w:tblCellMar>
            <w:left w:w="62" w:type="dxa"/>
            <w:right w:w="62" w:type="dxa"/>
          </w:tblCellMar>
          <w:tblLook w:val="0000"/>
        </w:tblPrEx>
        <w:trPr>
          <w:trHeight w:val="7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AHCCHM303</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Prepare and apply chemicals</w:t>
            </w:r>
          </w:p>
        </w:tc>
      </w:tr>
      <w:tr w:rsidTr="00C33E4C">
        <w:tblPrEx>
          <w:tblW w:w="0" w:type="auto"/>
          <w:tblLayout w:type="fixed"/>
          <w:tblCellMar>
            <w:left w:w="62" w:type="dxa"/>
            <w:right w:w="62" w:type="dxa"/>
          </w:tblCellMar>
          <w:tblLook w:val="0000"/>
        </w:tblPrEx>
        <w:trPr>
          <w:trHeight w:val="7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AHCCHM304</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Transport and store chemicals</w:t>
            </w:r>
          </w:p>
        </w:tc>
      </w:tr>
      <w:tr w:rsidTr="00C33E4C">
        <w:tblPrEx>
          <w:tblW w:w="0" w:type="auto"/>
          <w:tblLayout w:type="fixed"/>
          <w:tblCellMar>
            <w:left w:w="62" w:type="dxa"/>
            <w:right w:w="62" w:type="dxa"/>
          </w:tblCellMar>
          <w:tblLook w:val="0000"/>
        </w:tblPrEx>
        <w:trPr>
          <w:trHeight w:val="7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AHCLSC310</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Implement a tree transplanting pr</w:t>
            </w:r>
            <w:r w:rsidRPr="00C33E4C">
              <w:t>ogram</w:t>
            </w:r>
          </w:p>
        </w:tc>
      </w:tr>
      <w:tr w:rsidTr="00C33E4C">
        <w:tblPrEx>
          <w:tblW w:w="0" w:type="auto"/>
          <w:tblLayout w:type="fixed"/>
          <w:tblCellMar>
            <w:left w:w="62" w:type="dxa"/>
            <w:right w:w="62" w:type="dxa"/>
          </w:tblCellMar>
          <w:tblLook w:val="0000"/>
        </w:tblPrEx>
        <w:trPr>
          <w:trHeight w:val="7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AHCNAR306</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Conduct photography for fieldwork</w:t>
            </w:r>
          </w:p>
        </w:tc>
      </w:tr>
      <w:tr w:rsidTr="00C33E4C">
        <w:tblPrEx>
          <w:tblW w:w="0" w:type="auto"/>
          <w:tblLayout w:type="fixed"/>
          <w:tblCellMar>
            <w:left w:w="62" w:type="dxa"/>
            <w:right w:w="62" w:type="dxa"/>
          </w:tblCellMar>
          <w:tblLook w:val="0000"/>
        </w:tblPrEx>
        <w:trPr>
          <w:trHeight w:val="7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AHCPMG301</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Control weeds</w:t>
            </w:r>
          </w:p>
        </w:tc>
      </w:tr>
      <w:tr w:rsidTr="00C33E4C">
        <w:tblPrEx>
          <w:tblW w:w="0" w:type="auto"/>
          <w:tblLayout w:type="fixed"/>
          <w:tblCellMar>
            <w:left w:w="62" w:type="dxa"/>
            <w:right w:w="62" w:type="dxa"/>
          </w:tblCellMar>
          <w:tblLook w:val="0000"/>
        </w:tblPrEx>
        <w:trPr>
          <w:trHeight w:val="7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CPCCCM2010B</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Work safely at heights</w:t>
            </w:r>
          </w:p>
        </w:tc>
      </w:tr>
      <w:tr w:rsidTr="00C33E4C">
        <w:tblPrEx>
          <w:tblW w:w="0" w:type="auto"/>
          <w:tblLayout w:type="fixed"/>
          <w:tblCellMar>
            <w:left w:w="62" w:type="dxa"/>
            <w:right w:w="62" w:type="dxa"/>
          </w:tblCellMar>
          <w:tblLook w:val="0000"/>
        </w:tblPrEx>
        <w:trPr>
          <w:trHeight w:val="7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CPCCDO3011A</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Perform dogging</w:t>
            </w:r>
          </w:p>
        </w:tc>
      </w:tr>
      <w:tr w:rsidTr="00C33E4C">
        <w:tblPrEx>
          <w:tblW w:w="0" w:type="auto"/>
          <w:tblLayout w:type="fixed"/>
          <w:tblCellMar>
            <w:left w:w="62" w:type="dxa"/>
            <w:right w:w="62" w:type="dxa"/>
          </w:tblCellMar>
          <w:tblLook w:val="0000"/>
        </w:tblPrEx>
        <w:trPr>
          <w:trHeight w:val="7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FWPCOT2236</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Fall trees manually (basic)</w:t>
            </w:r>
          </w:p>
        </w:tc>
      </w:tr>
      <w:tr w:rsidTr="00C33E4C">
        <w:tblPrEx>
          <w:tblW w:w="0" w:type="auto"/>
          <w:tblLayout w:type="fixed"/>
          <w:tblCellMar>
            <w:left w:w="62" w:type="dxa"/>
            <w:right w:w="62" w:type="dxa"/>
          </w:tblCellMar>
          <w:tblLook w:val="0000"/>
        </w:tblPrEx>
        <w:trPr>
          <w:trHeight w:val="7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FWPFGM3213</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Fall trees manually (advanced)</w:t>
            </w:r>
          </w:p>
        </w:tc>
      </w:tr>
      <w:tr w:rsidTr="00C33E4C">
        <w:tblPrEx>
          <w:tblW w:w="0" w:type="auto"/>
          <w:tblLayout w:type="fixed"/>
          <w:tblCellMar>
            <w:left w:w="62" w:type="dxa"/>
            <w:right w:w="62" w:type="dxa"/>
          </w:tblCellMar>
          <w:tblLook w:val="0000"/>
        </w:tblPrEx>
        <w:trPr>
          <w:trHeight w:val="7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FWPHAR2206</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Operate a mobile chipper/mulcher</w:t>
            </w:r>
          </w:p>
        </w:tc>
      </w:tr>
      <w:tr w:rsidTr="00C33E4C">
        <w:tblPrEx>
          <w:tblW w:w="0" w:type="auto"/>
          <w:tblLayout w:type="fixed"/>
          <w:tblCellMar>
            <w:left w:w="62" w:type="dxa"/>
            <w:right w:w="62" w:type="dxa"/>
          </w:tblCellMar>
          <w:tblLook w:val="0000"/>
        </w:tblPrEx>
        <w:trPr>
          <w:trHeight w:val="7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E4C" w:rsidP="00C33E4C">
            <w:pPr>
              <w:pStyle w:val="BodyText"/>
            </w:pPr>
            <w:r w:rsidRPr="00C33E4C">
              <w:t>HLTAID001</w:t>
            </w:r>
          </w:p>
          <w:p w:rsidR="00000000" w:rsidP="00C33E4C">
            <w:pPr>
              <w:pStyle w:val="BodyText"/>
              <w:rPr>
                <w:lang w:val="en-NZ"/>
              </w:rPr>
            </w:pPr>
            <w:r w:rsidRPr="00C33E4C">
              <w:rPr>
                <w:rStyle w:val="SpecialBold"/>
              </w:rPr>
              <w:t>^ HLTAID009</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E4C" w:rsidP="00C33E4C">
            <w:pPr>
              <w:pStyle w:val="BodyText"/>
            </w:pPr>
            <w:r w:rsidRPr="00C33E4C">
              <w:t>Provide cardiopulmonary resuscitation</w:t>
            </w:r>
          </w:p>
          <w:p w:rsidR="00000000" w:rsidP="00C33E4C">
            <w:pPr>
              <w:pStyle w:val="BodyText"/>
              <w:rPr>
                <w:lang w:val="en-NZ"/>
              </w:rPr>
            </w:pPr>
            <w:r w:rsidRPr="00C33E4C">
              <w:rPr>
                <w:rStyle w:val="SpecialBold"/>
              </w:rPr>
              <w:t>Provide cardiopulmonary resuscitation (must be delivered from 1 July 2022)</w:t>
            </w:r>
          </w:p>
        </w:tc>
      </w:tr>
      <w:tr w:rsidTr="00C33E4C">
        <w:tblPrEx>
          <w:tblW w:w="0" w:type="auto"/>
          <w:tblLayout w:type="fixed"/>
          <w:tblCellMar>
            <w:left w:w="62" w:type="dxa"/>
            <w:right w:w="62" w:type="dxa"/>
          </w:tblCellMar>
          <w:tblLook w:val="0000"/>
        </w:tblPrEx>
        <w:trPr>
          <w:trHeight w:val="7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RIIWHS205D</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Control traffic with stop-slow bat</w:t>
            </w:r>
          </w:p>
        </w:tc>
      </w:tr>
      <w:tr w:rsidTr="00C33E4C">
        <w:tblPrEx>
          <w:tblW w:w="0" w:type="auto"/>
          <w:tblLayout w:type="fixed"/>
          <w:tblCellMar>
            <w:left w:w="62" w:type="dxa"/>
            <w:right w:w="62" w:type="dxa"/>
          </w:tblCellMar>
          <w:tblLook w:val="0000"/>
        </w:tblPrEx>
        <w:trPr>
          <w:trHeight w:val="7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UETTDRRF03B</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Perform EWP rescue</w:t>
            </w:r>
          </w:p>
        </w:tc>
      </w:tr>
      <w:tr w:rsidTr="00C33E4C">
        <w:tblPrEx>
          <w:tblW w:w="0" w:type="auto"/>
          <w:tblLayout w:type="fixed"/>
          <w:tblCellMar>
            <w:left w:w="62" w:type="dxa"/>
            <w:right w:w="62" w:type="dxa"/>
          </w:tblCellMar>
          <w:tblLook w:val="0000"/>
        </w:tblPrEx>
        <w:trPr>
          <w:trHeight w:val="7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UETTDRRF08B</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E4C" w:rsidP="00C33E4C">
            <w:pPr>
              <w:pStyle w:val="BodyText"/>
            </w:pPr>
            <w:r w:rsidRPr="00C33E4C">
              <w:t>Perform EWP controlled descent escape</w:t>
            </w:r>
          </w:p>
        </w:tc>
      </w:tr>
    </w:tbl>
    <w:p w:rsidR="00000000" w:rsidRPr="00C33E4C" w:rsidP="00C33E4C">
      <w:pPr>
        <w:pStyle w:val="BodyText"/>
      </w:pPr>
    </w:p>
    <w:p w:rsidR="00000000" w:rsidRPr="00C33E4C" w:rsidP="003107C8">
      <w:pPr>
        <w:pStyle w:val="Heading4"/>
      </w:pPr>
      <w:r w:rsidRPr="00C33E4C">
        <w:rPr>
          <w:rStyle w:val="SpecialBold"/>
        </w:rPr>
        <w:t>Prerequisite requirements</w:t>
      </w:r>
    </w:p>
    <w:p w:rsidR="00000000" w:rsidRPr="00C33E4C" w:rsidP="003107C8">
      <w:pPr>
        <w:pStyle w:val="BodyText"/>
      </w:pPr>
      <w:r w:rsidRPr="00C33E4C">
        <w:t>Note: Units listed in the</w:t>
      </w:r>
      <w:r w:rsidRPr="00C33E4C">
        <w:rPr>
          <w:rStyle w:val="Emphasis"/>
        </w:rPr>
        <w:t xml:space="preserve"> Prerequisite requirement </w:t>
      </w:r>
      <w:r w:rsidRPr="00C33E4C">
        <w:t>column that have their own prerequisite requirements are shown with an asterisk (*)</w:t>
      </w:r>
    </w:p>
    <w:tbl>
      <w:tblPr>
        <w:tblW w:w="9267" w:type="dxa"/>
        <w:tblLayout w:type="fixed"/>
        <w:tblCellMar>
          <w:left w:w="62" w:type="dxa"/>
          <w:right w:w="62" w:type="dxa"/>
        </w:tblCellMar>
        <w:tblLook w:val="0000"/>
      </w:tblPr>
      <w:tblGrid>
        <w:gridCol w:w="3148"/>
        <w:gridCol w:w="6119"/>
      </w:tblGrid>
      <w:tr w:rsidTr="00C33E4C">
        <w:tblPrEx>
          <w:tblW w:w="9267" w:type="dxa"/>
          <w:tblLayout w:type="fixed"/>
          <w:tblCellMar>
            <w:left w:w="62" w:type="dxa"/>
            <w:right w:w="62" w:type="dxa"/>
          </w:tblCellMar>
          <w:tblLook w:val="0000"/>
        </w:tblPrEx>
        <w:trPr>
          <w:trHeight w:val="70"/>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E4C" w:rsidP="00C33E4C">
            <w:pPr>
              <w:pStyle w:val="BodyText"/>
            </w:pPr>
            <w:r w:rsidRPr="00C33E4C">
              <w:rPr>
                <w:rStyle w:val="SpecialBold"/>
              </w:rPr>
              <w:t>Unit of competency</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rPr>
                <w:rStyle w:val="SpecialBold"/>
              </w:rPr>
              <w:t>Prerequisite requirement</w:t>
            </w:r>
          </w:p>
        </w:tc>
      </w:tr>
      <w:tr w:rsidTr="00C33E4C">
        <w:tblPrEx>
          <w:tblW w:w="9267" w:type="dxa"/>
          <w:tblLayout w:type="fixed"/>
          <w:tblCellMar>
            <w:left w:w="62" w:type="dxa"/>
            <w:right w:w="62" w:type="dxa"/>
          </w:tblCellMar>
          <w:tblLook w:val="0000"/>
        </w:tblPrEx>
        <w:trPr>
          <w:trHeight w:val="691"/>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AHCARB206 Operate and maintain stump grinding machines</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E4C" w:rsidP="00C33E4C">
            <w:pPr>
              <w:pStyle w:val="BodyText"/>
            </w:pPr>
            <w:r w:rsidRPr="00C33E4C">
              <w:t>AHCARB210 Work effectively in the arboriculture industry</w:t>
            </w:r>
          </w:p>
          <w:p w:rsidR="00000000" w:rsidP="00C33E4C">
            <w:pPr>
              <w:pStyle w:val="BodyText"/>
              <w:rPr>
                <w:lang w:val="en-NZ"/>
              </w:rPr>
            </w:pPr>
            <w:r w:rsidRPr="00C33E4C">
              <w:t>HLTAID003 Provide first aid</w:t>
            </w:r>
          </w:p>
        </w:tc>
      </w:tr>
      <w:tr w:rsidTr="00C33E4C">
        <w:tblPrEx>
          <w:tblW w:w="9267" w:type="dxa"/>
          <w:tblLayout w:type="fixed"/>
          <w:tblCellMar>
            <w:left w:w="62" w:type="dxa"/>
            <w:right w:w="62" w:type="dxa"/>
          </w:tblCellMar>
          <w:tblLook w:val="0000"/>
        </w:tblPrEx>
        <w:trPr>
          <w:trHeight w:val="691"/>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AHCARB207 Perform ground based rigging</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AHCARB311 Tie, dress, set and finish arborist knots</w:t>
            </w:r>
          </w:p>
        </w:tc>
      </w:tr>
      <w:tr w:rsidTr="00C33E4C">
        <w:tblPrEx>
          <w:tblW w:w="9267" w:type="dxa"/>
          <w:tblLayout w:type="fixed"/>
          <w:tblCellMar>
            <w:left w:w="62" w:type="dxa"/>
            <w:right w:w="62" w:type="dxa"/>
          </w:tblCellMar>
          <w:tblLook w:val="0000"/>
        </w:tblPrEx>
        <w:trPr>
          <w:trHeight w:val="691"/>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AHCARB301 Implement a tree maintenance program</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E4C" w:rsidP="00C33E4C">
            <w:pPr>
              <w:pStyle w:val="BodyText"/>
            </w:pPr>
            <w:r w:rsidRPr="00C33E4C">
              <w:t>AHCCHM303 Prepare and apply chemicals</w:t>
            </w:r>
          </w:p>
          <w:p w:rsidR="00000000" w:rsidP="00C33E4C">
            <w:pPr>
              <w:pStyle w:val="BodyText"/>
              <w:rPr>
                <w:lang w:val="en-NZ"/>
              </w:rPr>
            </w:pPr>
            <w:r w:rsidRPr="00C33E4C">
              <w:t>AHCCHM304 Transport and store chemicals</w:t>
            </w:r>
          </w:p>
        </w:tc>
      </w:tr>
      <w:tr w:rsidTr="00C33E4C">
        <w:tblPrEx>
          <w:tblW w:w="9267" w:type="dxa"/>
          <w:tblLayout w:type="fixed"/>
          <w:tblCellMar>
            <w:left w:w="62" w:type="dxa"/>
            <w:right w:w="62" w:type="dxa"/>
          </w:tblCellMar>
          <w:tblLook w:val="0000"/>
        </w:tblPrEx>
        <w:trPr>
          <w:trHeight w:val="691"/>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AHCARB302 Inspect trees for access and work</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AHCARB313 Identify trees</w:t>
            </w:r>
          </w:p>
        </w:tc>
      </w:tr>
      <w:tr w:rsidTr="00C33E4C">
        <w:tblPrEx>
          <w:tblW w:w="9267" w:type="dxa"/>
          <w:tblLayout w:type="fixed"/>
          <w:tblCellMar>
            <w:left w:w="62" w:type="dxa"/>
            <w:right w:w="62" w:type="dxa"/>
          </w:tblCellMar>
          <w:tblLook w:val="0000"/>
        </w:tblPrEx>
        <w:trPr>
          <w:trHeight w:val="691"/>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AHCARB303 Perform pruning operations</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E4C" w:rsidP="00C33E4C">
            <w:pPr>
              <w:pStyle w:val="BodyText"/>
            </w:pPr>
            <w:r w:rsidRPr="00C33E4C">
              <w:t>FWPCOT2237 Maintain cha</w:t>
            </w:r>
            <w:r w:rsidRPr="00C33E4C">
              <w:t>insaws</w:t>
            </w:r>
          </w:p>
          <w:p w:rsidR="00000000" w:rsidP="00C33E4C">
            <w:pPr>
              <w:pStyle w:val="BodyText"/>
              <w:rPr>
                <w:lang w:val="en-NZ"/>
              </w:rPr>
            </w:pPr>
            <w:r w:rsidRPr="00C33E4C">
              <w:t>FWPCOT2239 Trim and cut felled trees OR FWPCOT3238 Operate a pole saw</w:t>
            </w:r>
          </w:p>
        </w:tc>
      </w:tr>
      <w:tr w:rsidTr="00C33E4C">
        <w:tblPrEx>
          <w:tblW w:w="9267" w:type="dxa"/>
          <w:tblLayout w:type="fixed"/>
          <w:tblCellMar>
            <w:left w:w="62" w:type="dxa"/>
            <w:right w:w="62" w:type="dxa"/>
          </w:tblCellMar>
          <w:tblLook w:val="0000"/>
        </w:tblPrEx>
        <w:trPr>
          <w:trHeight w:val="691"/>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AHCARB305 Dismantle trees</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E4C" w:rsidP="00C33E4C">
            <w:pPr>
              <w:pStyle w:val="BodyText"/>
            </w:pPr>
            <w:r w:rsidRPr="00C33E4C">
              <w:t>AHCARB310 Perform aerial rigging*</w:t>
            </w:r>
          </w:p>
          <w:p w:rsidR="00000000" w:rsidRPr="00C33E4C" w:rsidP="00C33E4C">
            <w:pPr>
              <w:pStyle w:val="BodyText"/>
            </w:pPr>
            <w:r w:rsidRPr="00C33E4C">
              <w:t>AHCARB307 Use advanced climbing techniques* OR TLILIC2005 Licence to operate a boom-type elevating work platform (boom</w:t>
            </w:r>
            <w:r w:rsidRPr="00C33E4C">
              <w:t xml:space="preserve"> length 11 metres or more)</w:t>
            </w:r>
          </w:p>
          <w:p w:rsidR="00000000" w:rsidP="00C33E4C">
            <w:pPr>
              <w:pStyle w:val="BodyText"/>
              <w:rPr>
                <w:lang w:val="en-NZ"/>
              </w:rPr>
            </w:pPr>
            <w:r w:rsidRPr="00C33E4C">
              <w:t>FWPFGM3212 Fall trees manually (intermediate)</w:t>
            </w:r>
          </w:p>
        </w:tc>
      </w:tr>
      <w:tr w:rsidTr="00C33E4C">
        <w:tblPrEx>
          <w:tblW w:w="9267" w:type="dxa"/>
          <w:tblLayout w:type="fixed"/>
          <w:tblCellMar>
            <w:left w:w="62" w:type="dxa"/>
            <w:right w:w="62" w:type="dxa"/>
          </w:tblCellMar>
          <w:tblLook w:val="0000"/>
        </w:tblPrEx>
        <w:trPr>
          <w:trHeight w:val="691"/>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AHCARB306 Undertake aerial rescue</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E4C" w:rsidP="00C33E4C">
            <w:pPr>
              <w:pStyle w:val="BodyText"/>
            </w:pPr>
            <w:r w:rsidRPr="00C33E4C">
              <w:t>HLTAID003 Provide first aid</w:t>
            </w:r>
          </w:p>
          <w:p w:rsidR="00000000" w:rsidRPr="00C33E4C" w:rsidP="00C33E4C">
            <w:pPr>
              <w:pStyle w:val="BodyText"/>
            </w:pPr>
            <w:r w:rsidRPr="00C33E4C">
              <w:t>AHCARB310 Perform aerial rigging*</w:t>
            </w:r>
          </w:p>
          <w:p w:rsidR="00000000" w:rsidP="00C33E4C">
            <w:pPr>
              <w:pStyle w:val="BodyText"/>
              <w:rPr>
                <w:lang w:val="en-NZ"/>
              </w:rPr>
            </w:pPr>
          </w:p>
        </w:tc>
      </w:tr>
      <w:tr w:rsidTr="00C33E4C">
        <w:tblPrEx>
          <w:tblW w:w="9267" w:type="dxa"/>
          <w:tblLayout w:type="fixed"/>
          <w:tblCellMar>
            <w:left w:w="62" w:type="dxa"/>
            <w:right w:w="62" w:type="dxa"/>
          </w:tblCellMar>
          <w:tblLook w:val="0000"/>
        </w:tblPrEx>
        <w:trPr>
          <w:trHeight w:val="691"/>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AHCARB307 Use advanced climbing techniques</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E4C" w:rsidP="00C33E4C">
            <w:pPr>
              <w:pStyle w:val="BodyText"/>
            </w:pPr>
            <w:r w:rsidRPr="00C33E4C">
              <w:t>AHCARB312 Use standard climbing techniques to access trees*</w:t>
            </w:r>
          </w:p>
          <w:p w:rsidR="00000000" w:rsidP="00C33E4C">
            <w:pPr>
              <w:pStyle w:val="BodyText"/>
              <w:rPr>
                <w:lang w:val="en-NZ"/>
              </w:rPr>
            </w:pPr>
          </w:p>
        </w:tc>
      </w:tr>
      <w:tr w:rsidTr="00C33E4C">
        <w:tblPrEx>
          <w:tblW w:w="9267" w:type="dxa"/>
          <w:tblLayout w:type="fixed"/>
          <w:tblCellMar>
            <w:left w:w="62" w:type="dxa"/>
            <w:right w:w="62" w:type="dxa"/>
          </w:tblCellMar>
          <w:tblLook w:val="0000"/>
        </w:tblPrEx>
        <w:trPr>
          <w:trHeight w:val="691"/>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AHCARB310 Perform aerial rigging</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E4C" w:rsidP="00C33E4C">
            <w:pPr>
              <w:pStyle w:val="BodyText"/>
            </w:pPr>
            <w:r w:rsidRPr="00C33E4C">
              <w:t>AHCARB207 Perform ground based rigging*</w:t>
            </w:r>
          </w:p>
          <w:p w:rsidR="00000000" w:rsidP="00C33E4C">
            <w:pPr>
              <w:pStyle w:val="BodyText"/>
              <w:rPr>
                <w:lang w:val="en-NZ"/>
              </w:rPr>
            </w:pPr>
            <w:r w:rsidRPr="00C33E4C">
              <w:t>AHCARB307 Use advanced climbing techniques* OR TLILIC2005 Licence to operate a boom-type elevating work platform (boom le</w:t>
            </w:r>
            <w:r w:rsidRPr="00C33E4C">
              <w:t>ngth 11 metres or more)</w:t>
            </w:r>
          </w:p>
        </w:tc>
      </w:tr>
      <w:tr w:rsidTr="00C33E4C">
        <w:tblPrEx>
          <w:tblW w:w="9267" w:type="dxa"/>
          <w:tblLayout w:type="fixed"/>
          <w:tblCellMar>
            <w:left w:w="62" w:type="dxa"/>
            <w:right w:w="62" w:type="dxa"/>
          </w:tblCellMar>
          <w:tblLook w:val="0000"/>
        </w:tblPrEx>
        <w:trPr>
          <w:trHeight w:val="691"/>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AHCARB312 Use standard climbing techniques to access trees</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E4C" w:rsidP="00C33E4C">
            <w:pPr>
              <w:pStyle w:val="BodyText"/>
            </w:pPr>
            <w:r w:rsidRPr="00C33E4C">
              <w:t>AHCARB311 Tie, dress, set and finish arborist knots</w:t>
            </w:r>
          </w:p>
        </w:tc>
      </w:tr>
    </w:tbl>
    <w:p w:rsidR="003107C8" w:rsidP="00C33E4C">
      <w:pPr>
        <w:pStyle w:val="BodyText"/>
      </w:pPr>
    </w:p>
    <w:p w:rsidR="003107C8" w:rsidP="00C33E4C">
      <w:pPr>
        <w:pStyle w:val="BodyText"/>
      </w:pPr>
    </w:p>
    <w:p w:rsidR="00000000" w:rsidRPr="00C33E4C" w:rsidP="00C33E4C">
      <w:pPr>
        <w:pStyle w:val="Heading1"/>
      </w:pPr>
      <w:bookmarkStart w:id="5" w:name="O_965090"/>
      <w:bookmarkEnd w:id="5"/>
      <w:r w:rsidRPr="00C33E4C">
        <w:t>Qualification Mapping Information</w:t>
      </w:r>
    </w:p>
    <w:tbl>
      <w:tblPr>
        <w:tblW w:w="9294" w:type="dxa"/>
        <w:tblLayout w:type="fixed"/>
        <w:tblCellMar>
          <w:left w:w="62" w:type="dxa"/>
          <w:right w:w="62" w:type="dxa"/>
        </w:tblCellMar>
        <w:tblLook w:val="0000"/>
      </w:tblPr>
      <w:tblGrid>
        <w:gridCol w:w="1825"/>
        <w:gridCol w:w="2078"/>
        <w:gridCol w:w="2629"/>
        <w:gridCol w:w="2762"/>
      </w:tblGrid>
      <w:tr w:rsidTr="00C33E4C">
        <w:tblPrEx>
          <w:tblW w:w="9294" w:type="dxa"/>
          <w:tblLayout w:type="fixed"/>
          <w:tblCellMar>
            <w:left w:w="62" w:type="dxa"/>
            <w:right w:w="62" w:type="dxa"/>
          </w:tblCellMar>
          <w:tblLook w:val="0000"/>
        </w:tblPrEx>
        <w:trPr>
          <w:tblHeader/>
        </w:trPr>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E4C" w:rsidP="00C33E4C">
            <w:pPr>
              <w:pStyle w:val="BodyText"/>
            </w:pPr>
            <w:r w:rsidRPr="00C33E4C">
              <w:rPr>
                <w:rStyle w:val="SpecialBold"/>
              </w:rPr>
              <w:t>Code and title current version</w:t>
            </w:r>
          </w:p>
        </w:tc>
        <w:tc>
          <w:tcPr>
            <w:tcW w:w="2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E4C" w:rsidP="00C33E4C">
            <w:pPr>
              <w:pStyle w:val="BodyText"/>
            </w:pPr>
            <w:r w:rsidRPr="00C33E4C">
              <w:rPr>
                <w:rStyle w:val="SpecialBold"/>
              </w:rPr>
              <w:t>Code and title previous version</w:t>
            </w:r>
          </w:p>
        </w:tc>
        <w:tc>
          <w:tcPr>
            <w:tcW w:w="2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E4C" w:rsidP="00C33E4C">
            <w:pPr>
              <w:pStyle w:val="BodyText"/>
            </w:pPr>
            <w:r w:rsidRPr="00C33E4C">
              <w:rPr>
                <w:rStyle w:val="SpecialBold"/>
              </w:rPr>
              <w:t>Com</w:t>
            </w:r>
            <w:r w:rsidRPr="00C33E4C">
              <w:rPr>
                <w:rStyle w:val="SpecialBold"/>
              </w:rPr>
              <w:t>ments</w:t>
            </w:r>
          </w:p>
        </w:tc>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rPr>
                <w:rStyle w:val="SpecialBold"/>
              </w:rPr>
              <w:t>Equivalence status</w:t>
            </w:r>
          </w:p>
        </w:tc>
      </w:tr>
      <w:tr w:rsidTr="00C33E4C">
        <w:tblPrEx>
          <w:tblW w:w="9294" w:type="dxa"/>
          <w:tblLayout w:type="fixed"/>
          <w:tblCellMar>
            <w:left w:w="62" w:type="dxa"/>
            <w:right w:w="62" w:type="dxa"/>
          </w:tblCellMar>
          <w:tblLook w:val="0000"/>
        </w:tblPrEx>
        <w:trPr>
          <w:trHeight w:val="1221"/>
        </w:trPr>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AHC30816 Certificate III in Arboriculture Release 3</w:t>
            </w:r>
          </w:p>
        </w:tc>
        <w:tc>
          <w:tcPr>
            <w:tcW w:w="2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4C">
            <w:pPr>
              <w:pStyle w:val="BodyText"/>
              <w:rPr>
                <w:lang w:val="en-NZ"/>
              </w:rPr>
            </w:pPr>
            <w:r w:rsidRPr="00C33E4C">
              <w:t>AHC30816 Certificate III in Arboriculture Release 2</w:t>
            </w:r>
          </w:p>
        </w:tc>
        <w:tc>
          <w:tcPr>
            <w:tcW w:w="2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E4C" w:rsidP="00C33E4C">
            <w:pPr>
              <w:pStyle w:val="BodyText"/>
            </w:pPr>
            <w:r w:rsidRPr="00C33E4C">
              <w:t>Corrected prerequisite code</w:t>
            </w:r>
          </w:p>
          <w:p w:rsidR="00000000" w:rsidP="00C33E4C">
            <w:pPr>
              <w:pStyle w:val="BodyText"/>
              <w:rPr>
                <w:lang w:val="en-NZ"/>
              </w:rPr>
            </w:pPr>
            <w:r w:rsidRPr="00C33E4C">
              <w:t>Clarified prerequisite requirements and packaging rules</w:t>
            </w:r>
          </w:p>
        </w:tc>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E4C" w:rsidP="00C33E4C">
            <w:pPr>
              <w:pStyle w:val="BodyText"/>
            </w:pPr>
            <w:r w:rsidRPr="00C33E4C">
              <w:t>Equivalent qualification</w:t>
            </w:r>
          </w:p>
        </w:tc>
      </w:tr>
    </w:tbl>
    <w:p w:rsidR="00000000" w:rsidRPr="00C33E4C" w:rsidP="00C33E4C">
      <w:pPr>
        <w:pStyle w:val="BodyText"/>
      </w:pPr>
    </w:p>
    <w:p w:rsidR="00000000" w:rsidRPr="00C33E4C" w:rsidP="00C33E4C">
      <w:pPr>
        <w:pStyle w:val="AllowPageBreak"/>
      </w:pPr>
    </w:p>
    <w:p w:rsidR="00000000" w:rsidRPr="00C33E4C" w:rsidP="00C33E4C">
      <w:pPr>
        <w:pStyle w:val="Heading1"/>
      </w:pPr>
      <w:bookmarkStart w:id="6" w:name="O_965095"/>
      <w:bookmarkEnd w:id="6"/>
      <w:r w:rsidRPr="00C33E4C">
        <w:t>Links</w:t>
      </w:r>
    </w:p>
    <w:p w:rsidR="00000000" w:rsidRPr="00C33E4C" w:rsidP="003107C8">
      <w:pPr>
        <w:pStyle w:val="BodyText"/>
      </w:pPr>
      <w:r w:rsidRPr="00C33E4C">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0725BA">
        <w:rPr>
          <w:rStyle w:val="Hyperlink"/>
        </w:rPr>
        <w:t>https://vetnet.gov.au/Pages/TrainingDocs.aspx?q=c6399549-9c62-4a5e-bf1a-524b2322cf72</w:t>
      </w:r>
      <w:r>
        <w:fldChar w:fldCharType="end"/>
      </w:r>
    </w:p>
    <w:p w:rsidR="00000000" w:rsidRPr="00C33E4C" w:rsidP="00C33E4C"/>
    <w:sectPr w:rsidSect="00C33E4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E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E4C" w:rsidRPr="003107C8" w:rsidP="003107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E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7C8" w:rsidP="00C33E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107C8" w:rsidP="00C33E4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3107C8" w:rsidP="00C33E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E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7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3E4C" w:rsidRPr="003107C8" w:rsidP="003107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E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7C8" w:rsidRPr="002D2AF8" w:rsidP="00C33E4C">
    <w:pPr>
      <w:pStyle w:val="Header"/>
      <w:framePr w:wrap="around"/>
    </w:pPr>
    <w:r>
      <w:fldChar w:fldCharType="begin"/>
    </w:r>
    <w:r>
      <w:instrText xml:space="preserve"> TITLE   \* MERGEFORMAT </w:instrText>
    </w:r>
    <w:r>
      <w:fldChar w:fldCharType="separate"/>
    </w:r>
    <w:r>
      <w:t>AHC30816 Certificate III in Arboriculture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3107C8" w:rsidP="00C33E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B404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AC46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5666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3E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3E4C"/>
    <w:pPr>
      <w:spacing w:before="360" w:after="60"/>
      <w:outlineLvl w:val="0"/>
    </w:pPr>
    <w:rPr>
      <w:sz w:val="32"/>
    </w:rPr>
  </w:style>
  <w:style w:type="paragraph" w:styleId="Heading2">
    <w:name w:val="heading 2"/>
    <w:basedOn w:val="HeadingBase"/>
    <w:next w:val="BodyText"/>
    <w:link w:val="Heading2Char"/>
    <w:qFormat/>
    <w:rsid w:val="00C33E4C"/>
    <w:pPr>
      <w:keepLines/>
      <w:spacing w:before="240" w:after="120"/>
      <w:outlineLvl w:val="1"/>
    </w:pPr>
    <w:rPr>
      <w:sz w:val="28"/>
      <w:szCs w:val="40"/>
    </w:rPr>
  </w:style>
  <w:style w:type="paragraph" w:styleId="Heading3">
    <w:name w:val="heading 3"/>
    <w:basedOn w:val="HeadingBase"/>
    <w:next w:val="BodyText"/>
    <w:link w:val="Heading3Char"/>
    <w:qFormat/>
    <w:rsid w:val="00C33E4C"/>
    <w:pPr>
      <w:spacing w:before="180" w:after="120"/>
      <w:outlineLvl w:val="2"/>
    </w:pPr>
    <w:rPr>
      <w:spacing w:val="-10"/>
      <w:kern w:val="32"/>
    </w:rPr>
  </w:style>
  <w:style w:type="paragraph" w:styleId="Heading4">
    <w:name w:val="heading 4"/>
    <w:basedOn w:val="HeadingBase"/>
    <w:next w:val="BodyText"/>
    <w:link w:val="Heading4Char"/>
    <w:qFormat/>
    <w:rsid w:val="00C33E4C"/>
    <w:pPr>
      <w:spacing w:before="160" w:after="120"/>
      <w:outlineLvl w:val="3"/>
    </w:pPr>
    <w:rPr>
      <w:sz w:val="22"/>
    </w:rPr>
  </w:style>
  <w:style w:type="paragraph" w:styleId="Heading5">
    <w:name w:val="heading 5"/>
    <w:basedOn w:val="HeadingBase"/>
    <w:next w:val="Normal"/>
    <w:link w:val="Heading5Char"/>
    <w:qFormat/>
    <w:rsid w:val="00C33E4C"/>
    <w:pPr>
      <w:spacing w:before="80"/>
      <w:outlineLvl w:val="4"/>
    </w:pPr>
    <w:rPr>
      <w:color w:val="918585"/>
      <w:sz w:val="20"/>
    </w:rPr>
  </w:style>
  <w:style w:type="paragraph" w:styleId="Heading6">
    <w:name w:val="heading 6"/>
    <w:basedOn w:val="HeadingBase"/>
    <w:next w:val="Normal"/>
    <w:link w:val="Heading6Char"/>
    <w:qFormat/>
    <w:rsid w:val="00C33E4C"/>
    <w:pPr>
      <w:spacing w:before="60"/>
      <w:outlineLvl w:val="5"/>
    </w:pPr>
    <w:rPr>
      <w:color w:val="918585"/>
      <w:sz w:val="20"/>
    </w:rPr>
  </w:style>
  <w:style w:type="paragraph" w:styleId="Heading7">
    <w:name w:val="heading 7"/>
    <w:basedOn w:val="Normal"/>
    <w:next w:val="Normal"/>
    <w:link w:val="Heading7Char"/>
    <w:qFormat/>
    <w:rsid w:val="00C33E4C"/>
    <w:pPr>
      <w:ind w:left="720"/>
      <w:outlineLvl w:val="6"/>
    </w:pPr>
    <w:rPr>
      <w:i/>
    </w:rPr>
  </w:style>
  <w:style w:type="paragraph" w:styleId="Heading8">
    <w:name w:val="heading 8"/>
    <w:basedOn w:val="Normal"/>
    <w:next w:val="Normal"/>
    <w:link w:val="Heading8Char"/>
    <w:qFormat/>
    <w:rsid w:val="00C33E4C"/>
    <w:pPr>
      <w:ind w:left="720"/>
      <w:outlineLvl w:val="7"/>
    </w:pPr>
    <w:rPr>
      <w:i/>
    </w:rPr>
  </w:style>
  <w:style w:type="paragraph" w:styleId="Heading9">
    <w:name w:val="heading 9"/>
    <w:basedOn w:val="Normal"/>
    <w:next w:val="Normal"/>
    <w:link w:val="Heading9Char"/>
    <w:qFormat/>
    <w:rsid w:val="00C33E4C"/>
    <w:pPr>
      <w:ind w:left="720"/>
      <w:outlineLvl w:val="8"/>
    </w:pPr>
    <w:rPr>
      <w:i/>
    </w:rPr>
  </w:style>
  <w:style w:type="character" w:default="1" w:styleId="DefaultParagraphFont">
    <w:name w:val="Default Paragraph Font"/>
    <w:uiPriority w:val="1"/>
    <w:unhideWhenUsed/>
    <w:rsid w:val="00C33E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3E4C"/>
  </w:style>
  <w:style w:type="character" w:customStyle="1" w:styleId="Heading1Char">
    <w:name w:val="Heading 1 Char"/>
    <w:basedOn w:val="DefaultParagraphFont"/>
    <w:link w:val="Heading1"/>
    <w:rsid w:val="00C33E4C"/>
    <w:rPr>
      <w:rFonts w:ascii="Times New Roman" w:eastAsia="Times New Roman" w:hAnsi="Times New Roman" w:cs="Times New Roman"/>
      <w:b/>
      <w:sz w:val="32"/>
      <w:szCs w:val="20"/>
      <w:lang w:eastAsia="en-US"/>
    </w:rPr>
  </w:style>
  <w:style w:type="paragraph" w:styleId="BodyText">
    <w:name w:val="Body Text"/>
    <w:basedOn w:val="Normal"/>
    <w:link w:val="BodyTextChar"/>
    <w:rsid w:val="00C33E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3E4C"/>
    <w:rPr>
      <w:rFonts w:ascii="Times New Roman" w:eastAsia="Times New Roman" w:hAnsi="Times New Roman" w:cs="Times New Roman"/>
      <w:sz w:val="24"/>
      <w:lang w:eastAsia="en-US"/>
    </w:rPr>
  </w:style>
  <w:style w:type="paragraph" w:styleId="ListBullet">
    <w:name w:val="List Bullet"/>
    <w:basedOn w:val="List"/>
    <w:rsid w:val="00C33E4C"/>
    <w:pPr>
      <w:numPr>
        <w:numId w:val="12"/>
      </w:numPr>
      <w:tabs>
        <w:tab w:val="clear" w:pos="340"/>
      </w:tabs>
      <w:spacing w:before="40" w:after="40"/>
    </w:pPr>
  </w:style>
  <w:style w:type="character" w:customStyle="1" w:styleId="SpecialBold">
    <w:name w:val="Special Bold"/>
    <w:basedOn w:val="DefaultParagraphFont"/>
    <w:rsid w:val="00C33E4C"/>
    <w:rPr>
      <w:b/>
      <w:spacing w:val="0"/>
    </w:rPr>
  </w:style>
  <w:style w:type="paragraph" w:styleId="ListBullet2">
    <w:name w:val="List Bullet 2"/>
    <w:basedOn w:val="List2"/>
    <w:rsid w:val="00C33E4C"/>
    <w:pPr>
      <w:numPr>
        <w:numId w:val="13"/>
      </w:numPr>
      <w:tabs>
        <w:tab w:val="clear" w:pos="680"/>
      </w:tabs>
    </w:pPr>
  </w:style>
  <w:style w:type="character" w:styleId="Emphasis">
    <w:name w:val="Emphasis"/>
    <w:basedOn w:val="DefaultParagraphFont"/>
    <w:qFormat/>
    <w:rsid w:val="00C33E4C"/>
    <w:rPr>
      <w:i/>
    </w:rPr>
  </w:style>
  <w:style w:type="paragraph" w:customStyle="1" w:styleId="SuperHeading">
    <w:name w:val="SuperHeading"/>
    <w:basedOn w:val="Normal"/>
    <w:rsid w:val="00C33E4C"/>
    <w:pPr>
      <w:spacing w:before="240" w:after="120"/>
      <w:outlineLvl w:val="0"/>
    </w:pPr>
    <w:rPr>
      <w:rFonts w:ascii="Times New Roman" w:hAnsi="Times New Roman"/>
      <w:b/>
      <w:sz w:val="32"/>
    </w:rPr>
  </w:style>
  <w:style w:type="paragraph" w:customStyle="1" w:styleId="AllowPageBreak">
    <w:name w:val="AllowPageBreak"/>
    <w:rsid w:val="00C33E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3E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3E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3E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3E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3E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3E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3E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3E4C"/>
    <w:rPr>
      <w:rFonts w:ascii="Courier New" w:eastAsia="Times New Roman" w:hAnsi="Courier New" w:cs="Times New Roman"/>
      <w:i/>
      <w:szCs w:val="20"/>
      <w:lang w:eastAsia="en-US"/>
    </w:rPr>
  </w:style>
  <w:style w:type="paragraph" w:customStyle="1" w:styleId="HeadingBase">
    <w:name w:val="Heading Base"/>
    <w:rsid w:val="00C33E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3E4C"/>
    <w:pPr>
      <w:tabs>
        <w:tab w:val="right" w:leader="dot" w:pos="9072"/>
      </w:tabs>
      <w:ind w:left="567"/>
    </w:pPr>
    <w:rPr>
      <w:szCs w:val="22"/>
    </w:rPr>
  </w:style>
  <w:style w:type="paragraph" w:customStyle="1" w:styleId="TOCBase">
    <w:name w:val="TOC Base"/>
    <w:rsid w:val="00C33E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3E4C"/>
    <w:pPr>
      <w:tabs>
        <w:tab w:val="right" w:leader="dot" w:pos="9072"/>
      </w:tabs>
      <w:spacing w:before="40" w:after="40"/>
      <w:ind w:left="284"/>
    </w:pPr>
    <w:rPr>
      <w:rFonts w:ascii="Times New Roman" w:hAnsi="Times New Roman"/>
    </w:rPr>
  </w:style>
  <w:style w:type="paragraph" w:styleId="TOC1">
    <w:name w:val="toc 1"/>
    <w:basedOn w:val="TOCBase"/>
    <w:next w:val="Normal"/>
    <w:rsid w:val="00C33E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3E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3E4C"/>
    <w:rPr>
      <w:rFonts w:ascii="Times New Roman" w:eastAsia="Times New Roman" w:hAnsi="Times New Roman" w:cs="Times New Roman"/>
      <w:sz w:val="16"/>
      <w:lang w:eastAsia="en-US"/>
    </w:rPr>
  </w:style>
  <w:style w:type="paragraph" w:styleId="Title">
    <w:name w:val="Title"/>
    <w:basedOn w:val="HeadingBase"/>
    <w:link w:val="TitleChar"/>
    <w:qFormat/>
    <w:rsid w:val="00C33E4C"/>
    <w:pPr>
      <w:spacing w:before="5040"/>
      <w:jc w:val="center"/>
    </w:pPr>
    <w:rPr>
      <w:sz w:val="48"/>
      <w:szCs w:val="72"/>
      <w:lang w:val="en-US"/>
    </w:rPr>
  </w:style>
  <w:style w:type="character" w:customStyle="1" w:styleId="TitleChar">
    <w:name w:val="Title Char"/>
    <w:basedOn w:val="DefaultParagraphFont"/>
    <w:link w:val="Title"/>
    <w:rsid w:val="00C33E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3E4C"/>
    <w:pPr>
      <w:tabs>
        <w:tab w:val="left" w:pos="3600"/>
        <w:tab w:val="left" w:pos="3958"/>
      </w:tabs>
    </w:pPr>
  </w:style>
  <w:style w:type="paragraph" w:styleId="List">
    <w:name w:val="List"/>
    <w:basedOn w:val="BodyText"/>
    <w:next w:val="BodyText"/>
    <w:rsid w:val="00C33E4C"/>
    <w:pPr>
      <w:tabs>
        <w:tab w:val="left" w:pos="340"/>
      </w:tabs>
      <w:spacing w:before="60" w:after="60"/>
      <w:ind w:left="340" w:hanging="340"/>
    </w:pPr>
  </w:style>
  <w:style w:type="paragraph" w:customStyle="1" w:styleId="Note">
    <w:name w:val="Note"/>
    <w:basedOn w:val="BodyText"/>
    <w:rsid w:val="00C33E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3E4C"/>
    <w:pPr>
      <w:framePr w:wrap="auto" w:hAnchor="text" w:y="6049"/>
    </w:pPr>
    <w:rPr>
      <w:color w:val="000000"/>
      <w:sz w:val="40"/>
    </w:rPr>
  </w:style>
  <w:style w:type="paragraph" w:customStyle="1" w:styleId="TOCTitle">
    <w:name w:val="TOCTitle"/>
    <w:basedOn w:val="Heading1"/>
    <w:rsid w:val="00C33E4C"/>
    <w:pPr>
      <w:spacing w:after="240"/>
      <w:jc w:val="center"/>
      <w:outlineLvl w:val="9"/>
    </w:pPr>
    <w:rPr>
      <w:caps/>
    </w:rPr>
  </w:style>
  <w:style w:type="paragraph" w:customStyle="1" w:styleId="Version">
    <w:name w:val="Version"/>
    <w:rsid w:val="00C33E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3E4C"/>
    <w:pPr>
      <w:keepNext w:val="0"/>
      <w:tabs>
        <w:tab w:val="right" w:pos="4176"/>
      </w:tabs>
      <w:ind w:left="198" w:hanging="198"/>
    </w:pPr>
    <w:rPr>
      <w:rFonts w:ascii="Garamond" w:hAnsi="Garamond"/>
    </w:rPr>
  </w:style>
  <w:style w:type="paragraph" w:styleId="IndexHeading">
    <w:name w:val="index heading"/>
    <w:basedOn w:val="Normal"/>
    <w:next w:val="Index1"/>
    <w:semiHidden/>
    <w:rsid w:val="00C33E4C"/>
    <w:pPr>
      <w:spacing w:before="120" w:after="120"/>
    </w:pPr>
    <w:rPr>
      <w:rFonts w:ascii="Arial" w:hAnsi="Arial"/>
      <w:b/>
      <w:color w:val="918585"/>
      <w:sz w:val="24"/>
    </w:rPr>
  </w:style>
  <w:style w:type="paragraph" w:styleId="Header">
    <w:name w:val="header"/>
    <w:basedOn w:val="Normal"/>
    <w:link w:val="HeaderChar"/>
    <w:rsid w:val="00C33E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3E4C"/>
    <w:rPr>
      <w:rFonts w:ascii="Times New Roman" w:eastAsia="Times New Roman" w:hAnsi="Times New Roman" w:cs="Times New Roman"/>
      <w:sz w:val="16"/>
      <w:szCs w:val="20"/>
      <w:lang w:val="en-GB" w:eastAsia="en-US"/>
    </w:rPr>
  </w:style>
  <w:style w:type="paragraph" w:customStyle="1" w:styleId="Chapter">
    <w:name w:val="Chapter"/>
    <w:basedOn w:val="Normal"/>
    <w:rsid w:val="00C33E4C"/>
    <w:pPr>
      <w:spacing w:before="240"/>
    </w:pPr>
    <w:rPr>
      <w:rFonts w:ascii="Times New Roman" w:hAnsi="Times New Roman"/>
      <w:smallCaps/>
      <w:spacing w:val="80"/>
      <w:sz w:val="28"/>
    </w:rPr>
  </w:style>
  <w:style w:type="paragraph" w:customStyle="1" w:styleId="InChapter">
    <w:name w:val="InChapter"/>
    <w:basedOn w:val="Heading3"/>
    <w:rsid w:val="00C33E4C"/>
    <w:pPr>
      <w:spacing w:after="240"/>
      <w:outlineLvl w:val="9"/>
    </w:pPr>
    <w:rPr>
      <w:noProof/>
    </w:rPr>
  </w:style>
  <w:style w:type="paragraph" w:styleId="Index2">
    <w:name w:val="index 2"/>
    <w:basedOn w:val="Normal"/>
    <w:next w:val="Normal"/>
    <w:semiHidden/>
    <w:rsid w:val="00C33E4C"/>
    <w:pPr>
      <w:tabs>
        <w:tab w:val="right" w:pos="4176"/>
      </w:tabs>
      <w:ind w:left="568" w:hanging="284"/>
    </w:pPr>
    <w:rPr>
      <w:rFonts w:ascii="Garamond" w:hAnsi="Garamond"/>
    </w:rPr>
  </w:style>
  <w:style w:type="paragraph" w:customStyle="1" w:styleId="Byline">
    <w:name w:val="Byline"/>
    <w:rsid w:val="00C33E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3E4C"/>
    <w:pPr>
      <w:tabs>
        <w:tab w:val="clear" w:pos="3600"/>
        <w:tab w:val="clear" w:pos="3958"/>
      </w:tabs>
      <w:jc w:val="right"/>
    </w:pPr>
  </w:style>
  <w:style w:type="paragraph" w:styleId="Caption">
    <w:name w:val="caption"/>
    <w:basedOn w:val="BodyText"/>
    <w:next w:val="Normal"/>
    <w:qFormat/>
    <w:rsid w:val="00C33E4C"/>
    <w:pPr>
      <w:framePr w:w="2268" w:hSpace="181" w:vSpace="181" w:wrap="around" w:vAnchor="text" w:hAnchor="page" w:x="1135" w:y="285" w:anchorLock="1"/>
    </w:pPr>
    <w:rPr>
      <w:i/>
    </w:rPr>
  </w:style>
  <w:style w:type="paragraph" w:customStyle="1" w:styleId="MiniTOCTitle">
    <w:name w:val="MiniTOCTitle"/>
    <w:basedOn w:val="Heading4"/>
    <w:rsid w:val="00C33E4C"/>
    <w:pPr>
      <w:spacing w:before="240"/>
      <w:outlineLvl w:val="9"/>
    </w:pPr>
    <w:rPr>
      <w:noProof/>
      <w:sz w:val="24"/>
    </w:rPr>
  </w:style>
  <w:style w:type="paragraph" w:customStyle="1" w:styleId="MiniTOCItem">
    <w:name w:val="MiniTOCItem"/>
    <w:basedOn w:val="ListBullet"/>
    <w:rsid w:val="00C33E4C"/>
    <w:pPr>
      <w:numPr>
        <w:numId w:val="0"/>
      </w:numPr>
      <w:tabs>
        <w:tab w:val="right" w:leader="dot" w:pos="6521"/>
      </w:tabs>
      <w:spacing w:before="0" w:after="0"/>
    </w:pPr>
  </w:style>
  <w:style w:type="paragraph" w:customStyle="1" w:styleId="TOFTitle">
    <w:name w:val="TOFTitle"/>
    <w:basedOn w:val="TOCTitle"/>
    <w:rsid w:val="00C33E4C"/>
  </w:style>
  <w:style w:type="paragraph" w:styleId="TableofFigures">
    <w:name w:val="table of figures"/>
    <w:basedOn w:val="Normal"/>
    <w:next w:val="Normal"/>
    <w:semiHidden/>
    <w:rsid w:val="00C33E4C"/>
    <w:pPr>
      <w:tabs>
        <w:tab w:val="right" w:leader="dot" w:pos="9072"/>
      </w:tabs>
      <w:ind w:left="970" w:hanging="403"/>
    </w:pPr>
    <w:rPr>
      <w:rFonts w:ascii="Times New Roman" w:hAnsi="Times New Roman"/>
      <w:b/>
    </w:rPr>
  </w:style>
  <w:style w:type="paragraph" w:styleId="ListNumber">
    <w:name w:val="List Number"/>
    <w:basedOn w:val="List"/>
    <w:rsid w:val="00C33E4C"/>
    <w:pPr>
      <w:numPr>
        <w:numId w:val="15"/>
      </w:numPr>
      <w:tabs>
        <w:tab w:val="clear" w:pos="340"/>
      </w:tabs>
    </w:pPr>
  </w:style>
  <w:style w:type="character" w:customStyle="1" w:styleId="WingdingSymbols">
    <w:name w:val="Wingding Symbols"/>
    <w:rsid w:val="00C33E4C"/>
    <w:rPr>
      <w:rFonts w:ascii="Wingdings" w:hAnsi="Wingdings"/>
    </w:rPr>
  </w:style>
  <w:style w:type="paragraph" w:customStyle="1" w:styleId="TableHeading">
    <w:name w:val="Table Heading"/>
    <w:basedOn w:val="HeadingBase"/>
    <w:rsid w:val="00C33E4C"/>
    <w:pPr>
      <w:keepLines/>
      <w:pBdr>
        <w:bottom w:val="single" w:sz="6" w:space="1" w:color="918585"/>
      </w:pBdr>
      <w:spacing w:before="240"/>
    </w:pPr>
  </w:style>
  <w:style w:type="character" w:customStyle="1" w:styleId="HotSpot">
    <w:name w:val="HotSpot"/>
    <w:rsid w:val="00C33E4C"/>
    <w:rPr>
      <w:color w:val="0033CC"/>
      <w:u w:val="none"/>
    </w:rPr>
  </w:style>
  <w:style w:type="paragraph" w:customStyle="1" w:styleId="BodyTextRight">
    <w:name w:val="Body Text Right"/>
    <w:basedOn w:val="BodyText"/>
    <w:rsid w:val="00C33E4C"/>
    <w:pPr>
      <w:spacing w:before="0" w:after="0"/>
      <w:jc w:val="right"/>
    </w:pPr>
  </w:style>
  <w:style w:type="paragraph" w:styleId="Index3">
    <w:name w:val="index 3"/>
    <w:basedOn w:val="ListNumber2"/>
    <w:next w:val="Normal"/>
    <w:semiHidden/>
    <w:rsid w:val="00C33E4C"/>
    <w:pPr>
      <w:numPr>
        <w:numId w:val="0"/>
      </w:numPr>
      <w:tabs>
        <w:tab w:val="right" w:leader="dot" w:pos="4176"/>
      </w:tabs>
    </w:pPr>
  </w:style>
  <w:style w:type="paragraph" w:styleId="ListNumber2">
    <w:name w:val="List Number 2"/>
    <w:basedOn w:val="List2"/>
    <w:rsid w:val="00C33E4C"/>
    <w:pPr>
      <w:numPr>
        <w:numId w:val="10"/>
      </w:numPr>
      <w:tabs>
        <w:tab w:val="clear" w:pos="1060"/>
      </w:tabs>
    </w:pPr>
  </w:style>
  <w:style w:type="paragraph" w:customStyle="1" w:styleId="MarginNote">
    <w:name w:val="Margin Note"/>
    <w:basedOn w:val="BodyText"/>
    <w:rsid w:val="00C33E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3E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3E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3E4C"/>
    <w:rPr>
      <w:sz w:val="32"/>
    </w:rPr>
  </w:style>
  <w:style w:type="paragraph" w:customStyle="1" w:styleId="HeadingProcedure">
    <w:name w:val="Heading Procedure"/>
    <w:basedOn w:val="HeadingBase"/>
    <w:next w:val="Normal"/>
    <w:rsid w:val="00C33E4C"/>
    <w:pPr>
      <w:tabs>
        <w:tab w:val="left" w:pos="0"/>
      </w:tabs>
      <w:spacing w:before="120" w:after="60"/>
    </w:pPr>
    <w:rPr>
      <w:i/>
      <w:color w:val="918585"/>
      <w:sz w:val="22"/>
    </w:rPr>
  </w:style>
  <w:style w:type="paragraph" w:customStyle="1" w:styleId="TableBodyText">
    <w:name w:val="Table Body Text"/>
    <w:basedOn w:val="BodyText"/>
    <w:rsid w:val="00C33E4C"/>
    <w:pPr>
      <w:spacing w:before="60" w:after="60"/>
    </w:pPr>
  </w:style>
  <w:style w:type="paragraph" w:styleId="ListContinue">
    <w:name w:val="List Continue"/>
    <w:basedOn w:val="List"/>
    <w:rsid w:val="00C33E4C"/>
    <w:pPr>
      <w:ind w:firstLine="0"/>
    </w:pPr>
  </w:style>
  <w:style w:type="paragraph" w:customStyle="1" w:styleId="ListNote">
    <w:name w:val="List Note"/>
    <w:basedOn w:val="List"/>
    <w:rsid w:val="00C33E4C"/>
    <w:pPr>
      <w:pBdr>
        <w:top w:val="single" w:sz="6" w:space="2" w:color="918585"/>
        <w:bottom w:val="single" w:sz="6" w:space="2" w:color="918585"/>
      </w:pBdr>
      <w:tabs>
        <w:tab w:val="left" w:pos="1021"/>
      </w:tabs>
      <w:ind w:firstLine="0"/>
    </w:pPr>
  </w:style>
  <w:style w:type="paragraph" w:customStyle="1" w:styleId="Warning">
    <w:name w:val="Warning"/>
    <w:basedOn w:val="BodyText"/>
    <w:rsid w:val="00C33E4C"/>
    <w:pPr>
      <w:shd w:val="clear" w:color="auto" w:fill="D9D9D9"/>
      <w:tabs>
        <w:tab w:val="left" w:pos="992"/>
      </w:tabs>
      <w:ind w:left="119" w:right="119"/>
    </w:pPr>
    <w:rPr>
      <w:sz w:val="20"/>
    </w:rPr>
  </w:style>
  <w:style w:type="paragraph" w:customStyle="1" w:styleId="MarginIcons">
    <w:name w:val="Margin Icons"/>
    <w:basedOn w:val="BodyText"/>
    <w:rsid w:val="00C33E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3E4C"/>
    <w:rPr>
      <w:rFonts w:ascii="Courier New" w:hAnsi="Courier New"/>
    </w:rPr>
  </w:style>
  <w:style w:type="paragraph" w:customStyle="1" w:styleId="NoteBullet">
    <w:name w:val="Note Bullet"/>
    <w:basedOn w:val="Note"/>
    <w:rsid w:val="00C33E4C"/>
    <w:pPr>
      <w:tabs>
        <w:tab w:val="clear" w:pos="680"/>
      </w:tabs>
      <w:spacing w:before="60" w:after="60"/>
    </w:pPr>
  </w:style>
  <w:style w:type="paragraph" w:customStyle="1" w:styleId="SubHeading2">
    <w:name w:val="SubHeading2"/>
    <w:basedOn w:val="HeadingBase"/>
    <w:rsid w:val="00C33E4C"/>
    <w:pPr>
      <w:spacing w:before="240" w:after="60"/>
    </w:pPr>
    <w:rPr>
      <w:sz w:val="20"/>
    </w:rPr>
  </w:style>
  <w:style w:type="paragraph" w:customStyle="1" w:styleId="SubHeading1">
    <w:name w:val="SubHeading1"/>
    <w:basedOn w:val="HeadingBase"/>
    <w:rsid w:val="00C33E4C"/>
    <w:pPr>
      <w:spacing w:before="240" w:after="60"/>
    </w:pPr>
    <w:rPr>
      <w:color w:val="918585"/>
      <w:sz w:val="22"/>
    </w:rPr>
  </w:style>
  <w:style w:type="paragraph" w:customStyle="1" w:styleId="SideHeading">
    <w:name w:val="Side Heading"/>
    <w:basedOn w:val="HeadingBase"/>
    <w:rsid w:val="00C33E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3E4C"/>
    <w:pPr>
      <w:tabs>
        <w:tab w:val="num" w:pos="360"/>
      </w:tabs>
    </w:pPr>
  </w:style>
  <w:style w:type="paragraph" w:styleId="PlainText">
    <w:name w:val="Plain Text"/>
    <w:basedOn w:val="Normal"/>
    <w:link w:val="PlainTextChar"/>
    <w:rsid w:val="00C33E4C"/>
    <w:rPr>
      <w:sz w:val="20"/>
    </w:rPr>
  </w:style>
  <w:style w:type="character" w:customStyle="1" w:styleId="PlainTextChar">
    <w:name w:val="Plain Text Char"/>
    <w:basedOn w:val="DefaultParagraphFont"/>
    <w:link w:val="PlainText"/>
    <w:rsid w:val="00C33E4C"/>
    <w:rPr>
      <w:rFonts w:ascii="Courier New" w:eastAsia="Times New Roman" w:hAnsi="Courier New" w:cs="Times New Roman"/>
      <w:sz w:val="20"/>
      <w:szCs w:val="20"/>
      <w:lang w:eastAsia="en-US"/>
    </w:rPr>
  </w:style>
  <w:style w:type="character" w:customStyle="1" w:styleId="MenuOption">
    <w:name w:val="Menu Option"/>
    <w:basedOn w:val="DefaultParagraphFont"/>
    <w:rsid w:val="00C33E4C"/>
    <w:rPr>
      <w:b/>
      <w:smallCaps/>
    </w:rPr>
  </w:style>
  <w:style w:type="paragraph" w:customStyle="1" w:styleId="TableListNumber">
    <w:name w:val="Table List Number"/>
    <w:basedOn w:val="ListNumber"/>
    <w:rsid w:val="00C33E4C"/>
    <w:pPr>
      <w:numPr>
        <w:numId w:val="0"/>
      </w:numPr>
    </w:pPr>
  </w:style>
  <w:style w:type="paragraph" w:styleId="TOC4">
    <w:name w:val="toc 4"/>
    <w:basedOn w:val="TOCBase"/>
    <w:next w:val="Normal"/>
    <w:semiHidden/>
    <w:rsid w:val="00C33E4C"/>
    <w:pPr>
      <w:tabs>
        <w:tab w:val="right" w:leader="dot" w:pos="9071"/>
      </w:tabs>
      <w:ind w:left="1701"/>
    </w:pPr>
  </w:style>
  <w:style w:type="paragraph" w:customStyle="1" w:styleId="ListAlpha">
    <w:name w:val="List Alpha"/>
    <w:basedOn w:val="List"/>
    <w:rsid w:val="00C33E4C"/>
    <w:pPr>
      <w:numPr>
        <w:numId w:val="9"/>
      </w:numPr>
    </w:pPr>
  </w:style>
  <w:style w:type="paragraph" w:customStyle="1" w:styleId="ListAlpha2">
    <w:name w:val="List Alpha 2"/>
    <w:basedOn w:val="List2"/>
    <w:rsid w:val="00C33E4C"/>
    <w:pPr>
      <w:numPr>
        <w:numId w:val="8"/>
      </w:numPr>
    </w:pPr>
  </w:style>
  <w:style w:type="paragraph" w:styleId="List2">
    <w:name w:val="List 2"/>
    <w:basedOn w:val="BodyText"/>
    <w:rsid w:val="00C33E4C"/>
    <w:pPr>
      <w:tabs>
        <w:tab w:val="left" w:pos="680"/>
      </w:tabs>
      <w:spacing w:before="60" w:after="60"/>
      <w:ind w:left="680" w:hanging="340"/>
    </w:pPr>
  </w:style>
  <w:style w:type="paragraph" w:styleId="List3">
    <w:name w:val="List 3"/>
    <w:basedOn w:val="BodyText"/>
    <w:rsid w:val="00C33E4C"/>
    <w:pPr>
      <w:tabs>
        <w:tab w:val="left" w:pos="1021"/>
      </w:tabs>
      <w:spacing w:before="60" w:after="60"/>
      <w:ind w:left="1020" w:hanging="340"/>
    </w:pPr>
  </w:style>
  <w:style w:type="paragraph" w:styleId="List4">
    <w:name w:val="List 4"/>
    <w:basedOn w:val="BodyText"/>
    <w:rsid w:val="00C33E4C"/>
    <w:pPr>
      <w:tabs>
        <w:tab w:val="left" w:pos="1361"/>
      </w:tabs>
      <w:spacing w:before="60" w:after="60"/>
      <w:ind w:left="1361" w:hanging="340"/>
    </w:pPr>
  </w:style>
  <w:style w:type="paragraph" w:styleId="List5">
    <w:name w:val="List 5"/>
    <w:basedOn w:val="BodyText"/>
    <w:rsid w:val="00C33E4C"/>
    <w:pPr>
      <w:tabs>
        <w:tab w:val="left" w:pos="1701"/>
      </w:tabs>
      <w:spacing w:before="60" w:after="60"/>
      <w:ind w:left="1701" w:hanging="340"/>
    </w:pPr>
  </w:style>
  <w:style w:type="paragraph" w:styleId="ListBullet3">
    <w:name w:val="List Bullet 3"/>
    <w:basedOn w:val="List3"/>
    <w:rsid w:val="00C33E4C"/>
    <w:pPr>
      <w:numPr>
        <w:numId w:val="14"/>
      </w:numPr>
      <w:tabs>
        <w:tab w:val="clear" w:pos="1021"/>
      </w:tabs>
      <w:ind w:left="1037" w:hanging="357"/>
    </w:pPr>
  </w:style>
  <w:style w:type="paragraph" w:styleId="ListBullet4">
    <w:name w:val="List Bullet 4"/>
    <w:basedOn w:val="List4"/>
    <w:rsid w:val="00C33E4C"/>
    <w:pPr>
      <w:numPr>
        <w:numId w:val="3"/>
      </w:numPr>
      <w:tabs>
        <w:tab w:val="clear" w:pos="1361"/>
      </w:tabs>
    </w:pPr>
  </w:style>
  <w:style w:type="paragraph" w:styleId="ListBullet5">
    <w:name w:val="List Bullet 5"/>
    <w:basedOn w:val="List5"/>
    <w:rsid w:val="00C33E4C"/>
    <w:pPr>
      <w:numPr>
        <w:numId w:val="4"/>
      </w:numPr>
    </w:pPr>
  </w:style>
  <w:style w:type="paragraph" w:styleId="ListContinue2">
    <w:name w:val="List Continue 2"/>
    <w:basedOn w:val="List2"/>
    <w:rsid w:val="00C33E4C"/>
    <w:pPr>
      <w:ind w:firstLine="0"/>
    </w:pPr>
  </w:style>
  <w:style w:type="paragraph" w:styleId="ListContinue3">
    <w:name w:val="List Continue 3"/>
    <w:basedOn w:val="List3"/>
    <w:rsid w:val="00C33E4C"/>
    <w:pPr>
      <w:ind w:left="1021" w:firstLine="0"/>
    </w:pPr>
  </w:style>
  <w:style w:type="paragraph" w:styleId="ListContinue4">
    <w:name w:val="List Continue 4"/>
    <w:basedOn w:val="List4"/>
    <w:rsid w:val="00C33E4C"/>
    <w:pPr>
      <w:ind w:firstLine="0"/>
    </w:pPr>
  </w:style>
  <w:style w:type="paragraph" w:styleId="ListContinue5">
    <w:name w:val="List Continue 5"/>
    <w:basedOn w:val="List5"/>
    <w:rsid w:val="00C33E4C"/>
    <w:pPr>
      <w:ind w:firstLine="0"/>
    </w:pPr>
  </w:style>
  <w:style w:type="paragraph" w:styleId="ListNumber3">
    <w:name w:val="List Number 3"/>
    <w:basedOn w:val="List3"/>
    <w:rsid w:val="00C33E4C"/>
    <w:pPr>
      <w:numPr>
        <w:numId w:val="5"/>
      </w:numPr>
    </w:pPr>
  </w:style>
  <w:style w:type="paragraph" w:styleId="ListNumber4">
    <w:name w:val="List Number 4"/>
    <w:basedOn w:val="List4"/>
    <w:rsid w:val="00C33E4C"/>
    <w:pPr>
      <w:numPr>
        <w:numId w:val="6"/>
      </w:numPr>
    </w:pPr>
  </w:style>
  <w:style w:type="paragraph" w:styleId="ListNumber5">
    <w:name w:val="List Number 5"/>
    <w:basedOn w:val="List5"/>
    <w:rsid w:val="00C33E4C"/>
    <w:pPr>
      <w:numPr>
        <w:numId w:val="7"/>
      </w:numPr>
    </w:pPr>
  </w:style>
  <w:style w:type="paragraph" w:styleId="BlockText">
    <w:name w:val="Block Text"/>
    <w:basedOn w:val="Normal"/>
    <w:rsid w:val="00C33E4C"/>
    <w:pPr>
      <w:spacing w:after="120"/>
      <w:ind w:left="1440" w:right="1440"/>
    </w:pPr>
  </w:style>
  <w:style w:type="character" w:customStyle="1" w:styleId="Subscript">
    <w:name w:val="Subscript"/>
    <w:basedOn w:val="DefaultParagraphFont"/>
    <w:rsid w:val="00C33E4C"/>
    <w:rPr>
      <w:sz w:val="16"/>
      <w:vertAlign w:val="subscript"/>
    </w:rPr>
  </w:style>
  <w:style w:type="character" w:customStyle="1" w:styleId="Superscript">
    <w:name w:val="Superscript"/>
    <w:basedOn w:val="DefaultParagraphFont"/>
    <w:rsid w:val="00C33E4C"/>
    <w:rPr>
      <w:sz w:val="16"/>
      <w:vertAlign w:val="superscript"/>
    </w:rPr>
  </w:style>
  <w:style w:type="character" w:customStyle="1" w:styleId="Symbols">
    <w:name w:val="Symbols"/>
    <w:basedOn w:val="DefaultParagraphFont"/>
    <w:rsid w:val="00C33E4C"/>
    <w:rPr>
      <w:rFonts w:ascii="Symbol" w:hAnsi="Symbol"/>
    </w:rPr>
  </w:style>
  <w:style w:type="character" w:customStyle="1" w:styleId="MenuOptions">
    <w:name w:val="Menu Options"/>
    <w:basedOn w:val="DefaultParagraphFont"/>
    <w:rsid w:val="00C33E4C"/>
    <w:rPr>
      <w:rFonts w:ascii="Arial Narrow" w:hAnsi="Arial Narrow"/>
      <w:smallCaps/>
    </w:rPr>
  </w:style>
  <w:style w:type="character" w:customStyle="1" w:styleId="Buttons">
    <w:name w:val="Buttons"/>
    <w:basedOn w:val="DefaultParagraphFont"/>
    <w:rsid w:val="00C33E4C"/>
    <w:rPr>
      <w:b/>
    </w:rPr>
  </w:style>
  <w:style w:type="character" w:customStyle="1" w:styleId="Underlined">
    <w:name w:val="Underlined"/>
    <w:basedOn w:val="DefaultParagraphFont"/>
    <w:rsid w:val="00C33E4C"/>
    <w:rPr>
      <w:u w:val="single"/>
    </w:rPr>
  </w:style>
  <w:style w:type="paragraph" w:customStyle="1" w:styleId="TableBodyTextRight">
    <w:name w:val="Table Body Text Right"/>
    <w:basedOn w:val="TableBodyText"/>
    <w:rsid w:val="00C33E4C"/>
    <w:pPr>
      <w:widowControl w:val="0"/>
      <w:autoSpaceDE w:val="0"/>
      <w:autoSpaceDN w:val="0"/>
      <w:adjustRightInd w:val="0"/>
      <w:jc w:val="right"/>
    </w:pPr>
    <w:rPr>
      <w:rFonts w:cs="Arial"/>
      <w:szCs w:val="18"/>
    </w:rPr>
  </w:style>
  <w:style w:type="paragraph" w:customStyle="1" w:styleId="CopyrightText">
    <w:name w:val="Copyright Text"/>
    <w:basedOn w:val="BodyText"/>
    <w:rsid w:val="00C33E4C"/>
    <w:rPr>
      <w:sz w:val="18"/>
    </w:rPr>
  </w:style>
  <w:style w:type="paragraph" w:customStyle="1" w:styleId="BodySmallRight">
    <w:name w:val="Body Small Right"/>
    <w:basedOn w:val="BodyTextRight"/>
    <w:rsid w:val="00C33E4C"/>
    <w:rPr>
      <w:sz w:val="18"/>
      <w:szCs w:val="18"/>
    </w:rPr>
  </w:style>
  <w:style w:type="paragraph" w:customStyle="1" w:styleId="MarginEdition">
    <w:name w:val="Margin Edition"/>
    <w:basedOn w:val="MarginNote"/>
    <w:rsid w:val="00C33E4C"/>
    <w:pPr>
      <w:spacing w:before="0" w:after="0"/>
    </w:pPr>
    <w:rPr>
      <w:rFonts w:ascii="Times New Roman" w:hAnsi="Times New Roman"/>
      <w:color w:val="999999"/>
    </w:rPr>
  </w:style>
  <w:style w:type="paragraph" w:customStyle="1" w:styleId="Spacer">
    <w:name w:val="Spacer"/>
    <w:basedOn w:val="Normal"/>
    <w:rsid w:val="00C33E4C"/>
    <w:rPr>
      <w:sz w:val="2"/>
      <w:szCs w:val="2"/>
    </w:rPr>
  </w:style>
  <w:style w:type="character" w:customStyle="1" w:styleId="Small">
    <w:name w:val="Small"/>
    <w:basedOn w:val="DefaultParagraphFont"/>
    <w:rsid w:val="00C33E4C"/>
    <w:rPr>
      <w:sz w:val="16"/>
    </w:rPr>
  </w:style>
  <w:style w:type="paragraph" w:customStyle="1" w:styleId="WideTable">
    <w:name w:val="Wide Table"/>
    <w:basedOn w:val="Normal"/>
    <w:rsid w:val="00C33E4C"/>
    <w:pPr>
      <w:ind w:left="-1418"/>
    </w:pPr>
    <w:rPr>
      <w:sz w:val="2"/>
      <w:szCs w:val="2"/>
    </w:rPr>
  </w:style>
  <w:style w:type="character" w:styleId="PageNumber">
    <w:name w:val="page number"/>
    <w:basedOn w:val="DefaultParagraphFont"/>
    <w:rsid w:val="00C33E4C"/>
  </w:style>
  <w:style w:type="paragraph" w:styleId="Quote">
    <w:name w:val="Quote"/>
    <w:basedOn w:val="Heading1"/>
    <w:link w:val="QuoteChar"/>
    <w:qFormat/>
    <w:rsid w:val="00C33E4C"/>
    <w:rPr>
      <w:b w:val="0"/>
      <w:sz w:val="72"/>
      <w:szCs w:val="72"/>
      <w:lang w:val="en-NZ"/>
    </w:rPr>
  </w:style>
  <w:style w:type="character" w:customStyle="1" w:styleId="QuoteChar">
    <w:name w:val="Quote Char"/>
    <w:basedOn w:val="DefaultParagraphFont"/>
    <w:link w:val="Quote"/>
    <w:rsid w:val="00C33E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3E4C"/>
    <w:pPr>
      <w:pageBreakBefore/>
    </w:pPr>
  </w:style>
  <w:style w:type="paragraph" w:customStyle="1" w:styleId="Border">
    <w:name w:val="Border"/>
    <w:basedOn w:val="Normal"/>
    <w:qFormat/>
    <w:rsid w:val="00C33E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3E4C"/>
    <w:rPr>
      <w:b/>
      <w:bCs/>
      <w:i/>
      <w:iCs/>
      <w:color w:val="auto"/>
    </w:rPr>
  </w:style>
  <w:style w:type="paragraph" w:styleId="IntenseQuote">
    <w:name w:val="Intense Quote"/>
    <w:basedOn w:val="Normal"/>
    <w:next w:val="Normal"/>
    <w:link w:val="IntenseQuoteChar"/>
    <w:uiPriority w:val="30"/>
    <w:qFormat/>
    <w:rsid w:val="00C33E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3E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3E4C"/>
    <w:rPr>
      <w:smallCaps/>
      <w:color w:val="auto"/>
      <w:u w:val="single"/>
    </w:rPr>
  </w:style>
  <w:style w:type="character" w:styleId="IntenseReference">
    <w:name w:val="Intense Reference"/>
    <w:basedOn w:val="DefaultParagraphFont"/>
    <w:uiPriority w:val="32"/>
    <w:qFormat/>
    <w:rsid w:val="00C33E4C"/>
    <w:rPr>
      <w:b/>
      <w:bCs/>
      <w:smallCaps/>
      <w:color w:val="auto"/>
      <w:spacing w:val="5"/>
      <w:u w:val="single"/>
    </w:rPr>
  </w:style>
  <w:style w:type="paragraph" w:customStyle="1" w:styleId="2ColumnHeading">
    <w:name w:val="2Column Heading"/>
    <w:basedOn w:val="BodyText"/>
    <w:qFormat/>
    <w:rsid w:val="00C33E4C"/>
    <w:pPr>
      <w:spacing w:after="60"/>
      <w:ind w:left="-2268"/>
    </w:pPr>
    <w:rPr>
      <w:b/>
    </w:rPr>
  </w:style>
  <w:style w:type="paragraph" w:customStyle="1" w:styleId="Heading1TOC">
    <w:name w:val="Heading1 TOC"/>
    <w:basedOn w:val="Normal"/>
    <w:qFormat/>
    <w:rsid w:val="00C33E4C"/>
    <w:pPr>
      <w:spacing w:before="240" w:after="120"/>
    </w:pPr>
    <w:rPr>
      <w:rFonts w:ascii="Times New Roman" w:hAnsi="Times New Roman"/>
      <w:b/>
      <w:sz w:val="32"/>
    </w:rPr>
  </w:style>
  <w:style w:type="paragraph" w:customStyle="1" w:styleId="Heading2TOC">
    <w:name w:val="Heading2 TOC"/>
    <w:basedOn w:val="Normal"/>
    <w:qFormat/>
    <w:rsid w:val="00C33E4C"/>
    <w:pPr>
      <w:spacing w:before="240" w:after="60"/>
    </w:pPr>
    <w:rPr>
      <w:rFonts w:ascii="Times New Roman" w:hAnsi="Times New Roman"/>
      <w:b/>
      <w:sz w:val="28"/>
    </w:rPr>
  </w:style>
  <w:style w:type="character" w:customStyle="1" w:styleId="Underline">
    <w:name w:val="Underline"/>
    <w:basedOn w:val="DefaultParagraphFont"/>
    <w:qFormat/>
    <w:rsid w:val="00C33E4C"/>
    <w:rPr>
      <w:u w:val="single"/>
    </w:rPr>
  </w:style>
  <w:style w:type="character" w:customStyle="1" w:styleId="BoldandItalics">
    <w:name w:val="Bold and Italics"/>
    <w:qFormat/>
    <w:rsid w:val="00C33E4C"/>
    <w:rPr>
      <w:b/>
      <w:i/>
      <w:u w:val="none"/>
    </w:rPr>
  </w:style>
  <w:style w:type="paragraph" w:styleId="BalloonText">
    <w:name w:val="Balloon Text"/>
    <w:basedOn w:val="Normal"/>
    <w:link w:val="BalloonTextChar"/>
    <w:rsid w:val="00C33E4C"/>
    <w:rPr>
      <w:rFonts w:ascii="Tahoma" w:hAnsi="Tahoma" w:cs="Tahoma"/>
      <w:sz w:val="16"/>
      <w:szCs w:val="16"/>
    </w:rPr>
  </w:style>
  <w:style w:type="character" w:customStyle="1" w:styleId="BalloonTextChar">
    <w:name w:val="Balloon Text Char"/>
    <w:basedOn w:val="DefaultParagraphFont"/>
    <w:link w:val="BalloonText"/>
    <w:rsid w:val="00C33E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3E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3E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3E4C"/>
    <w:rPr>
      <w:b/>
      <w:color w:val="660033"/>
      <w:spacing w:val="0"/>
    </w:rPr>
  </w:style>
  <w:style w:type="paragraph" w:customStyle="1" w:styleId="Nameditemlist">
    <w:name w:val="Named item list"/>
    <w:basedOn w:val="BodyText"/>
    <w:qFormat/>
    <w:rsid w:val="00C33E4C"/>
    <w:pPr>
      <w:tabs>
        <w:tab w:val="left" w:pos="2835"/>
      </w:tabs>
      <w:ind w:left="2835" w:hanging="2835"/>
    </w:pPr>
  </w:style>
  <w:style w:type="paragraph" w:customStyle="1" w:styleId="BodyTextnopadding">
    <w:name w:val="Body Text no padding"/>
    <w:basedOn w:val="BodyText"/>
    <w:qFormat/>
    <w:rsid w:val="00C33E4C"/>
    <w:pPr>
      <w:spacing w:before="0" w:after="0"/>
    </w:pPr>
  </w:style>
  <w:style w:type="paragraph" w:customStyle="1" w:styleId="BodyTextBold">
    <w:name w:val="Body Text Bold"/>
    <w:basedOn w:val="BodyText"/>
    <w:qFormat/>
    <w:rsid w:val="00C33E4C"/>
    <w:rPr>
      <w:b/>
    </w:rPr>
  </w:style>
  <w:style w:type="character" w:styleId="Hyperlink">
    <w:name w:val="Hyperlink"/>
    <w:basedOn w:val="DefaultParagraphFont"/>
    <w:uiPriority w:val="99"/>
    <w:unhideWhenUsed/>
    <w:rsid w:val="003107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1238</Words>
  <Characters>7831</Characters>
  <Application>Microsoft Office Word</Application>
  <DocSecurity>0</DocSecurity>
  <Lines>313</Lines>
  <Paragraphs>238</Paragraphs>
  <ScaleCrop>false</ScaleCrop>
  <Company>Author-it Software Corporation Ltd.</Company>
  <LinksUpToDate>false</LinksUpToDate>
  <CharactersWithSpaces>8831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AHC30816 Certificate III in Arboriculture</dc:title>
  <dc:subject>Approved</dc:subject>
  <dc:creator>Skills Impact</dc:creator>
  <cp:keywords>Release: 3</cp:keywords>
  <dc:description>Review Date: 12 April 2008</dc:description>
  <cp:lastModifiedBy>HSD_TPCMSd.prod</cp:lastModifiedBy>
  <cp:revision>3</cp:revision>
  <dcterms:created xsi:type="dcterms:W3CDTF">2022-12-21T22:31:00Z</dcterms:created>
  <dcterms:modified xsi:type="dcterms:W3CDTF">2022-12-21T22:31:00Z</dcterms:modified>
</cp:coreProperties>
</file>