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AHC21425 Certificate II in Wool Handling</w:t>
      </w:r>
      <w:bookmarkEnd w:id="0"/>
      <w:bookmarkEnd w:id="1"/>
    </w:p>
    <w:p w:rsidR="00D44002" w:rsidRPr="00F31CE3" w:rsidP="00F31CE3" w14:paraId="160C8F32" w14:textId="3B105B63">
      <w:pPr>
        <w:pStyle w:val="ChapterTitle"/>
      </w:pPr>
      <w:bookmarkStart w:id="2" w:name="AHC21425"/>
      <w:r w:rsidRPr="00F31CE3">
        <w:t>AHC21425 Certificate II in Wool Handling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AHC Agriculture, Horticulture and Conservation and Land Management Training Package Release 11.0.</w:t>
            </w:r>
          </w:p>
        </w:tc>
      </w:tr>
    </w:tbl>
    <w:p w:rsidR="00D44002" w:rsidRPr="00F31CE3" w:rsidP="00F31CE3">
      <w:pPr>
        <w:pStyle w:val="Heading1"/>
      </w:pPr>
      <w:r w:rsidRPr="00F31CE3">
        <w:t>Qualification Description</w:t>
      </w:r>
    </w:p>
    <w:p w:rsidR="00D44002" w:rsidRPr="00F31CE3" w:rsidP="00F31CE3">
      <w:r w:rsidRPr="00F31CE3">
        <w:t>This qualification provides an entry level occupational outcome in wool handling. The wool industry expects individuals with this qualification to carry out routine wool handling tasks under general supervision and exercise limited autonomy with some accountability for their own work.</w:t>
      </w:r>
    </w:p>
    <w:p w:rsidR="00D44002" w:rsidRPr="00F31CE3" w:rsidP="00F31CE3">
      <w:r w:rsidRPr="00F31CE3">
        <w:t>This qualification is suitable for an Australian Apprenticeship.</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To achieve this qualification, competency must be demonstrated in:</w:t>
      </w:r>
    </w:p>
    <w:p w:rsidR="00D44002" w:rsidRPr="00F31CE3" w:rsidP="00F31CE3">
      <w:pPr>
        <w:numPr>
          <w:ilvl w:val="0"/>
          <w:numId w:val="2"/>
        </w:numPr>
        <w:ind w:left="720" w:hanging="360"/>
        <w:jc w:val="left"/>
      </w:pPr>
      <w:r w:rsidRPr="00F31CE3">
        <w:t>9 units of competency</w:t>
      </w:r>
    </w:p>
    <w:p w:rsidR="00D44002" w:rsidRPr="00F31CE3" w:rsidP="00F31CE3">
      <w:pPr>
        <w:numPr>
          <w:ilvl w:val="1"/>
          <w:numId w:val="2"/>
        </w:numPr>
        <w:ind w:left="1440" w:hanging="360"/>
        <w:jc w:val="left"/>
      </w:pPr>
      <w:r w:rsidRPr="00F31CE3">
        <w:t>6 core units, plus</w:t>
      </w:r>
    </w:p>
    <w:p w:rsidR="00D44002" w:rsidRPr="00F31CE3" w:rsidP="00F31CE3">
      <w:pPr>
        <w:numPr>
          <w:ilvl w:val="1"/>
          <w:numId w:val="2"/>
        </w:numPr>
        <w:ind w:left="1440" w:hanging="360"/>
        <w:jc w:val="left"/>
      </w:pPr>
      <w:r w:rsidRPr="00F31CE3">
        <w:t xml:space="preserve">3 elective units. </w:t>
      </w:r>
    </w:p>
    <w:p w:rsidR="00D44002" w:rsidRPr="00F31CE3" w:rsidP="00F31CE3">
      <w:r w:rsidRPr="00F31CE3">
        <w:t>Elective units must ensure the integrity of the qualification’s Australian Qualifications Framework (AQF) alignment and contribute to a valid, industry-supported vocational outcome. The electives are to be chosen as follows:</w:t>
      </w:r>
    </w:p>
    <w:p w:rsidR="00D44002" w:rsidRPr="00F31CE3" w:rsidP="00F31CE3">
      <w:pPr>
        <w:numPr>
          <w:ilvl w:val="0"/>
          <w:numId w:val="3"/>
        </w:numPr>
        <w:ind w:left="720" w:hanging="360"/>
        <w:jc w:val="left"/>
      </w:pPr>
      <w:r w:rsidRPr="00F31CE3">
        <w:t>at least 2 from the electives listed below</w:t>
      </w:r>
    </w:p>
    <w:p w:rsidR="00D44002" w:rsidRPr="00F31CE3" w:rsidP="00F31CE3">
      <w:pPr>
        <w:numPr>
          <w:ilvl w:val="0"/>
          <w:numId w:val="3"/>
        </w:numPr>
        <w:ind w:left="720" w:hanging="360"/>
        <w:jc w:val="left"/>
      </w:pPr>
      <w:r w:rsidRPr="00F31CE3">
        <w:t>up to 1 from the electives listed below, or from any currently endorsed Training Package or accredited course.</w:t>
      </w:r>
    </w:p>
    <w:p w:rsidR="00D44002" w:rsidRPr="00F31CE3" w:rsidP="00F31CE3">
      <w:r w:rsidRPr="00F31CE3">
        <w:rPr>
          <w:rStyle w:val="Strong"/>
        </w:rPr>
        <w:t xml:space="preserve">Core Units </w:t>
      </w:r>
    </w:p>
    <w:tbl>
      <w:tblPr>
        <w:tblStyle w:val="TableGrid"/>
        <w:tblW w:w="5000" w:type="pct"/>
        <w:jc w:val="left"/>
      </w:tblPr>
      <w:tblGrid>
        <w:gridCol w:w="1689"/>
        <w:gridCol w:w="7371"/>
      </w:tblGrid>
      <w:tr>
        <w:tblPrEx>
          <w:tblW w:w="5000" w:type="pct"/>
        </w:tblPrEx>
        <w:tc>
          <w:tcPr>
            <w:tcW w:w="0" w:type="auto"/>
          </w:tcPr>
          <w:p w:rsidR="00D44002" w:rsidRPr="00F31CE3" w:rsidP="00F31CE3">
            <w:pPr>
              <w:jc w:val="left"/>
            </w:pPr>
            <w:r w:rsidRPr="00F31CE3">
              <w:t>AHCLSK234</w:t>
            </w:r>
          </w:p>
        </w:tc>
        <w:tc>
          <w:tcPr>
            <w:tcW w:w="0" w:type="auto"/>
          </w:tcPr>
          <w:p w:rsidR="00D44002" w:rsidRPr="00F31CE3" w:rsidP="00F31CE3">
            <w:pPr>
              <w:jc w:val="left"/>
            </w:pPr>
            <w:r w:rsidRPr="00F31CE3">
              <w:t>Apply animal welfare principles to handling and husbandry of livestock</w:t>
            </w:r>
          </w:p>
        </w:tc>
      </w:tr>
      <w:tr>
        <w:tblPrEx>
          <w:tblW w:w="5000" w:type="pct"/>
        </w:tblPrEx>
        <w:tc>
          <w:tcPr>
            <w:tcW w:w="0" w:type="auto"/>
          </w:tcPr>
          <w:p w:rsidR="00D44002" w:rsidRPr="00F31CE3" w:rsidP="00F31CE3">
            <w:r w:rsidRPr="00F31CE3">
              <w:t>AHCSHG212</w:t>
            </w:r>
          </w:p>
        </w:tc>
        <w:tc>
          <w:tcPr>
            <w:tcW w:w="0" w:type="auto"/>
          </w:tcPr>
          <w:p w:rsidR="00D44002" w:rsidRPr="00F31CE3" w:rsidP="00F31CE3">
            <w:r w:rsidRPr="00F31CE3">
              <w:t>Assist in preparing for shearing and crutching</w:t>
            </w:r>
          </w:p>
        </w:tc>
      </w:tr>
      <w:tr>
        <w:tblPrEx>
          <w:tblW w:w="5000" w:type="pct"/>
        </w:tblPrEx>
        <w:tc>
          <w:tcPr>
            <w:tcW w:w="0" w:type="auto"/>
          </w:tcPr>
          <w:p w:rsidR="00D44002" w:rsidRPr="00F31CE3" w:rsidP="00F31CE3">
            <w:r w:rsidRPr="00F31CE3">
              <w:t>AHCWHS202</w:t>
            </w:r>
          </w:p>
        </w:tc>
        <w:tc>
          <w:tcPr>
            <w:tcW w:w="0" w:type="auto"/>
          </w:tcPr>
          <w:p w:rsidR="00D44002" w:rsidRPr="00F31CE3" w:rsidP="00F31CE3">
            <w:r w:rsidRPr="00F31CE3">
              <w:t xml:space="preserve">Participate in workplace health and safety processes </w:t>
            </w:r>
          </w:p>
        </w:tc>
      </w:tr>
      <w:tr>
        <w:tblPrEx>
          <w:tblW w:w="5000" w:type="pct"/>
        </w:tblPrEx>
        <w:tc>
          <w:tcPr>
            <w:tcW w:w="0" w:type="auto"/>
          </w:tcPr>
          <w:p w:rsidR="00D44002" w:rsidRPr="00F31CE3" w:rsidP="00F31CE3">
            <w:r w:rsidRPr="00F31CE3">
              <w:t>AHCWOL205</w:t>
            </w:r>
          </w:p>
        </w:tc>
        <w:tc>
          <w:tcPr>
            <w:tcW w:w="0" w:type="auto"/>
          </w:tcPr>
          <w:p w:rsidR="00D44002" w:rsidRPr="00F31CE3" w:rsidP="00F31CE3">
            <w:r w:rsidRPr="00F31CE3">
              <w:t>Pen sheep</w:t>
            </w:r>
          </w:p>
        </w:tc>
      </w:tr>
      <w:tr>
        <w:tblPrEx>
          <w:tblW w:w="5000" w:type="pct"/>
        </w:tblPrEx>
        <w:tc>
          <w:tcPr>
            <w:tcW w:w="0" w:type="auto"/>
          </w:tcPr>
          <w:p w:rsidR="00D44002" w:rsidRPr="00F31CE3" w:rsidP="00F31CE3">
            <w:r w:rsidRPr="00F31CE3">
              <w:t>AHCWOL206</w:t>
            </w:r>
          </w:p>
        </w:tc>
        <w:tc>
          <w:tcPr>
            <w:tcW w:w="0" w:type="auto"/>
          </w:tcPr>
          <w:p w:rsidR="00D44002" w:rsidRPr="00F31CE3" w:rsidP="00F31CE3">
            <w:r w:rsidRPr="00F31CE3">
              <w:t>Perform board duties</w:t>
            </w:r>
          </w:p>
        </w:tc>
      </w:tr>
      <w:tr>
        <w:tblPrEx>
          <w:tblW w:w="5000" w:type="pct"/>
        </w:tblPrEx>
        <w:tc>
          <w:tcPr>
            <w:tcW w:w="0" w:type="auto"/>
          </w:tcPr>
          <w:p w:rsidR="00D44002" w:rsidRPr="00F31CE3" w:rsidP="00F31CE3">
            <w:r w:rsidRPr="00F31CE3">
              <w:t>AHCWOL207</w:t>
            </w:r>
          </w:p>
        </w:tc>
        <w:tc>
          <w:tcPr>
            <w:tcW w:w="0" w:type="auto"/>
          </w:tcPr>
          <w:p w:rsidR="00D44002" w:rsidRPr="00F31CE3" w:rsidP="00F31CE3">
            <w:r w:rsidRPr="00F31CE3">
              <w:t>Carry out wool pressing</w:t>
            </w:r>
          </w:p>
        </w:tc>
      </w:tr>
    </w:tbl>
    <w:p w:rsidR="00D44002" w:rsidRPr="00F31CE3" w:rsidP="00F31CE3">
      <w:pPr>
        <w:pStyle w:val="ait1021843"/>
      </w:pPr>
      <w:r w:rsidRPr="00F31CE3">
        <w:t>Elective Units</w:t>
      </w:r>
    </w:p>
    <w:tbl>
      <w:tblPr>
        <w:tblStyle w:val="TableGrid"/>
        <w:tblW w:w="5000" w:type="pct"/>
        <w:jc w:val="left"/>
      </w:tblPr>
      <w:tblGrid>
        <w:gridCol w:w="1643"/>
        <w:gridCol w:w="7417"/>
      </w:tblGrid>
      <w:tr>
        <w:tblPrEx>
          <w:tblW w:w="5000" w:type="pct"/>
        </w:tblPrEx>
        <w:tc>
          <w:tcPr>
            <w:tcW w:w="0" w:type="auto"/>
          </w:tcPr>
          <w:p w:rsidR="00D44002" w:rsidRPr="00F31CE3" w:rsidP="00F31CE3">
            <w:pPr>
              <w:jc w:val="left"/>
            </w:pPr>
            <w:r w:rsidRPr="00F31CE3">
              <w:t>AHCSHG218</w:t>
            </w:r>
          </w:p>
        </w:tc>
        <w:tc>
          <w:tcPr>
            <w:tcW w:w="0" w:type="auto"/>
          </w:tcPr>
          <w:p w:rsidR="00D44002" w:rsidRPr="00F31CE3" w:rsidP="00F31CE3">
            <w:pPr>
              <w:jc w:val="left"/>
            </w:pPr>
            <w:r w:rsidRPr="00F31CE3">
              <w:t>Maintain own health to promote personal wellbeing in the wool harvesting industry</w:t>
            </w:r>
          </w:p>
        </w:tc>
      </w:tr>
      <w:tr>
        <w:tblPrEx>
          <w:tblW w:w="5000" w:type="pct"/>
        </w:tblPrEx>
        <w:tc>
          <w:tcPr>
            <w:tcW w:w="0" w:type="auto"/>
          </w:tcPr>
          <w:p w:rsidR="00D44002" w:rsidRPr="00F31CE3" w:rsidP="00F31CE3">
            <w:r w:rsidRPr="00F31CE3">
              <w:t>AHCWRK212</w:t>
            </w:r>
          </w:p>
        </w:tc>
        <w:tc>
          <w:tcPr>
            <w:tcW w:w="0" w:type="auto"/>
          </w:tcPr>
          <w:p w:rsidR="00D44002" w:rsidRPr="00F31CE3" w:rsidP="00F31CE3">
            <w:r w:rsidRPr="00F31CE3">
              <w:t>Work effectively in industry</w:t>
            </w:r>
          </w:p>
        </w:tc>
      </w:tr>
      <w:tr>
        <w:tblPrEx>
          <w:tblW w:w="5000" w:type="pct"/>
        </w:tblPrEx>
        <w:tc>
          <w:tcPr>
            <w:tcW w:w="0" w:type="auto"/>
          </w:tcPr>
          <w:p w:rsidR="00D44002" w:rsidRPr="00F31CE3" w:rsidP="00F31CE3">
            <w:r w:rsidRPr="00F31CE3">
              <w:t>AHCWRK213</w:t>
            </w:r>
          </w:p>
        </w:tc>
        <w:tc>
          <w:tcPr>
            <w:tcW w:w="0" w:type="auto"/>
          </w:tcPr>
          <w:p w:rsidR="00D44002" w:rsidRPr="00F31CE3" w:rsidP="00F31CE3">
            <w:r w:rsidRPr="00F31CE3">
              <w:t>Participate in workplace communications</w:t>
            </w:r>
          </w:p>
        </w:tc>
      </w:tr>
      <w:tr>
        <w:tblPrEx>
          <w:tblW w:w="5000" w:type="pct"/>
        </w:tblPrEx>
        <w:tc>
          <w:tcPr>
            <w:tcW w:w="0" w:type="auto"/>
          </w:tcPr>
          <w:p w:rsidR="00D44002" w:rsidRPr="00F31CE3" w:rsidP="00F31CE3">
            <w:r w:rsidRPr="00F31CE3">
              <w:t>FNSFLT212</w:t>
            </w:r>
          </w:p>
        </w:tc>
        <w:tc>
          <w:tcPr>
            <w:tcW w:w="0" w:type="auto"/>
          </w:tcPr>
          <w:p w:rsidR="00D44002" w:rsidRPr="00F31CE3" w:rsidP="00F31CE3">
            <w:r w:rsidRPr="00F31CE3">
              <w:t>Develop and use savings plans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AHC21425 Certificate II in Wool Handling</w:t>
            </w:r>
          </w:p>
        </w:tc>
        <w:tc>
          <w:tcPr>
            <w:tcW w:w="2268" w:type="dxa"/>
            <w:noWrap w:val="0"/>
            <w:tcMar>
              <w:top w:w="15" w:type="dxa"/>
              <w:left w:w="15" w:type="dxa"/>
              <w:bottom w:w="15" w:type="dxa"/>
              <w:right w:w="15" w:type="dxa"/>
            </w:tcMar>
            <w:hideMark/>
          </w:tcPr>
          <w:p w:rsidR="00D44002" w:rsidRPr="00F31CE3" w:rsidP="00F31CE3">
            <w:r w:rsidRPr="00F31CE3">
              <w:t>AHC21416 Certificate II in Wool Handling</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Packaging rules changed, elective units added to allow for greater flexibility. Superseded units updated, additional imported unit added. New unit AHCSHG218 added to electives</w:t>
            </w:r>
          </w:p>
        </w:tc>
        <w:tc>
          <w:tcPr>
            <w:tcW w:w="2268" w:type="dxa"/>
            <w:noWrap w:val="0"/>
            <w:tcMar>
              <w:top w:w="15" w:type="dxa"/>
              <w:left w:w="15" w:type="dxa"/>
              <w:bottom w:w="15" w:type="dxa"/>
              <w:right w:w="15" w:type="dxa"/>
            </w:tcMar>
            <w:hideMark/>
          </w:tcPr>
          <w:p w:rsidR="00D44002" w:rsidRPr="00F31CE3" w:rsidP="00F31CE3">
            <w:r w:rsidRPr="00F31CE3">
              <w:t>Not 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https://training.gov.au/training/details/AHC</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AHC21425 Certificate II in Wool Handling</w:t>
    </w:r>
    <w:r>
      <w:rPr>
        <w:sz w:val="16"/>
        <w:szCs w:val="16"/>
      </w:rPr>
      <w:tab/>
    </w:r>
    <w:r w:rsidRPr="003E4545">
      <w:rPr>
        <w:sz w:val="16"/>
        <w:szCs w:val="16"/>
      </w:rPr>
      <w:t xml:space="preserve">Date this document was generated: </w:t>
    </w:r>
    <w:r>
      <w:rPr>
        <w:sz w:val="16"/>
        <w:szCs w:val="16"/>
      </w:rPr>
      <w:t>19 August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 w:type="paragraph" w:customStyle="1" w:styleId="ait1021843">
    <w:name w:val="ait1021843"/>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HC"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AHC21425 Certificate II in Wool Handling</dc:title>
  <dc:subject>Release: 1</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2026-08-19T11:36:55Z</dcterms:created>
  <dcterms:modified xsi:type="dcterms:W3CDTF">2026-08-19T11:36:55Z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