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2D4" w:rsidP="000B3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AHC21124 Certificate II in Irrigation</w:t>
      </w:r>
      <w:r>
        <w:fldChar w:fldCharType="end"/>
      </w:r>
    </w:p>
    <w:p w:rsidR="000B32D4" w:rsidP="000B32D4">
      <w:pPr>
        <w:pStyle w:val="Version"/>
        <w:sectPr w:rsidSect="00B245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245AC" w:rsidP="00B245AC">
      <w:pPr>
        <w:pStyle w:val="SuperHeading"/>
      </w:pPr>
      <w:r w:rsidRPr="00B245AC">
        <w:t>AHC21124 Certificate II in Irrigation</w:t>
      </w:r>
    </w:p>
    <w:p w:rsidR="00000000" w:rsidRPr="00B245AC" w:rsidP="00B245AC">
      <w:pPr>
        <w:pStyle w:val="Heading1"/>
      </w:pPr>
      <w:bookmarkStart w:id="1" w:name="O_1281873"/>
      <w:bookmarkEnd w:id="1"/>
      <w:r w:rsidRPr="00B245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4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Bold"/>
              <w:rPr>
                <w:lang w:val="en-NZ"/>
              </w:rPr>
            </w:pPr>
            <w:r w:rsidRPr="00B245A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Bold"/>
              <w:rPr>
                <w:lang w:val="en-NZ"/>
              </w:rPr>
            </w:pPr>
            <w:r w:rsidRPr="00B245AC">
              <w:t>Comments</w:t>
            </w:r>
          </w:p>
        </w:tc>
      </w:tr>
      <w:tr w:rsidTr="00B24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5AC" w:rsidP="00B245AC">
            <w:pPr>
              <w:pStyle w:val="BodyText"/>
            </w:pPr>
            <w:r w:rsidRPr="00B245AC">
              <w:t>This version released with AHC Agriculture, Horticulture and Conservation and Land Management Training Package Version 10.0.</w:t>
            </w:r>
          </w:p>
        </w:tc>
      </w:tr>
    </w:tbl>
    <w:p w:rsidR="00000000" w:rsidRPr="00B245AC" w:rsidP="00B245AC">
      <w:pPr>
        <w:pStyle w:val="BodyText"/>
      </w:pPr>
    </w:p>
    <w:p w:rsidR="00000000" w:rsidRPr="00B245AC" w:rsidP="00B245AC">
      <w:pPr>
        <w:pStyle w:val="AllowPageBreak"/>
      </w:pPr>
    </w:p>
    <w:p w:rsidR="00000000" w:rsidRPr="00B245AC" w:rsidP="00B245AC">
      <w:pPr>
        <w:pStyle w:val="Heading1"/>
      </w:pPr>
      <w:bookmarkStart w:id="2" w:name="O_1281874"/>
      <w:bookmarkEnd w:id="2"/>
      <w:r w:rsidRPr="00B245AC">
        <w:t>Qualification Description</w:t>
      </w:r>
    </w:p>
    <w:p w:rsidR="00000000" w:rsidRPr="00B245AC" w:rsidP="000B32D4">
      <w:pPr>
        <w:pStyle w:val="BodyText"/>
      </w:pPr>
      <w:r w:rsidRPr="00B245AC">
        <w:t>This qualification describes the sk</w:t>
      </w:r>
      <w:r w:rsidRPr="00B245AC">
        <w:t>ills and knowledge for entry-level workers in the irrigation industry.</w:t>
      </w:r>
    </w:p>
    <w:p w:rsidR="00000000" w:rsidRPr="00B245AC" w:rsidP="000B32D4">
      <w:pPr>
        <w:pStyle w:val="BodyText"/>
      </w:pPr>
      <w:r w:rsidRPr="00B245AC">
        <w:t>Individuals with this qualification work under routine supervision where the work is predictable and structured with limited judgement requirements.</w:t>
      </w:r>
    </w:p>
    <w:p w:rsidR="00000000" w:rsidRPr="00B245AC" w:rsidP="000B32D4">
      <w:pPr>
        <w:pStyle w:val="BodyText"/>
      </w:pPr>
      <w:r w:rsidRPr="00B245AC">
        <w:t>Work must comply with work health an</w:t>
      </w:r>
      <w:r w:rsidRPr="00B245AC">
        <w:t>d safety and environmental regulations and legislation that apply to the workplace.</w:t>
      </w:r>
    </w:p>
    <w:p w:rsidR="00000000" w:rsidRPr="00B245AC" w:rsidP="000B32D4">
      <w:pPr>
        <w:pStyle w:val="BodyText"/>
      </w:pPr>
      <w:r w:rsidRPr="00B245AC">
        <w:t>No legislative or certification requirements apply to this qualification at the time of publication.</w:t>
      </w:r>
    </w:p>
    <w:p w:rsidR="00000000" w:rsidRPr="00B245AC" w:rsidP="00B245AC">
      <w:pPr>
        <w:pStyle w:val="Heading1"/>
      </w:pPr>
      <w:bookmarkStart w:id="3" w:name="O_1281875"/>
      <w:bookmarkEnd w:id="3"/>
      <w:r w:rsidRPr="00B245AC">
        <w:t>Entry Requirements</w:t>
      </w:r>
    </w:p>
    <w:p w:rsidR="00000000" w:rsidRPr="00B245AC" w:rsidP="000B32D4">
      <w:pPr>
        <w:pStyle w:val="BodyText"/>
      </w:pPr>
      <w:r w:rsidRPr="00B245AC">
        <w:t>There are no entry requirements f</w:t>
      </w:r>
      <w:r w:rsidRPr="00B245AC">
        <w:t>or this qualification.</w:t>
      </w:r>
    </w:p>
    <w:p w:rsidR="00000000" w:rsidRPr="00B245AC" w:rsidP="00B245AC">
      <w:pPr>
        <w:pStyle w:val="Heading1"/>
      </w:pPr>
      <w:bookmarkStart w:id="4" w:name="O_1281876"/>
      <w:bookmarkEnd w:id="4"/>
      <w:r w:rsidRPr="00B245AC">
        <w:t>Packaging Rules</w:t>
      </w:r>
    </w:p>
    <w:p w:rsidR="00000000" w:rsidRPr="00B245AC" w:rsidP="000B32D4">
      <w:pPr>
        <w:pStyle w:val="BodyText"/>
      </w:pPr>
      <w:r w:rsidRPr="00B245AC">
        <w:t>To achieve this qualification, competency must be demonstrated in:</w:t>
      </w:r>
    </w:p>
    <w:p w:rsidR="00000000" w:rsidRPr="00B245AC" w:rsidP="00B245AC">
      <w:pPr>
        <w:pStyle w:val="ListBullet"/>
      </w:pPr>
      <w:r w:rsidRPr="00B245AC">
        <w:t>16 units of competency:</w:t>
      </w:r>
    </w:p>
    <w:p w:rsidR="00000000" w:rsidRPr="00B245AC" w:rsidP="00B245AC">
      <w:pPr>
        <w:pStyle w:val="ListBullet2"/>
      </w:pPr>
      <w:r w:rsidRPr="00B245AC">
        <w:t>3 core unit plus</w:t>
      </w:r>
    </w:p>
    <w:p w:rsidR="00000000" w:rsidRPr="00B245AC" w:rsidP="00B245AC">
      <w:pPr>
        <w:pStyle w:val="ListBullet2"/>
      </w:pPr>
      <w:r w:rsidRPr="00B245AC">
        <w:t>13 elective units.</w:t>
      </w:r>
    </w:p>
    <w:p w:rsidR="00000000" w:rsidRPr="00B245AC" w:rsidP="000B32D4">
      <w:pPr>
        <w:pStyle w:val="BodyText"/>
      </w:pPr>
      <w:r w:rsidRPr="00B245AC">
        <w:t>Elective units must ensure the integrity of the qualification’</w:t>
      </w:r>
      <w:r w:rsidRPr="00B245AC">
        <w:t>s Australian Qualification Framework (AQF) alignment and contribute to a valid, industry-supported vocational outcome. The electives are to be chosen as follows:</w:t>
      </w:r>
    </w:p>
    <w:p w:rsidR="00000000" w:rsidRPr="00B245AC" w:rsidP="00B245AC">
      <w:pPr>
        <w:pStyle w:val="ListBullet"/>
      </w:pPr>
      <w:r w:rsidRPr="00B245AC">
        <w:t>4 must be from electives Group A</w:t>
      </w:r>
    </w:p>
    <w:p w:rsidR="00000000" w:rsidRPr="00B245AC" w:rsidP="00B245AC">
      <w:pPr>
        <w:pStyle w:val="ListBullet"/>
      </w:pPr>
      <w:r w:rsidRPr="00B245AC">
        <w:t>7 must be from electives Group A or B</w:t>
      </w:r>
    </w:p>
    <w:p w:rsidR="00000000" w:rsidRPr="00B245AC" w:rsidP="00B245AC">
      <w:pPr>
        <w:pStyle w:val="ListBullet"/>
      </w:pPr>
      <w:r w:rsidRPr="00B245AC">
        <w:t>2 from the remaining u</w:t>
      </w:r>
      <w:r w:rsidRPr="00B245AC">
        <w:t>nits listed in Groups A or B, or any other currently endorsed Training Package or accredited course packaged at Certificate II.</w:t>
      </w:r>
    </w:p>
    <w:p w:rsidR="00000000" w:rsidRPr="00B245AC" w:rsidP="00B245AC">
      <w:pPr>
        <w:pStyle w:val="BodyTextBold"/>
      </w:pPr>
      <w:r w:rsidRPr="00B245A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AHCIRG219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Assist with low volume irrigation operations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Assist with pressurised irrigation operations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AHCWHS202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5AC" w:rsidP="00B245AC">
            <w:pPr>
              <w:pStyle w:val="BodyText"/>
            </w:pPr>
            <w:r w:rsidRPr="00B245AC">
              <w:t>Participate in workplace health and safety processes</w:t>
            </w:r>
          </w:p>
        </w:tc>
      </w:tr>
    </w:tbl>
    <w:p w:rsidR="00000000" w:rsidRPr="00B245AC" w:rsidP="00B245AC">
      <w:pPr>
        <w:pStyle w:val="BodyText"/>
      </w:pPr>
    </w:p>
    <w:p w:rsidR="00000000" w:rsidRPr="00B245AC" w:rsidP="00B245AC">
      <w:pPr>
        <w:pStyle w:val="BodyTextBold"/>
      </w:pPr>
      <w:r w:rsidRPr="00B245AC">
        <w:t>Elective Units</w:t>
      </w:r>
    </w:p>
    <w:p w:rsidR="00000000" w:rsidRPr="00B245AC" w:rsidP="00B245AC">
      <w:pPr>
        <w:pStyle w:val="BodyTextBold"/>
      </w:pPr>
      <w:r w:rsidRPr="00B245AC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AHCIRG220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Assist with surface irrigation operations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AHCIRG222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Assist with pump and flow control device operations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Assist with soil or growing media sampling</w:t>
            </w:r>
            <w:r w:rsidRPr="00B245AC">
              <w:t xml:space="preserve"> and testing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AHCWRK211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Participate in environmentally sustainable work practices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NWPIWS002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5AC" w:rsidP="00B245AC">
            <w:pPr>
              <w:pStyle w:val="BodyText"/>
            </w:pPr>
            <w:r w:rsidRPr="00B245AC">
              <w:t>Operate regulating devices in rural irrigation systems</w:t>
            </w:r>
          </w:p>
        </w:tc>
      </w:tr>
    </w:tbl>
    <w:p w:rsidR="00000000" w:rsidRPr="00B245AC" w:rsidP="00B245AC">
      <w:pPr>
        <w:pStyle w:val="BodyTextBold"/>
      </w:pPr>
      <w:r w:rsidRPr="00B245AC">
        <w:t>Group B</w:t>
      </w:r>
    </w:p>
    <w:p w:rsidR="00000000" w:rsidRPr="00B245AC" w:rsidP="000B32D4">
      <w:pPr>
        <w:pStyle w:val="BodyText"/>
      </w:pPr>
      <w:r w:rsidRPr="00B245AC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AHCDRG202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Maintain drainage systems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Ope</w:t>
            </w:r>
            <w:r w:rsidRPr="00B245AC">
              <w:t>rate basic machinery and equipment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AHCPER221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Recognise characteristics of integrated plant and animal systems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Work effectively in industry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AHCWRK213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Participate in workplace communications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AHCWRK216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Provide information on products and services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CPCPCM2040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 xml:space="preserve">Read plans, calculate quantities and mark out materials 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CPCPCM2043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Carry out WHS requirements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CPCPCM2047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Carry out levelling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NWPNET019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Prepare and restore worksite</w:t>
            </w:r>
          </w:p>
        </w:tc>
      </w:tr>
      <w:tr w:rsidTr="00B245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5AC" w:rsidP="00B245AC">
            <w:pPr>
              <w:pStyle w:val="BodyText"/>
            </w:pPr>
            <w:r w:rsidRPr="00B245AC">
              <w:t>Shift materials saf</w:t>
            </w:r>
            <w:r w:rsidRPr="00B245AC">
              <w:t>ely using manual handling methods</w:t>
            </w:r>
          </w:p>
        </w:tc>
      </w:tr>
    </w:tbl>
    <w:p w:rsidR="00000000" w:rsidRPr="00B245AC" w:rsidP="00B245AC">
      <w:pPr>
        <w:pStyle w:val="BodyText"/>
      </w:pPr>
    </w:p>
    <w:p w:rsidR="00000000" w:rsidRPr="00B245AC" w:rsidP="00B245AC">
      <w:pPr>
        <w:pStyle w:val="BodyTextBold"/>
      </w:pPr>
      <w:r w:rsidRPr="00B245AC">
        <w:t>Prerequisite Units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3"/>
      </w:tblGrid>
      <w:tr w:rsidTr="00B245A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Bold"/>
              <w:rPr>
                <w:lang w:val="en-NZ"/>
              </w:rPr>
            </w:pPr>
            <w:r w:rsidRPr="00B245AC">
              <w:t>Unit of competency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Bold"/>
              <w:rPr>
                <w:lang w:val="en-NZ"/>
              </w:rPr>
            </w:pPr>
            <w:r w:rsidRPr="00B245AC">
              <w:t>Prerequisite requirement</w:t>
            </w:r>
          </w:p>
        </w:tc>
      </w:tr>
      <w:tr w:rsidTr="00B245A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CPCPCM2047 Carry out levelling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5AC" w:rsidP="00B245AC">
            <w:pPr>
              <w:pStyle w:val="BodyText"/>
            </w:pPr>
            <w:r w:rsidRPr="00B245AC">
              <w:t>CPCPCM2043 Carry out WHS requirements</w:t>
            </w:r>
          </w:p>
        </w:tc>
      </w:tr>
    </w:tbl>
    <w:p w:rsidR="00000000" w:rsidRPr="00B245AC" w:rsidP="00B245AC">
      <w:pPr>
        <w:pStyle w:val="BodyText"/>
      </w:pPr>
    </w:p>
    <w:p w:rsidR="00000000" w:rsidRPr="00B245AC" w:rsidP="00B245AC">
      <w:pPr>
        <w:pStyle w:val="AllowPageBreak"/>
      </w:pPr>
    </w:p>
    <w:p w:rsidR="00000000" w:rsidRPr="00B245AC" w:rsidP="00B245AC">
      <w:pPr>
        <w:pStyle w:val="Heading1"/>
      </w:pPr>
      <w:bookmarkStart w:id="5" w:name="O_1281877"/>
      <w:bookmarkEnd w:id="5"/>
      <w:r w:rsidRPr="00B245A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24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Bold"/>
              <w:rPr>
                <w:lang w:val="en-NZ"/>
              </w:rPr>
            </w:pPr>
            <w:r w:rsidRPr="00B245A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Bold"/>
              <w:rPr>
                <w:lang w:val="en-NZ"/>
              </w:rPr>
            </w:pPr>
            <w:r w:rsidRPr="00B245A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Bold"/>
              <w:rPr>
                <w:lang w:val="en-NZ"/>
              </w:rPr>
            </w:pPr>
            <w:r w:rsidRPr="00B245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Bold"/>
              <w:rPr>
                <w:lang w:val="en-NZ"/>
              </w:rPr>
            </w:pPr>
            <w:r w:rsidRPr="00B245AC">
              <w:t>Equivalence status</w:t>
            </w:r>
          </w:p>
        </w:tc>
      </w:tr>
      <w:tr w:rsidTr="00B245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AHC21124 Certificate II in Irrigation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AHC21119 Certificate II in Irrigation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AC">
            <w:pPr>
              <w:pStyle w:val="BodyText"/>
              <w:rPr>
                <w:lang w:val="en-NZ"/>
              </w:rPr>
            </w:pPr>
            <w:r w:rsidRPr="00B245AC">
              <w:t>Updated 1 Core unit, 12 Elective units, prerequisite requirements and removed 2 deleted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5AC" w:rsidP="00B245AC">
            <w:pPr>
              <w:pStyle w:val="BodyText"/>
            </w:pPr>
            <w:r w:rsidRPr="00B245AC">
              <w:t>Not equivalent</w:t>
            </w:r>
          </w:p>
        </w:tc>
      </w:tr>
    </w:tbl>
    <w:p w:rsidR="00000000" w:rsidRPr="00B245AC" w:rsidP="00B245AC">
      <w:pPr>
        <w:pStyle w:val="BodyText"/>
      </w:pPr>
    </w:p>
    <w:p w:rsidR="00000000" w:rsidRPr="00B245AC" w:rsidP="00B245AC">
      <w:pPr>
        <w:pStyle w:val="AllowPageBreak"/>
      </w:pPr>
    </w:p>
    <w:p w:rsidR="00000000" w:rsidRPr="00B245AC" w:rsidP="00B245AC">
      <w:pPr>
        <w:pStyle w:val="Heading1"/>
      </w:pPr>
      <w:bookmarkStart w:id="6" w:name="O_1281879"/>
      <w:bookmarkEnd w:id="6"/>
      <w:r w:rsidRPr="00B245AC">
        <w:t>Links</w:t>
      </w:r>
    </w:p>
    <w:p w:rsidR="00000000" w:rsidRPr="00B245AC" w:rsidP="000B32D4">
      <w:pPr>
        <w:pStyle w:val="BodyText"/>
      </w:pPr>
      <w:r w:rsidRPr="00B245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26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45AC" w:rsidP="00B245AC"/>
    <w:sectPr w:rsidSect="00B245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AC" w:rsidRPr="000B32D4" w:rsidP="000B3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D4" w:rsidP="00B245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2D4" w:rsidP="00B245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32D4" w:rsidP="00B245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5AC" w:rsidRPr="000B32D4" w:rsidP="000B3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D4" w:rsidRPr="002D2AF8" w:rsidP="00B245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AHC21124 Certificate II in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B32D4" w:rsidP="00B245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60A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861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C00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5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5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5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5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5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5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5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5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5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5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5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5AC"/>
  </w:style>
  <w:style w:type="character" w:customStyle="1" w:styleId="Heading1Char">
    <w:name w:val="Heading 1 Char"/>
    <w:basedOn w:val="DefaultParagraphFont"/>
    <w:link w:val="Heading1"/>
    <w:rsid w:val="00B245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5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5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5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45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45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5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45AC"/>
    <w:rPr>
      <w:b/>
    </w:rPr>
  </w:style>
  <w:style w:type="character" w:customStyle="1" w:styleId="Heading2Char">
    <w:name w:val="Heading 2 Char"/>
    <w:basedOn w:val="DefaultParagraphFont"/>
    <w:link w:val="Heading2"/>
    <w:rsid w:val="00B245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5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5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5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5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5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5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5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5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5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5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5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5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5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5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5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5AC"/>
    <w:rPr>
      <w:b/>
      <w:spacing w:val="0"/>
    </w:rPr>
  </w:style>
  <w:style w:type="paragraph" w:customStyle="1" w:styleId="SuperTitle">
    <w:name w:val="SuperTitle"/>
    <w:basedOn w:val="Title"/>
    <w:rsid w:val="00B245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5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5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5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5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5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5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5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5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5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5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5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5AC"/>
    <w:rPr>
      <w:i/>
    </w:rPr>
  </w:style>
  <w:style w:type="paragraph" w:styleId="Caption">
    <w:name w:val="caption"/>
    <w:basedOn w:val="BodyText"/>
    <w:next w:val="Normal"/>
    <w:qFormat/>
    <w:rsid w:val="00B245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5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5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5AC"/>
  </w:style>
  <w:style w:type="paragraph" w:styleId="TableofFigures">
    <w:name w:val="table of figures"/>
    <w:basedOn w:val="Normal"/>
    <w:next w:val="Normal"/>
    <w:semiHidden/>
    <w:rsid w:val="00B245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5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5AC"/>
    <w:rPr>
      <w:rFonts w:ascii="Wingdings" w:hAnsi="Wingdings"/>
    </w:rPr>
  </w:style>
  <w:style w:type="paragraph" w:customStyle="1" w:styleId="TableHeading">
    <w:name w:val="Table Heading"/>
    <w:basedOn w:val="HeadingBase"/>
    <w:rsid w:val="00B245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5AC"/>
    <w:rPr>
      <w:color w:val="0033CC"/>
      <w:u w:val="none"/>
    </w:rPr>
  </w:style>
  <w:style w:type="paragraph" w:customStyle="1" w:styleId="BodyTextRight">
    <w:name w:val="Body Text Right"/>
    <w:basedOn w:val="BodyText"/>
    <w:rsid w:val="00B245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5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5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5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5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5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5AC"/>
    <w:rPr>
      <w:sz w:val="32"/>
    </w:rPr>
  </w:style>
  <w:style w:type="paragraph" w:customStyle="1" w:styleId="HeadingProcedure">
    <w:name w:val="Heading Procedure"/>
    <w:basedOn w:val="HeadingBase"/>
    <w:next w:val="Normal"/>
    <w:rsid w:val="00B245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5AC"/>
    <w:pPr>
      <w:spacing w:before="60" w:after="60"/>
    </w:pPr>
  </w:style>
  <w:style w:type="paragraph" w:styleId="ListContinue">
    <w:name w:val="List Continue"/>
    <w:basedOn w:val="List"/>
    <w:rsid w:val="00B245AC"/>
    <w:pPr>
      <w:ind w:firstLine="0"/>
    </w:pPr>
  </w:style>
  <w:style w:type="paragraph" w:customStyle="1" w:styleId="ListNote">
    <w:name w:val="List Note"/>
    <w:basedOn w:val="List"/>
    <w:rsid w:val="00B245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5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5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5AC"/>
    <w:rPr>
      <w:rFonts w:ascii="Courier New" w:hAnsi="Courier New"/>
    </w:rPr>
  </w:style>
  <w:style w:type="paragraph" w:customStyle="1" w:styleId="NoteBullet">
    <w:name w:val="Note Bullet"/>
    <w:basedOn w:val="Note"/>
    <w:rsid w:val="00B245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5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5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5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5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5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5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5AC"/>
    <w:rPr>
      <w:b/>
      <w:smallCaps/>
    </w:rPr>
  </w:style>
  <w:style w:type="paragraph" w:customStyle="1" w:styleId="TableListNumber">
    <w:name w:val="Table List Number"/>
    <w:basedOn w:val="ListNumber"/>
    <w:rsid w:val="00B245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5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5AC"/>
    <w:pPr>
      <w:numPr>
        <w:numId w:val="9"/>
      </w:numPr>
    </w:pPr>
  </w:style>
  <w:style w:type="paragraph" w:customStyle="1" w:styleId="ListAlpha2">
    <w:name w:val="List Alpha 2"/>
    <w:basedOn w:val="List2"/>
    <w:rsid w:val="00B245AC"/>
    <w:pPr>
      <w:numPr>
        <w:numId w:val="8"/>
      </w:numPr>
    </w:pPr>
  </w:style>
  <w:style w:type="paragraph" w:styleId="List2">
    <w:name w:val="List 2"/>
    <w:basedOn w:val="BodyText"/>
    <w:rsid w:val="00B245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5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5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5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5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5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5AC"/>
    <w:pPr>
      <w:numPr>
        <w:numId w:val="4"/>
      </w:numPr>
    </w:pPr>
  </w:style>
  <w:style w:type="paragraph" w:styleId="ListContinue2">
    <w:name w:val="List Continue 2"/>
    <w:basedOn w:val="List2"/>
    <w:rsid w:val="00B245AC"/>
    <w:pPr>
      <w:ind w:firstLine="0"/>
    </w:pPr>
  </w:style>
  <w:style w:type="paragraph" w:styleId="ListContinue3">
    <w:name w:val="List Continue 3"/>
    <w:basedOn w:val="List3"/>
    <w:rsid w:val="00B245AC"/>
    <w:pPr>
      <w:ind w:left="1021" w:firstLine="0"/>
    </w:pPr>
  </w:style>
  <w:style w:type="paragraph" w:styleId="ListContinue4">
    <w:name w:val="List Continue 4"/>
    <w:basedOn w:val="List4"/>
    <w:rsid w:val="00B245AC"/>
    <w:pPr>
      <w:ind w:firstLine="0"/>
    </w:pPr>
  </w:style>
  <w:style w:type="paragraph" w:styleId="ListContinue5">
    <w:name w:val="List Continue 5"/>
    <w:basedOn w:val="List5"/>
    <w:rsid w:val="00B245AC"/>
    <w:pPr>
      <w:ind w:firstLine="0"/>
    </w:pPr>
  </w:style>
  <w:style w:type="paragraph" w:styleId="ListNumber3">
    <w:name w:val="List Number 3"/>
    <w:basedOn w:val="List3"/>
    <w:rsid w:val="00B245AC"/>
    <w:pPr>
      <w:numPr>
        <w:numId w:val="5"/>
      </w:numPr>
    </w:pPr>
  </w:style>
  <w:style w:type="paragraph" w:styleId="ListNumber4">
    <w:name w:val="List Number 4"/>
    <w:basedOn w:val="List4"/>
    <w:rsid w:val="00B245AC"/>
    <w:pPr>
      <w:numPr>
        <w:numId w:val="6"/>
      </w:numPr>
    </w:pPr>
  </w:style>
  <w:style w:type="paragraph" w:styleId="ListNumber5">
    <w:name w:val="List Number 5"/>
    <w:basedOn w:val="List5"/>
    <w:rsid w:val="00B245AC"/>
    <w:pPr>
      <w:numPr>
        <w:numId w:val="7"/>
      </w:numPr>
    </w:pPr>
  </w:style>
  <w:style w:type="paragraph" w:styleId="BlockText">
    <w:name w:val="Block Text"/>
    <w:basedOn w:val="Normal"/>
    <w:rsid w:val="00B245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5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5AC"/>
    <w:rPr>
      <w:sz w:val="16"/>
      <w:vertAlign w:val="superscript"/>
    </w:rPr>
  </w:style>
  <w:style w:type="character" w:customStyle="1" w:styleId="Symbols">
    <w:name w:val="Symbols"/>
    <w:basedOn w:val="DefaultParagraphFont"/>
    <w:rsid w:val="00B245AC"/>
    <w:rPr>
      <w:rFonts w:ascii="Symbol" w:hAnsi="Symbol"/>
    </w:rPr>
  </w:style>
  <w:style w:type="character" w:customStyle="1" w:styleId="MenuOptions">
    <w:name w:val="Menu Options"/>
    <w:basedOn w:val="DefaultParagraphFont"/>
    <w:rsid w:val="00B245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5AC"/>
    <w:rPr>
      <w:b/>
    </w:rPr>
  </w:style>
  <w:style w:type="character" w:customStyle="1" w:styleId="Underlined">
    <w:name w:val="Underlined"/>
    <w:basedOn w:val="DefaultParagraphFont"/>
    <w:rsid w:val="00B245AC"/>
    <w:rPr>
      <w:u w:val="single"/>
    </w:rPr>
  </w:style>
  <w:style w:type="paragraph" w:customStyle="1" w:styleId="TableBodyTextRight">
    <w:name w:val="Table Body Text Right"/>
    <w:basedOn w:val="TableBodyText"/>
    <w:rsid w:val="00B245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5AC"/>
    <w:rPr>
      <w:sz w:val="18"/>
    </w:rPr>
  </w:style>
  <w:style w:type="paragraph" w:customStyle="1" w:styleId="BodySmallRight">
    <w:name w:val="Body Small Right"/>
    <w:basedOn w:val="BodyTextRight"/>
    <w:rsid w:val="00B245AC"/>
    <w:rPr>
      <w:sz w:val="18"/>
      <w:szCs w:val="18"/>
    </w:rPr>
  </w:style>
  <w:style w:type="paragraph" w:customStyle="1" w:styleId="MarginEdition">
    <w:name w:val="Margin Edition"/>
    <w:basedOn w:val="MarginNote"/>
    <w:rsid w:val="00B245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5AC"/>
    <w:rPr>
      <w:sz w:val="2"/>
      <w:szCs w:val="2"/>
    </w:rPr>
  </w:style>
  <w:style w:type="character" w:customStyle="1" w:styleId="Small">
    <w:name w:val="Small"/>
    <w:basedOn w:val="DefaultParagraphFont"/>
    <w:rsid w:val="00B245AC"/>
    <w:rPr>
      <w:sz w:val="16"/>
    </w:rPr>
  </w:style>
  <w:style w:type="paragraph" w:customStyle="1" w:styleId="WideTable">
    <w:name w:val="Wide Table"/>
    <w:basedOn w:val="Normal"/>
    <w:rsid w:val="00B245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5AC"/>
  </w:style>
  <w:style w:type="paragraph" w:styleId="Quote">
    <w:name w:val="Quote"/>
    <w:basedOn w:val="Heading1"/>
    <w:link w:val="QuoteChar"/>
    <w:qFormat/>
    <w:rsid w:val="00B245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5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5AC"/>
    <w:pPr>
      <w:pageBreakBefore/>
    </w:pPr>
  </w:style>
  <w:style w:type="paragraph" w:customStyle="1" w:styleId="Border">
    <w:name w:val="Border"/>
    <w:basedOn w:val="Normal"/>
    <w:qFormat/>
    <w:rsid w:val="00B245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5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5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5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5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5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5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5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5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5AC"/>
    <w:rPr>
      <w:u w:val="single"/>
    </w:rPr>
  </w:style>
  <w:style w:type="character" w:customStyle="1" w:styleId="BoldandItalics">
    <w:name w:val="Bold and Italics"/>
    <w:qFormat/>
    <w:rsid w:val="00B245AC"/>
    <w:rPr>
      <w:b/>
      <w:i/>
      <w:u w:val="none"/>
    </w:rPr>
  </w:style>
  <w:style w:type="paragraph" w:styleId="BalloonText">
    <w:name w:val="Balloon Text"/>
    <w:basedOn w:val="Normal"/>
    <w:link w:val="BalloonTextChar"/>
    <w:rsid w:val="00B245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5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5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5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5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5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5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32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3058</Characters>
  <Application>Microsoft Office Word</Application>
  <DocSecurity>0</DocSecurity>
  <Lines>127</Lines>
  <Paragraphs>100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AHC21124 Certificate II in Irrigation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2024-05-01T19:08:53Z</dcterms:created>
  <dcterms:modified xsi:type="dcterms:W3CDTF">2024-04-30T06:08:00Z</dcterms:modified>
</cp:coreProperties>
</file>