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421" w:rsidP="00F80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AHC20416 Certificate II in Horticulture</w:t>
      </w:r>
      <w:r>
        <w:fldChar w:fldCharType="end"/>
      </w:r>
    </w:p>
    <w:p w:rsidR="00F80421" w:rsidP="00F80421">
      <w:pPr>
        <w:pStyle w:val="Version"/>
        <w:sectPr w:rsidSect="00C64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6463A" w:rsidP="00C6463A">
      <w:pPr>
        <w:pStyle w:val="SuperHeading"/>
      </w:pPr>
      <w:r w:rsidRPr="00C6463A">
        <w:t>AHC20416 Certificate II in Horticulture</w:t>
      </w:r>
    </w:p>
    <w:p w:rsidR="00000000" w:rsidRPr="00C6463A" w:rsidP="00C6463A">
      <w:pPr>
        <w:pStyle w:val="Heading1"/>
      </w:pPr>
      <w:bookmarkStart w:id="1" w:name="O_962571"/>
      <w:bookmarkEnd w:id="1"/>
      <w:r w:rsidRPr="00C646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4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rPr>
                <w:rStyle w:val="SpecialBold"/>
              </w:rPr>
              <w:t>Comments</w:t>
            </w:r>
          </w:p>
        </w:tc>
      </w:tr>
      <w:tr w:rsidTr="00C64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This version released with AHC Agriculture, Horticulture, Conservation and Land Management Training Package Version 2.0.</w:t>
            </w:r>
          </w:p>
        </w:tc>
      </w:tr>
      <w:tr w:rsidTr="00C64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This version released with AHC Agriculture, Horticulture, Conservation and </w:t>
            </w:r>
            <w:r w:rsidRPr="00C6463A">
              <w:t>Land Management Training Package Version 1.1.</w:t>
            </w:r>
          </w:p>
        </w:tc>
      </w:tr>
      <w:tr w:rsidTr="00C64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This version released with AHC Agriculture, Horticulture, Conservation and Land Management Training Package Version 1.0.</w:t>
            </w:r>
          </w:p>
        </w:tc>
      </w:tr>
    </w:tbl>
    <w:p w:rsidR="00000000" w:rsidRPr="00C6463A" w:rsidP="00C6463A">
      <w:pPr>
        <w:pStyle w:val="BodyText"/>
      </w:pPr>
    </w:p>
    <w:p w:rsidR="00000000" w:rsidRPr="00C6463A" w:rsidP="00C6463A">
      <w:pPr>
        <w:pStyle w:val="AllowPageBreak"/>
      </w:pPr>
    </w:p>
    <w:p w:rsidR="00000000" w:rsidRPr="00C6463A" w:rsidP="00C6463A">
      <w:pPr>
        <w:pStyle w:val="Heading1"/>
      </w:pPr>
      <w:bookmarkStart w:id="2" w:name="O_962570"/>
      <w:bookmarkEnd w:id="2"/>
      <w:r w:rsidRPr="00C6463A">
        <w:t>Qualification Description</w:t>
      </w:r>
    </w:p>
    <w:p w:rsidR="00000000" w:rsidRPr="00C6463A" w:rsidP="00C6463A">
      <w:pPr>
        <w:pStyle w:val="BodyText"/>
      </w:pPr>
      <w:r w:rsidRPr="00C6463A">
        <w:t>This qualification underpins a range of work functions and job roles that can lead to a horticultural trade qualification.</w:t>
      </w:r>
    </w:p>
    <w:p w:rsidR="00000000" w:rsidRPr="00C6463A" w:rsidP="00C6463A">
      <w:pPr>
        <w:pStyle w:val="BodyText"/>
      </w:pPr>
      <w:r w:rsidRPr="00C6463A">
        <w:t>No occupational licensing, legislative or certification requirements apply to this qualification at the time of publication.</w:t>
      </w:r>
    </w:p>
    <w:p w:rsidR="00000000" w:rsidRPr="00C6463A" w:rsidP="00C6463A">
      <w:pPr>
        <w:pStyle w:val="AllowPageBreak"/>
      </w:pPr>
    </w:p>
    <w:p w:rsidR="00000000" w:rsidRPr="00C6463A" w:rsidP="00C6463A">
      <w:pPr>
        <w:pStyle w:val="Heading1"/>
      </w:pPr>
      <w:bookmarkStart w:id="3" w:name="O_962569"/>
      <w:bookmarkEnd w:id="3"/>
      <w:r w:rsidRPr="00C6463A">
        <w:t>Entry Requirements</w:t>
      </w:r>
    </w:p>
    <w:p w:rsidR="00000000" w:rsidRPr="00C6463A" w:rsidP="00C6463A">
      <w:pPr>
        <w:pStyle w:val="BodyText"/>
      </w:pPr>
      <w:r w:rsidRPr="00C6463A">
        <w:t>There are no entry requirements for this qualification.</w:t>
      </w:r>
    </w:p>
    <w:p w:rsidR="00000000" w:rsidRPr="00C6463A" w:rsidP="00C6463A">
      <w:pPr>
        <w:pStyle w:val="AllowPageBreak"/>
      </w:pPr>
    </w:p>
    <w:p w:rsidR="00000000" w:rsidRPr="00C6463A" w:rsidP="00C6463A">
      <w:pPr>
        <w:pStyle w:val="Heading1"/>
      </w:pPr>
      <w:bookmarkStart w:id="4" w:name="O_962568"/>
      <w:bookmarkEnd w:id="4"/>
      <w:r w:rsidRPr="00C6463A">
        <w:t>Packaging Rules</w:t>
      </w:r>
    </w:p>
    <w:p w:rsidR="00000000" w:rsidRPr="00C6463A" w:rsidP="00C6463A">
      <w:pPr>
        <w:pStyle w:val="BodyText"/>
      </w:pPr>
      <w:r w:rsidRPr="00C6463A">
        <w:t xml:space="preserve">To achieve this qualification, competency must be demonstrated in: </w:t>
      </w:r>
    </w:p>
    <w:p w:rsidR="00000000" w:rsidRPr="00C6463A" w:rsidP="00C6463A">
      <w:pPr>
        <w:pStyle w:val="ListBullet"/>
      </w:pPr>
      <w:r w:rsidRPr="00C6463A">
        <w:t>15 units of competency:</w:t>
      </w:r>
    </w:p>
    <w:p w:rsidR="00000000" w:rsidRPr="00C6463A" w:rsidP="00C6463A">
      <w:pPr>
        <w:pStyle w:val="ListBullet2"/>
      </w:pPr>
      <w:r w:rsidRPr="00C6463A">
        <w:t>5 core units plus</w:t>
      </w:r>
    </w:p>
    <w:p w:rsidR="00000000" w:rsidRPr="00C6463A" w:rsidP="00C6463A">
      <w:pPr>
        <w:pStyle w:val="ListBullet2"/>
      </w:pPr>
      <w:r w:rsidRPr="00C6463A">
        <w:t>10 elective units.</w:t>
      </w:r>
    </w:p>
    <w:p w:rsidR="00000000" w:rsidRPr="00C6463A" w:rsidP="00C6463A">
      <w:pPr>
        <w:pStyle w:val="BodyText"/>
      </w:pPr>
    </w:p>
    <w:p w:rsidR="00000000" w:rsidRPr="00C6463A" w:rsidP="00C6463A">
      <w:pPr>
        <w:pStyle w:val="BodyText"/>
      </w:pPr>
      <w:r w:rsidRPr="00C6463A">
        <w:t>Electiv</w:t>
      </w:r>
      <w:r w:rsidRPr="00C6463A">
        <w:t>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C6463A" w:rsidP="00C6463A">
      <w:pPr>
        <w:pStyle w:val="ListBullet"/>
      </w:pPr>
      <w:r w:rsidRPr="00C6463A">
        <w:t>8 units from the electives listed belo</w:t>
      </w:r>
      <w:r w:rsidRPr="00C6463A">
        <w:t>w</w:t>
      </w:r>
    </w:p>
    <w:p w:rsidR="00000000" w:rsidRPr="00C6463A" w:rsidP="00C6463A">
      <w:pPr>
        <w:pStyle w:val="ListBullet"/>
      </w:pPr>
      <w:r w:rsidRPr="00C6463A">
        <w:t>2 units may be selected from the remaining electives list below and/or from this or any other currently endorsed Training Package or Accredited Course.</w:t>
      </w:r>
    </w:p>
    <w:p w:rsidR="00000000" w:rsidRPr="00C6463A" w:rsidP="00C6463A">
      <w:pPr>
        <w:pStyle w:val="BodyText"/>
      </w:pPr>
    </w:p>
    <w:p w:rsidR="00000000" w:rsidRPr="00C6463A" w:rsidP="00C6463A">
      <w:pPr>
        <w:pStyle w:val="BodyText"/>
      </w:pPr>
      <w:r w:rsidRPr="00C6463A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AHCPCM201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Recognise plants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AHCPMG201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Treat weeds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AHCPMG202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Treat plant pests, diseases and disorders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Assist with soil or growing media sampling and testing 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AHCWHS201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Participate in work health and safety processes</w:t>
            </w:r>
          </w:p>
        </w:tc>
      </w:tr>
    </w:tbl>
    <w:p w:rsidR="00000000" w:rsidRPr="00C6463A" w:rsidP="00C6463A">
      <w:pPr>
        <w:pStyle w:val="BodyText"/>
      </w:pPr>
    </w:p>
    <w:p w:rsidR="00000000" w:rsidRPr="00C6463A" w:rsidP="00C6463A">
      <w:pPr>
        <w:pStyle w:val="BodyText"/>
      </w:pPr>
      <w:r w:rsidRPr="00C6463A">
        <w:rPr>
          <w:rStyle w:val="SpecialBold"/>
        </w:rPr>
        <w:t>Elective Units</w:t>
      </w:r>
    </w:p>
    <w:p w:rsidR="00000000" w:rsidRPr="00C6463A" w:rsidP="00C6463A">
      <w:pPr>
        <w:pStyle w:val="BodyText"/>
      </w:pPr>
      <w:r w:rsidRPr="00C6463A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5670"/>
      </w:tblGrid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Apply a range of treatments to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</w:t>
            </w:r>
            <w:r w:rsidRPr="00C6463A">
              <w:t>CARB206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and maintain stump grinding machines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Perform pruning operations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AHCARB311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Tie, dress, set and finish arborist knots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AHCARB312*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Use standard climbing techniques to access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AHCCHM201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Apply chemicals under supervision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AHCINF203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Maintain properties and structures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AHCINF204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Fabricate and repair metal or plastic structures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AHCIRG215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Assist with low volume irrigation operations 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AHCIRG217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Assist with pressurised irrigation operations 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AHCLSC201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Assist with landscape con</w:t>
            </w:r>
            <w:r w:rsidRPr="00C6463A">
              <w:t>struction work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AHCLSC202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Construct low-profile timber or modular retaining walls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AHCLSC203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Install aggregate paths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AHCLSC204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Lay paving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AHCLSC205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Install tree protection devices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AHCMOM202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tractors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AHCMOM203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basic machinery and equipment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AHCMOM204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Undertake operational maintenance of machinery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AHCMOM205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vehicles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AHCMOM211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side by side utility vehicles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AHCMOM212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quad bikes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AHCMOM213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Operate and maintain chainsaws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AHCNSY201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Pot up plants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AHCNSY202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Care for nursery plants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AHCNSY203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Undertake propagation activities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AHCNSY204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Maintain indoor plants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AHCPCM202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Collect, prepare and preserve plant specimens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AHCPCM203*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Fell small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Plant trees and shrubs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Prepare and maintain plant displays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Prune shrubs and small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Transplant small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Prepare a grave site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AHCPGD206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Conduct visual inspection of park facilities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AHCTRF201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Assist with turf construction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AHCTRF202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Prepare turf surfaces for play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AHCTRF203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Renovate grassed areas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AHCTRF204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Support turf establishment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Work effectively in the industry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Participate in workplace communications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Observe enterprise quality assurance procedures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Collect and record production data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Provide information on products and services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AHCWRK209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Participate in environmentally sustainable work practices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BSBINM201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Process and maintain work</w:t>
            </w:r>
            <w:r w:rsidRPr="00C6463A">
              <w:t>place information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BSBWOR204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Use business technology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FWPCOT2236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Fall trees manually (basic) 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FWPCOT2239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Trim and cut felled trees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FWPFGM2207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Undertake brushcutting operations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FWPFGM3212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Fall trees manually (intermediate)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FWPHAR2206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Operate a mobile chipper/mulcher 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MEM18001C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Use hand tools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MEM18002B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Use power tools/hand held operations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SIRRINV002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Control stock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SIRRMER001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Produce visual merchandise displays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SIRRRTF001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Balance and secure point-of-sale terminal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SIRXCEG001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Engage the customer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SIRXIND002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Organise and maintain the store environment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 xml:space="preserve">SIRXPDK001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Advise on products and services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SIRXSLS001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Sell to the retail customer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SIRXSLS002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Follow point-of-sale handling procedures</w:t>
            </w:r>
          </w:p>
        </w:tc>
      </w:tr>
      <w:tr w:rsidTr="00C64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TLID1001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6463A" w:rsidP="00C6463A">
            <w:pPr>
              <w:pStyle w:val="BodyText"/>
            </w:pPr>
            <w:r w:rsidRPr="00C6463A">
              <w:t>Shift materials safely using manual handling methods</w:t>
            </w:r>
          </w:p>
        </w:tc>
      </w:tr>
    </w:tbl>
    <w:p w:rsidR="00000000" w:rsidRPr="00C6463A" w:rsidP="00C6463A">
      <w:pPr>
        <w:pStyle w:val="BodyText"/>
      </w:pPr>
    </w:p>
    <w:p w:rsidR="00000000" w:rsidRPr="00C6463A" w:rsidP="00C6463A">
      <w:pPr>
        <w:pStyle w:val="BodyText"/>
      </w:pPr>
      <w:r w:rsidRPr="00C6463A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C6463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rPr>
                <w:rStyle w:val="SpecialBold"/>
              </w:rPr>
              <w:t>Prerequisite requirement</w:t>
            </w:r>
          </w:p>
        </w:tc>
      </w:tr>
      <w:tr w:rsidTr="00C6463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AHCARB303 Perform pruning operations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FWPCOT2237 Maintain chainsaws</w:t>
            </w:r>
          </w:p>
          <w:p w:rsidR="00000000" w:rsidRPr="00C6463A" w:rsidP="00C6463A">
            <w:pPr>
              <w:pStyle w:val="BodyText"/>
            </w:pPr>
            <w:r w:rsidRPr="00C6463A">
              <w:t xml:space="preserve">FWPCOT2239 Trim and cut felled trees </w:t>
            </w:r>
          </w:p>
          <w:p w:rsidR="00000000" w:rsidRPr="00C6463A" w:rsidP="00C6463A">
            <w:pPr>
              <w:pStyle w:val="BodyText"/>
            </w:pPr>
            <w:r w:rsidRPr="00C6463A">
              <w:t xml:space="preserve">OR </w:t>
            </w:r>
          </w:p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FWPCOT3238 Operate a pole saw</w:t>
            </w:r>
          </w:p>
        </w:tc>
      </w:tr>
      <w:tr w:rsidTr="00C6463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AHCARB312 Use standard climbing techniques to access trees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AHCARB311 Tie, dress, set and finish arborist knots</w:t>
            </w:r>
          </w:p>
        </w:tc>
      </w:tr>
      <w:tr w:rsidTr="00C6463A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AHCPCM203 Fell small trees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AHCMOM213 Operate and maintain chainsaws</w:t>
            </w:r>
          </w:p>
        </w:tc>
      </w:tr>
    </w:tbl>
    <w:p w:rsidR="00000000" w:rsidRPr="00C6463A" w:rsidP="00C6463A">
      <w:pPr>
        <w:pStyle w:val="BodyText"/>
      </w:pPr>
    </w:p>
    <w:p w:rsidR="00000000" w:rsidRPr="00C6463A" w:rsidP="00C6463A">
      <w:pPr>
        <w:pStyle w:val="AllowPageBreak"/>
      </w:pPr>
    </w:p>
    <w:p w:rsidR="00000000" w:rsidRPr="00C6463A" w:rsidP="00C6463A">
      <w:pPr>
        <w:pStyle w:val="Heading1"/>
      </w:pPr>
      <w:bookmarkStart w:id="5" w:name="O_962567"/>
      <w:bookmarkEnd w:id="5"/>
      <w:r w:rsidRPr="00C6463A">
        <w:t>Qualification Mapping Info</w:t>
      </w:r>
      <w:r w:rsidRPr="00C6463A">
        <w:t>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2116"/>
        <w:gridCol w:w="2677"/>
        <w:gridCol w:w="2813"/>
      </w:tblGrid>
      <w:tr w:rsidTr="00C6463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rPr>
                <w:rStyle w:val="SpecialBold"/>
              </w:rPr>
              <w:t>Code and title previous version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rPr>
                <w:rStyle w:val="SpecialBold"/>
              </w:rPr>
              <w:t>Comments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rPr>
                <w:rStyle w:val="SpecialBold"/>
              </w:rPr>
              <w:t>Equivalence status</w:t>
            </w:r>
          </w:p>
        </w:tc>
      </w:tr>
      <w:tr w:rsidTr="00C6463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AHC20416 Certificate II in Horticulture Release 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AHC20416 Certificate II in Horticulture Release 2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Updated imported units in elective bank</w:t>
            </w:r>
          </w:p>
          <w:p w:rsidR="00000000" w:rsidP="00C6463A">
            <w:pPr>
              <w:pStyle w:val="BodyText"/>
              <w:rPr>
                <w:lang w:val="en-NZ"/>
              </w:rPr>
            </w:pPr>
            <w:r w:rsidRPr="00C6463A">
              <w:t>Clarified prerequisite requirements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3A" w:rsidP="00C6463A">
            <w:pPr>
              <w:pStyle w:val="BodyText"/>
            </w:pPr>
            <w:r w:rsidRPr="00C6463A">
              <w:t>Equivalent qualification</w:t>
            </w:r>
          </w:p>
          <w:p w:rsidR="00000000" w:rsidRPr="00C6463A" w:rsidP="00C6463A">
            <w:pPr>
              <w:pStyle w:val="BodyText"/>
            </w:pPr>
          </w:p>
        </w:tc>
      </w:tr>
    </w:tbl>
    <w:p w:rsidR="00000000" w:rsidRPr="00C6463A" w:rsidP="00C6463A">
      <w:pPr>
        <w:pStyle w:val="BodyText"/>
      </w:pPr>
    </w:p>
    <w:p w:rsidR="00000000" w:rsidRPr="00C6463A" w:rsidP="00C6463A">
      <w:pPr>
        <w:pStyle w:val="AllowPageBreak"/>
      </w:pPr>
    </w:p>
    <w:p w:rsidR="00000000" w:rsidRPr="00C6463A" w:rsidP="00C6463A">
      <w:pPr>
        <w:pStyle w:val="Heading1"/>
      </w:pPr>
      <w:bookmarkStart w:id="6" w:name="O_962572"/>
      <w:bookmarkEnd w:id="6"/>
      <w:r w:rsidRPr="00C6463A">
        <w:t>Links</w:t>
      </w:r>
    </w:p>
    <w:p w:rsidR="00000000" w:rsidRPr="00C6463A" w:rsidP="00C6463A">
      <w:pPr>
        <w:pStyle w:val="BodyText"/>
      </w:pPr>
      <w:r w:rsidRPr="00C6463A">
        <w:t>Companion Volumes, including Implementation Guides, are available at VETNet: - https://vetnet.education.gov.au/Pages/TrainingDocs.aspx?q=c6399549-9c62-4a5e-bf1a-524b2322</w:t>
      </w:r>
      <w:r w:rsidRPr="00C6463A">
        <w:t>cf72</w:t>
      </w:r>
    </w:p>
    <w:p w:rsidR="00000000" w:rsidRPr="00C6463A" w:rsidP="00C6463A"/>
    <w:sectPr w:rsidSect="00C646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3A" w:rsidRPr="00F80421" w:rsidP="00F80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21" w:rsidP="00C64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80421" w:rsidP="00C64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0421" w:rsidP="00C64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63A" w:rsidRPr="00F80421" w:rsidP="00F80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21" w:rsidRPr="002D2AF8" w:rsidP="00C64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AHC20416 Certificate II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F80421" w:rsidP="00C64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0D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681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65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63A"/>
  </w:style>
  <w:style w:type="character" w:customStyle="1" w:styleId="Heading1Char">
    <w:name w:val="Heading 1 Char"/>
    <w:basedOn w:val="DefaultParagraphFont"/>
    <w:link w:val="Heading1"/>
    <w:rsid w:val="00C64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6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63A"/>
    <w:rPr>
      <w:b/>
      <w:spacing w:val="0"/>
    </w:rPr>
  </w:style>
  <w:style w:type="paragraph" w:styleId="ListBullet2">
    <w:name w:val="List Bullet 2"/>
    <w:basedOn w:val="List2"/>
    <w:rsid w:val="00C646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63A"/>
    <w:rPr>
      <w:i/>
    </w:rPr>
  </w:style>
  <w:style w:type="paragraph" w:styleId="Caption">
    <w:name w:val="caption"/>
    <w:basedOn w:val="BodyText"/>
    <w:next w:val="Normal"/>
    <w:qFormat/>
    <w:rsid w:val="00C64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63A"/>
  </w:style>
  <w:style w:type="paragraph" w:styleId="TableofFigures">
    <w:name w:val="table of figures"/>
    <w:basedOn w:val="Normal"/>
    <w:next w:val="Normal"/>
    <w:semiHidden/>
    <w:rsid w:val="00C64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63A"/>
    <w:pPr>
      <w:numPr>
        <w:numId w:val="11"/>
      </w:numPr>
    </w:pPr>
  </w:style>
  <w:style w:type="character" w:customStyle="1" w:styleId="WingdingSymbols">
    <w:name w:val="Wingding Symbols"/>
    <w:rsid w:val="00C6463A"/>
    <w:rPr>
      <w:rFonts w:ascii="Wingdings" w:hAnsi="Wingdings"/>
    </w:rPr>
  </w:style>
  <w:style w:type="paragraph" w:customStyle="1" w:styleId="TableHeading">
    <w:name w:val="Table Heading"/>
    <w:basedOn w:val="HeadingBase"/>
    <w:rsid w:val="00C64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63A"/>
    <w:rPr>
      <w:color w:val="0033CC"/>
      <w:u w:val="none"/>
    </w:rPr>
  </w:style>
  <w:style w:type="paragraph" w:customStyle="1" w:styleId="BodyTextRight">
    <w:name w:val="Body Text Right"/>
    <w:basedOn w:val="BodyText"/>
    <w:rsid w:val="00C64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63A"/>
    <w:rPr>
      <w:sz w:val="32"/>
    </w:rPr>
  </w:style>
  <w:style w:type="paragraph" w:customStyle="1" w:styleId="HeadingProcedure">
    <w:name w:val="Heading Procedure"/>
    <w:basedOn w:val="HeadingBase"/>
    <w:next w:val="Normal"/>
    <w:rsid w:val="00C64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63A"/>
    <w:pPr>
      <w:spacing w:before="60" w:after="60"/>
    </w:pPr>
  </w:style>
  <w:style w:type="paragraph" w:styleId="ListContinue">
    <w:name w:val="List Continue"/>
    <w:basedOn w:val="List"/>
    <w:rsid w:val="00C6463A"/>
    <w:pPr>
      <w:ind w:firstLine="0"/>
    </w:pPr>
  </w:style>
  <w:style w:type="paragraph" w:customStyle="1" w:styleId="ListNote">
    <w:name w:val="List Note"/>
    <w:basedOn w:val="List"/>
    <w:rsid w:val="00C64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63A"/>
    <w:rPr>
      <w:rFonts w:ascii="Courier New" w:hAnsi="Courier New"/>
    </w:rPr>
  </w:style>
  <w:style w:type="paragraph" w:customStyle="1" w:styleId="NoteBullet">
    <w:name w:val="Note Bullet"/>
    <w:basedOn w:val="Note"/>
    <w:rsid w:val="00C64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6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4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63A"/>
    <w:rPr>
      <w:b/>
      <w:smallCaps/>
    </w:rPr>
  </w:style>
  <w:style w:type="paragraph" w:customStyle="1" w:styleId="TableListNumber">
    <w:name w:val="Table List Number"/>
    <w:basedOn w:val="ListNumber"/>
    <w:rsid w:val="00C64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63A"/>
    <w:pPr>
      <w:numPr>
        <w:numId w:val="9"/>
      </w:numPr>
    </w:pPr>
  </w:style>
  <w:style w:type="paragraph" w:customStyle="1" w:styleId="ListAlpha2">
    <w:name w:val="List Alpha 2"/>
    <w:basedOn w:val="List2"/>
    <w:rsid w:val="00C6463A"/>
    <w:pPr>
      <w:numPr>
        <w:numId w:val="8"/>
      </w:numPr>
    </w:pPr>
  </w:style>
  <w:style w:type="paragraph" w:styleId="List2">
    <w:name w:val="List 2"/>
    <w:basedOn w:val="BodyText"/>
    <w:rsid w:val="00C64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63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63A"/>
    <w:pPr>
      <w:numPr>
        <w:numId w:val="4"/>
      </w:numPr>
    </w:pPr>
  </w:style>
  <w:style w:type="paragraph" w:styleId="ListContinue2">
    <w:name w:val="List Continue 2"/>
    <w:basedOn w:val="List2"/>
    <w:rsid w:val="00C6463A"/>
    <w:pPr>
      <w:ind w:firstLine="0"/>
    </w:pPr>
  </w:style>
  <w:style w:type="paragraph" w:styleId="ListContinue3">
    <w:name w:val="List Continue 3"/>
    <w:basedOn w:val="List3"/>
    <w:rsid w:val="00C6463A"/>
    <w:pPr>
      <w:ind w:left="1021" w:firstLine="0"/>
    </w:pPr>
  </w:style>
  <w:style w:type="paragraph" w:styleId="ListContinue4">
    <w:name w:val="List Continue 4"/>
    <w:basedOn w:val="List4"/>
    <w:rsid w:val="00C6463A"/>
    <w:pPr>
      <w:ind w:firstLine="0"/>
    </w:pPr>
  </w:style>
  <w:style w:type="paragraph" w:styleId="ListContinue5">
    <w:name w:val="List Continue 5"/>
    <w:basedOn w:val="List5"/>
    <w:rsid w:val="00C6463A"/>
    <w:pPr>
      <w:ind w:firstLine="0"/>
    </w:pPr>
  </w:style>
  <w:style w:type="paragraph" w:styleId="ListNumber3">
    <w:name w:val="List Number 3"/>
    <w:basedOn w:val="List3"/>
    <w:rsid w:val="00C6463A"/>
    <w:pPr>
      <w:numPr>
        <w:numId w:val="5"/>
      </w:numPr>
    </w:pPr>
  </w:style>
  <w:style w:type="paragraph" w:styleId="ListNumber4">
    <w:name w:val="List Number 4"/>
    <w:basedOn w:val="List4"/>
    <w:rsid w:val="00C6463A"/>
    <w:pPr>
      <w:numPr>
        <w:numId w:val="6"/>
      </w:numPr>
    </w:pPr>
  </w:style>
  <w:style w:type="paragraph" w:styleId="ListNumber5">
    <w:name w:val="List Number 5"/>
    <w:basedOn w:val="List5"/>
    <w:rsid w:val="00C6463A"/>
    <w:pPr>
      <w:numPr>
        <w:numId w:val="7"/>
      </w:numPr>
    </w:pPr>
  </w:style>
  <w:style w:type="paragraph" w:styleId="BlockText">
    <w:name w:val="Block Text"/>
    <w:basedOn w:val="Normal"/>
    <w:rsid w:val="00C64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63A"/>
    <w:rPr>
      <w:sz w:val="16"/>
      <w:vertAlign w:val="superscript"/>
    </w:rPr>
  </w:style>
  <w:style w:type="character" w:customStyle="1" w:styleId="Symbols">
    <w:name w:val="Symbols"/>
    <w:basedOn w:val="DefaultParagraphFont"/>
    <w:rsid w:val="00C6463A"/>
    <w:rPr>
      <w:rFonts w:ascii="Symbol" w:hAnsi="Symbol"/>
    </w:rPr>
  </w:style>
  <w:style w:type="character" w:customStyle="1" w:styleId="MenuOptions">
    <w:name w:val="Menu Options"/>
    <w:basedOn w:val="DefaultParagraphFont"/>
    <w:rsid w:val="00C64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63A"/>
    <w:rPr>
      <w:b/>
    </w:rPr>
  </w:style>
  <w:style w:type="character" w:customStyle="1" w:styleId="Underlined">
    <w:name w:val="Underlined"/>
    <w:basedOn w:val="DefaultParagraphFont"/>
    <w:rsid w:val="00C6463A"/>
    <w:rPr>
      <w:u w:val="single"/>
    </w:rPr>
  </w:style>
  <w:style w:type="paragraph" w:customStyle="1" w:styleId="TableBodyTextRight">
    <w:name w:val="Table Body Text Right"/>
    <w:basedOn w:val="TableBodyText"/>
    <w:rsid w:val="00C64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63A"/>
    <w:rPr>
      <w:sz w:val="18"/>
    </w:rPr>
  </w:style>
  <w:style w:type="paragraph" w:customStyle="1" w:styleId="BodySmallRight">
    <w:name w:val="Body Small Right"/>
    <w:basedOn w:val="BodyTextRight"/>
    <w:rsid w:val="00C6463A"/>
    <w:rPr>
      <w:sz w:val="18"/>
      <w:szCs w:val="18"/>
    </w:rPr>
  </w:style>
  <w:style w:type="paragraph" w:customStyle="1" w:styleId="MarginEdition">
    <w:name w:val="Margin Edition"/>
    <w:basedOn w:val="MarginNote"/>
    <w:rsid w:val="00C64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63A"/>
    <w:rPr>
      <w:sz w:val="2"/>
      <w:szCs w:val="2"/>
    </w:rPr>
  </w:style>
  <w:style w:type="character" w:customStyle="1" w:styleId="Small">
    <w:name w:val="Small"/>
    <w:basedOn w:val="DefaultParagraphFont"/>
    <w:rsid w:val="00C6463A"/>
    <w:rPr>
      <w:sz w:val="16"/>
    </w:rPr>
  </w:style>
  <w:style w:type="paragraph" w:customStyle="1" w:styleId="WideTable">
    <w:name w:val="Wide Table"/>
    <w:basedOn w:val="Normal"/>
    <w:rsid w:val="00C64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63A"/>
  </w:style>
  <w:style w:type="paragraph" w:styleId="Quote">
    <w:name w:val="Quote"/>
    <w:basedOn w:val="Heading1"/>
    <w:link w:val="QuoteChar"/>
    <w:qFormat/>
    <w:rsid w:val="00C64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63A"/>
    <w:pPr>
      <w:pageBreakBefore/>
    </w:pPr>
  </w:style>
  <w:style w:type="paragraph" w:customStyle="1" w:styleId="Border">
    <w:name w:val="Border"/>
    <w:basedOn w:val="Normal"/>
    <w:qFormat/>
    <w:rsid w:val="00C64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63A"/>
    <w:rPr>
      <w:u w:val="single"/>
    </w:rPr>
  </w:style>
  <w:style w:type="character" w:customStyle="1" w:styleId="BoldandItalics">
    <w:name w:val="Bold and Italics"/>
    <w:qFormat/>
    <w:rsid w:val="00C6463A"/>
    <w:rPr>
      <w:b/>
      <w:i/>
      <w:u w:val="none"/>
    </w:rPr>
  </w:style>
  <w:style w:type="paragraph" w:styleId="BalloonText">
    <w:name w:val="Balloon Text"/>
    <w:basedOn w:val="Normal"/>
    <w:link w:val="BalloonTextChar"/>
    <w:rsid w:val="00C64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6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704</Words>
  <Characters>4781</Characters>
  <Application>Microsoft Office Word</Application>
  <DocSecurity>0</DocSecurity>
  <Lines>225</Lines>
  <Paragraphs>186</Paragraphs>
  <ScaleCrop>false</ScaleCrop>
  <Company>Author-it Software Corporation Ltd.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AHC20416 Certificate II in Horticulture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2017-12-21T12:05:51Z</dcterms:created>
  <dcterms:modified xsi:type="dcterms:W3CDTF">2017-12-19T22:11:00Z</dcterms:modified>
</cp:coreProperties>
</file>