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17A" w:rsidP="00004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AHC20324 Certificate II in Production Horticulture</w:t>
      </w:r>
      <w:r>
        <w:fldChar w:fldCharType="end"/>
      </w:r>
    </w:p>
    <w:p w:rsidR="0000417A" w:rsidP="0000417A">
      <w:pPr>
        <w:pStyle w:val="Version"/>
        <w:sectPr w:rsidSect="00611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1C8C" w:rsidP="00611C8C">
      <w:pPr>
        <w:pStyle w:val="SuperHeading"/>
      </w:pPr>
      <w:r w:rsidRPr="00611C8C">
        <w:t>AHC20324 Certificate II in Production Horticulture</w:t>
      </w:r>
    </w:p>
    <w:p w:rsidR="00000000" w:rsidRPr="00611C8C" w:rsidP="00611C8C">
      <w:pPr>
        <w:pStyle w:val="Heading1"/>
      </w:pPr>
      <w:bookmarkStart w:id="1" w:name="O_1281841"/>
      <w:bookmarkEnd w:id="1"/>
      <w:r w:rsidRPr="00611C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1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Comments</w:t>
            </w:r>
          </w:p>
        </w:tc>
      </w:tr>
      <w:tr w:rsidTr="00611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This version released with AHC Agriculture, Horticulture and Conservation and Land Management Training Package Version 10.0.</w:t>
            </w: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AllowPageBreak"/>
      </w:pPr>
    </w:p>
    <w:p w:rsidR="00000000" w:rsidRPr="00611C8C" w:rsidP="00611C8C">
      <w:pPr>
        <w:pStyle w:val="Heading1"/>
      </w:pPr>
      <w:bookmarkStart w:id="2" w:name="O_1281842"/>
      <w:bookmarkEnd w:id="2"/>
      <w:r w:rsidRPr="00611C8C">
        <w:t>Qualification Description</w:t>
      </w:r>
    </w:p>
    <w:p w:rsidR="00000000" w:rsidRPr="00611C8C" w:rsidP="0000417A">
      <w:pPr>
        <w:pStyle w:val="BodyText"/>
      </w:pPr>
      <w:r w:rsidRPr="00611C8C">
        <w:t>This qualification describ</w:t>
      </w:r>
      <w:r w:rsidRPr="00611C8C">
        <w:t>es the skills and knowledge for supporting job roles in the production horticulture and floriculture industry including field worker, picker, pruner and packer.</w:t>
      </w:r>
    </w:p>
    <w:p w:rsidR="00000000" w:rsidRPr="00611C8C" w:rsidP="0000417A">
      <w:pPr>
        <w:pStyle w:val="BodyText"/>
      </w:pPr>
      <w:r w:rsidRPr="00611C8C">
        <w:t>Individuals with this qualification carry out routine tasks under supervision where the work is</w:t>
      </w:r>
      <w:r w:rsidRPr="00611C8C">
        <w:t xml:space="preserve"> predictable and structured with limited judgement requirements.</w:t>
      </w:r>
    </w:p>
    <w:p w:rsidR="00000000" w:rsidRPr="00611C8C" w:rsidP="0000417A">
      <w:pPr>
        <w:pStyle w:val="BodyText"/>
      </w:pPr>
      <w:r w:rsidRPr="00611C8C">
        <w:t>Work must comply with work health and safety and environmental regulations and legislation that apply to the workplace.</w:t>
      </w:r>
    </w:p>
    <w:p w:rsidR="00000000" w:rsidRPr="00611C8C" w:rsidP="0000417A">
      <w:pPr>
        <w:pStyle w:val="BodyText"/>
      </w:pPr>
      <w:r w:rsidRPr="00611C8C">
        <w:t>No licensing, legislative or certification requirements apply to this q</w:t>
      </w:r>
      <w:r w:rsidRPr="00611C8C">
        <w:t>ualification at the time of publication.</w:t>
      </w:r>
    </w:p>
    <w:p w:rsidR="00000000" w:rsidRPr="00611C8C" w:rsidP="00611C8C">
      <w:pPr>
        <w:pStyle w:val="Heading1"/>
      </w:pPr>
      <w:bookmarkStart w:id="3" w:name="O_1281843"/>
      <w:bookmarkEnd w:id="3"/>
      <w:r w:rsidRPr="00611C8C">
        <w:t>Entry Requirements</w:t>
      </w:r>
    </w:p>
    <w:p w:rsidR="00000000" w:rsidRPr="00611C8C" w:rsidP="0000417A">
      <w:pPr>
        <w:pStyle w:val="BodyText"/>
      </w:pPr>
      <w:r w:rsidRPr="00611C8C">
        <w:t>There are no entry requirements for this qualification.</w:t>
      </w:r>
    </w:p>
    <w:p w:rsidR="00000000" w:rsidRPr="00611C8C" w:rsidP="00611C8C">
      <w:pPr>
        <w:pStyle w:val="Heading1"/>
      </w:pPr>
      <w:bookmarkStart w:id="4" w:name="O_1281844"/>
      <w:bookmarkEnd w:id="4"/>
      <w:r w:rsidRPr="00611C8C">
        <w:t>Packaging Rules</w:t>
      </w:r>
    </w:p>
    <w:p w:rsidR="00000000" w:rsidRPr="00611C8C" w:rsidP="0000417A">
      <w:pPr>
        <w:pStyle w:val="BodyText"/>
      </w:pPr>
      <w:r w:rsidRPr="00611C8C">
        <w:t>To achieve this qualification, competency must be demonstrated in:</w:t>
      </w:r>
    </w:p>
    <w:p w:rsidR="00000000" w:rsidRPr="00611C8C" w:rsidP="00611C8C">
      <w:pPr>
        <w:pStyle w:val="ListBullet"/>
      </w:pPr>
      <w:r w:rsidRPr="00611C8C">
        <w:t>15 units of competency:</w:t>
      </w:r>
    </w:p>
    <w:p w:rsidR="00000000" w:rsidRPr="00611C8C" w:rsidP="00611C8C">
      <w:pPr>
        <w:pStyle w:val="ListBullet2"/>
      </w:pPr>
      <w:r w:rsidRPr="00611C8C">
        <w:t>4 core units plus</w:t>
      </w:r>
    </w:p>
    <w:p w:rsidR="00000000" w:rsidRPr="00611C8C" w:rsidP="00611C8C">
      <w:pPr>
        <w:pStyle w:val="ListBullet2"/>
      </w:pPr>
      <w:r w:rsidRPr="00611C8C">
        <w:t>11 elective units.</w:t>
      </w:r>
    </w:p>
    <w:p w:rsidR="00000000" w:rsidRPr="00611C8C" w:rsidP="0000417A">
      <w:pPr>
        <w:pStyle w:val="BodyText"/>
      </w:pPr>
      <w:r w:rsidRPr="00611C8C">
        <w:t>Elective units must ensure the integrity of the qualification’s Australian Qualification Framework (AQF) alignment and contribute to a valid, industry-supported vocational outcome. Electives can</w:t>
      </w:r>
      <w:r w:rsidRPr="00611C8C">
        <w:t xml:space="preserve"> be chosen to provide a general qualification or a qualification with a specialisation.</w:t>
      </w:r>
    </w:p>
    <w:p w:rsidR="00000000" w:rsidRPr="00611C8C" w:rsidP="0000417A">
      <w:pPr>
        <w:pStyle w:val="BodyText"/>
      </w:pPr>
      <w:r w:rsidRPr="00611C8C">
        <w:t xml:space="preserve">For the award of the </w:t>
      </w:r>
      <w:r w:rsidRPr="00611C8C">
        <w:rPr>
          <w:rStyle w:val="Emphasis"/>
        </w:rPr>
        <w:t>Certificate II in Production Horticulture</w:t>
      </w:r>
      <w:r w:rsidRPr="00611C8C">
        <w:t xml:space="preserve"> choose:</w:t>
      </w:r>
    </w:p>
    <w:p w:rsidR="00000000" w:rsidRPr="00611C8C" w:rsidP="00611C8C">
      <w:pPr>
        <w:pStyle w:val="ListBullet"/>
      </w:pPr>
      <w:r w:rsidRPr="00611C8C">
        <w:t>at least 8 units must be selected from groups A, B or C</w:t>
      </w:r>
    </w:p>
    <w:p w:rsidR="00000000" w:rsidRPr="00611C8C" w:rsidP="00611C8C">
      <w:pPr>
        <w:pStyle w:val="ListBullet"/>
      </w:pPr>
      <w:r w:rsidRPr="00611C8C">
        <w:t>up to 3 units from the remaining electiv</w:t>
      </w:r>
      <w:r w:rsidRPr="00611C8C">
        <w:t>es listed in groups A, B or C or any currently endorsed Training Package or accredited course package at Certificate II or III.</w:t>
      </w:r>
    </w:p>
    <w:p w:rsidR="00000000" w:rsidRPr="00611C8C" w:rsidP="0000417A">
      <w:pPr>
        <w:pStyle w:val="BodyText"/>
      </w:pPr>
      <w:r w:rsidRPr="00611C8C">
        <w:t xml:space="preserve">For the award of </w:t>
      </w:r>
      <w:r w:rsidRPr="00611C8C">
        <w:rPr>
          <w:rStyle w:val="Emphasis"/>
        </w:rPr>
        <w:t>Certificate II in Production Horticulture (Horticulture)</w:t>
      </w:r>
      <w:r w:rsidRPr="00611C8C">
        <w:t>, choose:</w:t>
      </w:r>
    </w:p>
    <w:p w:rsidR="00000000" w:rsidRPr="00611C8C" w:rsidP="00611C8C">
      <w:pPr>
        <w:pStyle w:val="ListBullet"/>
      </w:pPr>
      <w:r w:rsidRPr="00611C8C">
        <w:t>at least 3 electives must be selected from G</w:t>
      </w:r>
      <w:r w:rsidRPr="00611C8C">
        <w:t>roup A</w:t>
      </w:r>
    </w:p>
    <w:p w:rsidR="00000000" w:rsidRPr="00611C8C" w:rsidP="00611C8C">
      <w:pPr>
        <w:pStyle w:val="ListBullet"/>
      </w:pPr>
      <w:r w:rsidRPr="00611C8C">
        <w:t>up to 5 units from the remaining units listed in groups A, B or C</w:t>
      </w:r>
    </w:p>
    <w:p w:rsidR="00000000" w:rsidRPr="00611C8C" w:rsidP="00611C8C">
      <w:pPr>
        <w:pStyle w:val="ListBullet"/>
      </w:pPr>
      <w:r w:rsidRPr="00611C8C">
        <w:t>up to 3 unit from the remaining units listed in groups A, B or C, or any currently endorsed Training Package or accredited course packaged at Certificate II or III.</w:t>
      </w:r>
    </w:p>
    <w:p w:rsidR="00000000" w:rsidRPr="00611C8C" w:rsidP="0000417A">
      <w:pPr>
        <w:pStyle w:val="BodyText"/>
      </w:pPr>
      <w:r w:rsidRPr="00611C8C">
        <w:t xml:space="preserve">For the award of </w:t>
      </w:r>
      <w:r w:rsidRPr="00611C8C">
        <w:rPr>
          <w:rStyle w:val="Emphasis"/>
        </w:rPr>
        <w:t>C</w:t>
      </w:r>
      <w:r w:rsidRPr="00611C8C">
        <w:rPr>
          <w:rStyle w:val="Emphasis"/>
        </w:rPr>
        <w:t>ertificate II in Production Horticulture (Floriculture)</w:t>
      </w:r>
      <w:r w:rsidRPr="00611C8C">
        <w:t>, choose:</w:t>
      </w:r>
    </w:p>
    <w:p w:rsidR="00000000" w:rsidRPr="00611C8C" w:rsidP="00611C8C">
      <w:pPr>
        <w:pStyle w:val="ListBullet"/>
      </w:pPr>
      <w:r w:rsidRPr="00611C8C">
        <w:t>At least 3 electives must be selected from Group B</w:t>
      </w:r>
    </w:p>
    <w:p w:rsidR="00000000" w:rsidRPr="00611C8C" w:rsidP="00611C8C">
      <w:pPr>
        <w:pStyle w:val="ListBullet"/>
      </w:pPr>
      <w:r w:rsidRPr="00611C8C">
        <w:t>up to 5 units from the remaining units listed in groups A, B or C</w:t>
      </w:r>
    </w:p>
    <w:p w:rsidR="00000000" w:rsidRPr="00611C8C" w:rsidP="00611C8C">
      <w:pPr>
        <w:pStyle w:val="ListBullet"/>
      </w:pPr>
      <w:r w:rsidRPr="00611C8C">
        <w:t>up to 3 unit from the remaining units listed in groups A, B or C, or any currently endorsed Training Package or accredited course packaged at Certificate II or III.</w:t>
      </w:r>
    </w:p>
    <w:p w:rsidR="00000000" w:rsidRPr="00611C8C" w:rsidP="00611C8C">
      <w:pPr>
        <w:pStyle w:val="BodyTextBold"/>
      </w:pPr>
      <w:r w:rsidRPr="00611C8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Follow site biosecurity procedures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Participate in workplace</w:t>
            </w:r>
            <w:r w:rsidRPr="00611C8C">
              <w:t xml:space="preserve"> health and safety processes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Work effectively in industry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Participate in workplace communications</w:t>
            </w: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BodyTextBold"/>
      </w:pPr>
      <w:r w:rsidRPr="00611C8C">
        <w:t>Elective Units</w:t>
      </w:r>
    </w:p>
    <w:p w:rsidR="00000000" w:rsidRPr="00611C8C" w:rsidP="00611C8C">
      <w:pPr>
        <w:pStyle w:val="BodyTextBold"/>
      </w:pPr>
      <w:r w:rsidRPr="00611C8C">
        <w:t>Group A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Apply chemicals under supervision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basic machinery and equipment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Support horticultural crop harvesting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Plant horticultural crops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post-harvest operations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soil or growing media sampling and testing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Participate in environmentally sustainable work p</w:t>
            </w:r>
            <w:r w:rsidRPr="00611C8C">
              <w:t>ractices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Apply food safety procedures</w:t>
            </w:r>
          </w:p>
        </w:tc>
      </w:tr>
    </w:tbl>
    <w:p w:rsidR="00000000" w:rsidRPr="00611C8C" w:rsidP="00611C8C">
      <w:pPr>
        <w:pStyle w:val="BodyTextBold"/>
      </w:pPr>
    </w:p>
    <w:p w:rsidR="00000000" w:rsidRPr="00611C8C" w:rsidP="00611C8C">
      <w:pPr>
        <w:pStyle w:val="BodyTextBold"/>
      </w:pPr>
      <w:r w:rsidRPr="00611C8C">
        <w:t>Group B Floriculture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Pot up plants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Care for nursery plants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Undertake propagation activities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Recognise plants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Support horticultural crop harvesting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Plant horticultural crops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Undertake field budding and grafting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post-harvest operations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soil or growing media sampling and testing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Participate in environmentall</w:t>
            </w:r>
            <w:r w:rsidRPr="00611C8C">
              <w:t>y sustainable work practices</w:t>
            </w: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BodyTextBold"/>
      </w:pPr>
      <w:r w:rsidRPr="00611C8C">
        <w:t>Group C General Electives</w:t>
      </w:r>
    </w:p>
    <w:p w:rsidR="00000000" w:rsidRPr="00611C8C" w:rsidP="0000417A">
      <w:pPr>
        <w:pStyle w:val="BodyText"/>
      </w:pPr>
      <w:r w:rsidRPr="00611C8C">
        <w:t>An asterisk (*) next to the unit code indicates that there are prerequisite requirements which must be met when packaging the qualification. Please refer to the Prerequisite requirements table for de</w:t>
      </w:r>
      <w:r w:rsidRPr="00611C8C">
        <w:t>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Inspect and clean machinery, tools and equipment to preserve biosecurity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drainage systems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properties and structures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low volume irrigation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pressurised irrigation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AHCMDC201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propagation of medicinal cannabis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AHCMDC202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care and maintenance of medicinal cannabis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AHCMDC203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Assist with harvest and pre-processing of medicinal cannabis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</w:t>
            </w:r>
            <w:r w:rsidRPr="00611C8C">
              <w:t>ate two wheel motorbikes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tractors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basic machinery and equipment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Undertake operational maintenance of machinery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vehicles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side by side utility vehicles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quad bikes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AHCNSY208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indoor plants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Prune shrubs and small trees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crop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Perform manual pollination of crops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canopy maintenance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Handle and move mushroom boxes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Perform mushroom substrate process tasks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Water mushroom crops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AHCPHT222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Produce trellis dried grapes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Treat weeds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Treat plant pests, diseases and disorders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Observe and report on weather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Observe workplace quality assurance procedures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Collect and record production data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Provide information on products and services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in isolated and remote situations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Perform basic packaging tests and inspecti</w:t>
            </w:r>
            <w:r w:rsidRPr="00611C8C">
              <w:t>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FBPFSY2003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food safety when loading, unloading and transporting food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FBPOPR2095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Clean and sanitise equipment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Conduct routine maintenance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Apply sampling procedures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Work in a food handling area for non-food handlers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Apply quality systems and procedures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manual handling tasks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 Clean equipment in place 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Bench graft vines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potting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Hand prune vines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Maintain callusing environment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Obtain and process rootlings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Tend containerised nursery plants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Train vines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Take and process vine cuttings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vineyard equipment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Carry out hot water treatment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FBPVIT2018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Support mechanical harvesting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Install and maintain vine trellis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Field graft vines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FBPVIT3007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specialised canopy management equi</w:t>
            </w:r>
            <w:r w:rsidRPr="00611C8C">
              <w:t>pment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FWPCOT3325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Operate four wheel drive vehicle on unsealed roads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Provide First Aid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MEM11011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Undertake manual handling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Work safely and effectively in manufacturing and engineering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MEM16006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Organise and communicate information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MEM18001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Use hand tools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MEM18002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Use power tools/hand held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TLIA0020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Package goods 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TLID0020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Shift materials safely using manual handling methods 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TLID2022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Conduct weighbridge operations</w:t>
            </w:r>
          </w:p>
        </w:tc>
      </w:tr>
      <w:tr w:rsidTr="00004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Licence to operate a forklift truck</w:t>
            </w: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BodyTextBold"/>
      </w:pPr>
      <w:r w:rsidRPr="00611C8C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Prerequisite requirement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FBPVIT2018 Support mechanical harvesting operations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AHCMOM202 Operate tractors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FBPVIT3007 Operate specialised canopy management equipment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AHCMOM202 Operate tractors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MEM11011 Undertake manual handling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MEM13015 Work safely and effectively in manufacturing and engineering</w:t>
            </w:r>
          </w:p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MEM16006 Organise and communicate information *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MEM16006 Organise and communicate information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MEM13015 Work safely and effectively in manufacturing an</w:t>
            </w:r>
            <w:r w:rsidRPr="00611C8C">
              <w:t>d engineering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MEM18001 Use hand tools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MEM11011 Undertake manual handling *</w:t>
            </w:r>
          </w:p>
          <w:p w:rsidR="00000000" w:rsidRPr="00611C8C" w:rsidP="00611C8C">
            <w:pPr>
              <w:pStyle w:val="BodyText"/>
            </w:pPr>
            <w:r w:rsidRPr="00611C8C">
              <w:t>MEM13015 Work safely and effectively in manufacturing and engineering</w:t>
            </w:r>
          </w:p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MEM16006* Organise and communicate information</w:t>
            </w:r>
          </w:p>
        </w:tc>
      </w:tr>
      <w:tr w:rsidTr="00611C8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>MEM18002 Use power tools/hand held operations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MEM11011 Underta</w:t>
            </w:r>
            <w:r w:rsidRPr="00611C8C">
              <w:t>ke manual handling *</w:t>
            </w:r>
          </w:p>
          <w:p w:rsidR="00000000" w:rsidRPr="00611C8C" w:rsidP="00611C8C">
            <w:pPr>
              <w:pStyle w:val="BodyText"/>
            </w:pPr>
            <w:r w:rsidRPr="00611C8C">
              <w:t>MEM13015 Work safely and effectively in manufacturing and engineering</w:t>
            </w:r>
          </w:p>
          <w:p w:rsidR="00000000" w:rsidRPr="00611C8C" w:rsidP="00611C8C">
            <w:pPr>
              <w:pStyle w:val="BodyText"/>
            </w:pPr>
            <w:r w:rsidRPr="00611C8C">
              <w:t>MEM16006 Organise and communicate information *</w:t>
            </w: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AllowPageBreak"/>
      </w:pPr>
    </w:p>
    <w:p w:rsidR="00000000" w:rsidRPr="00611C8C" w:rsidP="00611C8C">
      <w:pPr>
        <w:pStyle w:val="Heading1"/>
      </w:pPr>
      <w:bookmarkStart w:id="5" w:name="O_1281845"/>
      <w:bookmarkEnd w:id="5"/>
      <w:r w:rsidRPr="00611C8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1986"/>
        <w:gridCol w:w="2075"/>
        <w:gridCol w:w="2268"/>
      </w:tblGrid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Code and title current version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Code and title previous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1C8C">
            <w:pPr>
              <w:pStyle w:val="BodyTextBold"/>
              <w:rPr>
                <w:lang w:val="en-NZ"/>
              </w:rPr>
            </w:pPr>
            <w:r w:rsidRPr="00611C8C">
              <w:t>Equivalence status</w:t>
            </w:r>
          </w:p>
        </w:tc>
      </w:tr>
      <w:tr w:rsidTr="00611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AHC20324 </w:t>
            </w:r>
            <w:r w:rsidRPr="00611C8C">
              <w:t>Certificate II Production Horticulture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AHC20320 </w:t>
            </w:r>
            <w:r w:rsidRPr="00611C8C">
              <w:t>Certificate II Production Horticulture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8C">
            <w:pPr>
              <w:pStyle w:val="BodyText"/>
              <w:rPr>
                <w:lang w:val="en-NZ"/>
              </w:rPr>
            </w:pPr>
            <w:r w:rsidRPr="00611C8C">
              <w:t xml:space="preserve">Updated 3 Core units, </w:t>
            </w:r>
            <w:r w:rsidRPr="00611C8C">
              <w:t>16 Elective units, removed 1 deleted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8C" w:rsidP="00611C8C">
            <w:pPr>
              <w:pStyle w:val="BodyText"/>
            </w:pPr>
            <w:r w:rsidRPr="00611C8C">
              <w:t>Not equivalent</w:t>
            </w:r>
          </w:p>
          <w:p w:rsidR="00000000" w:rsidRPr="00611C8C" w:rsidP="00611C8C">
            <w:pPr>
              <w:pStyle w:val="BodyText"/>
            </w:pPr>
          </w:p>
        </w:tc>
      </w:tr>
    </w:tbl>
    <w:p w:rsidR="00000000" w:rsidRPr="00611C8C" w:rsidP="00611C8C">
      <w:pPr>
        <w:pStyle w:val="BodyText"/>
      </w:pPr>
    </w:p>
    <w:p w:rsidR="00000000" w:rsidRPr="00611C8C" w:rsidP="00611C8C">
      <w:pPr>
        <w:pStyle w:val="AllowPageBreak"/>
      </w:pPr>
    </w:p>
    <w:p w:rsidR="00000000" w:rsidRPr="00611C8C" w:rsidP="00611C8C">
      <w:pPr>
        <w:pStyle w:val="Heading1"/>
      </w:pPr>
      <w:bookmarkStart w:id="6" w:name="O_1281847"/>
      <w:bookmarkEnd w:id="6"/>
      <w:r w:rsidRPr="00611C8C">
        <w:t>Links</w:t>
      </w:r>
    </w:p>
    <w:p w:rsidR="00000000" w:rsidRPr="00611C8C" w:rsidP="0000417A">
      <w:pPr>
        <w:pStyle w:val="BodyText"/>
      </w:pPr>
      <w:r w:rsidRPr="00611C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14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1C8C" w:rsidP="00611C8C"/>
    <w:sectPr w:rsidSect="00611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8C" w:rsidRPr="0000417A" w:rsidP="00004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7A" w:rsidP="00611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0417A" w:rsidP="00611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17A" w:rsidP="00611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C8C" w:rsidRPr="0000417A" w:rsidP="00004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7A" w:rsidRPr="002D2AF8" w:rsidP="00611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AHC20324 Certificate 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0417A" w:rsidP="00611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CA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4E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4F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C8C"/>
  </w:style>
  <w:style w:type="character" w:customStyle="1" w:styleId="Heading1Char">
    <w:name w:val="Heading 1 Char"/>
    <w:basedOn w:val="DefaultParagraphFont"/>
    <w:link w:val="Heading1"/>
    <w:rsid w:val="00611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C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C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1C8C"/>
    <w:rPr>
      <w:i/>
    </w:rPr>
  </w:style>
  <w:style w:type="paragraph" w:customStyle="1" w:styleId="SuperHeading">
    <w:name w:val="SuperHeading"/>
    <w:basedOn w:val="Normal"/>
    <w:rsid w:val="00611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1C8C"/>
    <w:rPr>
      <w:b/>
    </w:rPr>
  </w:style>
  <w:style w:type="character" w:customStyle="1" w:styleId="Heading2Char">
    <w:name w:val="Heading 2 Char"/>
    <w:basedOn w:val="DefaultParagraphFont"/>
    <w:link w:val="Heading2"/>
    <w:rsid w:val="00611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C8C"/>
    <w:rPr>
      <w:b/>
      <w:spacing w:val="0"/>
    </w:rPr>
  </w:style>
  <w:style w:type="paragraph" w:customStyle="1" w:styleId="SuperTitle">
    <w:name w:val="SuperTitle"/>
    <w:basedOn w:val="Title"/>
    <w:rsid w:val="00611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C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C8C"/>
  </w:style>
  <w:style w:type="paragraph" w:styleId="TableofFigures">
    <w:name w:val="table of figures"/>
    <w:basedOn w:val="Normal"/>
    <w:next w:val="Normal"/>
    <w:semiHidden/>
    <w:rsid w:val="00611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C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C8C"/>
    <w:rPr>
      <w:rFonts w:ascii="Wingdings" w:hAnsi="Wingdings"/>
    </w:rPr>
  </w:style>
  <w:style w:type="paragraph" w:customStyle="1" w:styleId="TableHeading">
    <w:name w:val="Table Heading"/>
    <w:basedOn w:val="HeadingBase"/>
    <w:rsid w:val="00611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C8C"/>
    <w:rPr>
      <w:color w:val="0033CC"/>
      <w:u w:val="none"/>
    </w:rPr>
  </w:style>
  <w:style w:type="paragraph" w:customStyle="1" w:styleId="BodyTextRight">
    <w:name w:val="Body Text Right"/>
    <w:basedOn w:val="BodyText"/>
    <w:rsid w:val="00611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C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C8C"/>
    <w:rPr>
      <w:sz w:val="32"/>
    </w:rPr>
  </w:style>
  <w:style w:type="paragraph" w:customStyle="1" w:styleId="HeadingProcedure">
    <w:name w:val="Heading Procedure"/>
    <w:basedOn w:val="HeadingBase"/>
    <w:next w:val="Normal"/>
    <w:rsid w:val="00611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C8C"/>
    <w:pPr>
      <w:spacing w:before="60" w:after="60"/>
    </w:pPr>
  </w:style>
  <w:style w:type="paragraph" w:styleId="ListContinue">
    <w:name w:val="List Continue"/>
    <w:basedOn w:val="List"/>
    <w:rsid w:val="00611C8C"/>
    <w:pPr>
      <w:ind w:firstLine="0"/>
    </w:pPr>
  </w:style>
  <w:style w:type="paragraph" w:customStyle="1" w:styleId="ListNote">
    <w:name w:val="List Note"/>
    <w:basedOn w:val="List"/>
    <w:rsid w:val="00611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C8C"/>
    <w:rPr>
      <w:rFonts w:ascii="Courier New" w:hAnsi="Courier New"/>
    </w:rPr>
  </w:style>
  <w:style w:type="paragraph" w:customStyle="1" w:styleId="NoteBullet">
    <w:name w:val="Note Bullet"/>
    <w:basedOn w:val="Note"/>
    <w:rsid w:val="00611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C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C8C"/>
    <w:rPr>
      <w:b/>
      <w:smallCaps/>
    </w:rPr>
  </w:style>
  <w:style w:type="paragraph" w:customStyle="1" w:styleId="TableListNumber">
    <w:name w:val="Table List Number"/>
    <w:basedOn w:val="ListNumber"/>
    <w:rsid w:val="00611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C8C"/>
    <w:pPr>
      <w:numPr>
        <w:numId w:val="9"/>
      </w:numPr>
    </w:pPr>
  </w:style>
  <w:style w:type="paragraph" w:customStyle="1" w:styleId="ListAlpha2">
    <w:name w:val="List Alpha 2"/>
    <w:basedOn w:val="List2"/>
    <w:rsid w:val="00611C8C"/>
    <w:pPr>
      <w:numPr>
        <w:numId w:val="8"/>
      </w:numPr>
    </w:pPr>
  </w:style>
  <w:style w:type="paragraph" w:styleId="List2">
    <w:name w:val="List 2"/>
    <w:basedOn w:val="BodyText"/>
    <w:rsid w:val="00611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C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C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C8C"/>
    <w:pPr>
      <w:numPr>
        <w:numId w:val="4"/>
      </w:numPr>
    </w:pPr>
  </w:style>
  <w:style w:type="paragraph" w:styleId="ListContinue2">
    <w:name w:val="List Continue 2"/>
    <w:basedOn w:val="List2"/>
    <w:rsid w:val="00611C8C"/>
    <w:pPr>
      <w:ind w:firstLine="0"/>
    </w:pPr>
  </w:style>
  <w:style w:type="paragraph" w:styleId="ListContinue3">
    <w:name w:val="List Continue 3"/>
    <w:basedOn w:val="List3"/>
    <w:rsid w:val="00611C8C"/>
    <w:pPr>
      <w:ind w:left="1021" w:firstLine="0"/>
    </w:pPr>
  </w:style>
  <w:style w:type="paragraph" w:styleId="ListContinue4">
    <w:name w:val="List Continue 4"/>
    <w:basedOn w:val="List4"/>
    <w:rsid w:val="00611C8C"/>
    <w:pPr>
      <w:ind w:firstLine="0"/>
    </w:pPr>
  </w:style>
  <w:style w:type="paragraph" w:styleId="ListContinue5">
    <w:name w:val="List Continue 5"/>
    <w:basedOn w:val="List5"/>
    <w:rsid w:val="00611C8C"/>
    <w:pPr>
      <w:ind w:firstLine="0"/>
    </w:pPr>
  </w:style>
  <w:style w:type="paragraph" w:styleId="ListNumber3">
    <w:name w:val="List Number 3"/>
    <w:basedOn w:val="List3"/>
    <w:rsid w:val="00611C8C"/>
    <w:pPr>
      <w:numPr>
        <w:numId w:val="5"/>
      </w:numPr>
    </w:pPr>
  </w:style>
  <w:style w:type="paragraph" w:styleId="ListNumber4">
    <w:name w:val="List Number 4"/>
    <w:basedOn w:val="List4"/>
    <w:rsid w:val="00611C8C"/>
    <w:pPr>
      <w:numPr>
        <w:numId w:val="6"/>
      </w:numPr>
    </w:pPr>
  </w:style>
  <w:style w:type="paragraph" w:styleId="ListNumber5">
    <w:name w:val="List Number 5"/>
    <w:basedOn w:val="List5"/>
    <w:rsid w:val="00611C8C"/>
    <w:pPr>
      <w:numPr>
        <w:numId w:val="7"/>
      </w:numPr>
    </w:pPr>
  </w:style>
  <w:style w:type="paragraph" w:styleId="BlockText">
    <w:name w:val="Block Text"/>
    <w:basedOn w:val="Normal"/>
    <w:rsid w:val="00611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C8C"/>
    <w:rPr>
      <w:sz w:val="16"/>
      <w:vertAlign w:val="superscript"/>
    </w:rPr>
  </w:style>
  <w:style w:type="character" w:customStyle="1" w:styleId="Symbols">
    <w:name w:val="Symbols"/>
    <w:basedOn w:val="DefaultParagraphFont"/>
    <w:rsid w:val="00611C8C"/>
    <w:rPr>
      <w:rFonts w:ascii="Symbol" w:hAnsi="Symbol"/>
    </w:rPr>
  </w:style>
  <w:style w:type="character" w:customStyle="1" w:styleId="MenuOptions">
    <w:name w:val="Menu Options"/>
    <w:basedOn w:val="DefaultParagraphFont"/>
    <w:rsid w:val="00611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C8C"/>
    <w:rPr>
      <w:b/>
    </w:rPr>
  </w:style>
  <w:style w:type="character" w:customStyle="1" w:styleId="Underlined">
    <w:name w:val="Underlined"/>
    <w:basedOn w:val="DefaultParagraphFont"/>
    <w:rsid w:val="00611C8C"/>
    <w:rPr>
      <w:u w:val="single"/>
    </w:rPr>
  </w:style>
  <w:style w:type="paragraph" w:customStyle="1" w:styleId="TableBodyTextRight">
    <w:name w:val="Table Body Text Right"/>
    <w:basedOn w:val="TableBodyText"/>
    <w:rsid w:val="00611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C8C"/>
    <w:rPr>
      <w:sz w:val="18"/>
    </w:rPr>
  </w:style>
  <w:style w:type="paragraph" w:customStyle="1" w:styleId="BodySmallRight">
    <w:name w:val="Body Small Right"/>
    <w:basedOn w:val="BodyTextRight"/>
    <w:rsid w:val="00611C8C"/>
    <w:rPr>
      <w:sz w:val="18"/>
      <w:szCs w:val="18"/>
    </w:rPr>
  </w:style>
  <w:style w:type="paragraph" w:customStyle="1" w:styleId="MarginEdition">
    <w:name w:val="Margin Edition"/>
    <w:basedOn w:val="MarginNote"/>
    <w:rsid w:val="00611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C8C"/>
    <w:rPr>
      <w:sz w:val="2"/>
      <w:szCs w:val="2"/>
    </w:rPr>
  </w:style>
  <w:style w:type="character" w:customStyle="1" w:styleId="Small">
    <w:name w:val="Small"/>
    <w:basedOn w:val="DefaultParagraphFont"/>
    <w:rsid w:val="00611C8C"/>
    <w:rPr>
      <w:sz w:val="16"/>
    </w:rPr>
  </w:style>
  <w:style w:type="paragraph" w:customStyle="1" w:styleId="WideTable">
    <w:name w:val="Wide Table"/>
    <w:basedOn w:val="Normal"/>
    <w:rsid w:val="00611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C8C"/>
  </w:style>
  <w:style w:type="paragraph" w:styleId="Quote">
    <w:name w:val="Quote"/>
    <w:basedOn w:val="Heading1"/>
    <w:link w:val="QuoteChar"/>
    <w:qFormat/>
    <w:rsid w:val="00611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C8C"/>
    <w:pPr>
      <w:pageBreakBefore/>
    </w:pPr>
  </w:style>
  <w:style w:type="paragraph" w:customStyle="1" w:styleId="Border">
    <w:name w:val="Border"/>
    <w:basedOn w:val="Normal"/>
    <w:qFormat/>
    <w:rsid w:val="00611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C8C"/>
    <w:rPr>
      <w:u w:val="single"/>
    </w:rPr>
  </w:style>
  <w:style w:type="character" w:customStyle="1" w:styleId="BoldandItalics">
    <w:name w:val="Bold and Italics"/>
    <w:qFormat/>
    <w:rsid w:val="00611C8C"/>
    <w:rPr>
      <w:b/>
      <w:i/>
      <w:u w:val="none"/>
    </w:rPr>
  </w:style>
  <w:style w:type="paragraph" w:styleId="BalloonText">
    <w:name w:val="Balloon Text"/>
    <w:basedOn w:val="Normal"/>
    <w:link w:val="BalloonTextChar"/>
    <w:rsid w:val="00611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C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4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1106</Words>
  <Characters>7167</Characters>
  <Application>Microsoft Office Word</Application>
  <DocSecurity>0</DocSecurity>
  <Lines>311</Lines>
  <Paragraphs>285</Paragraphs>
  <ScaleCrop>false</ScaleCrop>
  <Company>Author-it Software Corporation Ltd.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AHC20324 Certificate II in Production Horticulture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2024-05-01T18:57:31Z</dcterms:created>
  <dcterms:modified xsi:type="dcterms:W3CDTF">2024-04-30T06:07:00Z</dcterms:modified>
</cp:coreProperties>
</file>