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F3D" w:rsidP="00673F3D">
      <w:pPr>
        <w:pStyle w:val="Title"/>
      </w:pPr>
      <w:r>
        <w:fldChar w:fldCharType="begin"/>
      </w:r>
      <w:r>
        <w:instrText xml:space="preserve"> TITLE   \* MERGEFORMAT </w:instrText>
      </w:r>
      <w:r>
        <w:fldChar w:fldCharType="separate"/>
      </w:r>
      <w:r>
        <w:t>AGFCMN102A Apply effective work practices</w:t>
      </w:r>
      <w:r>
        <w:fldChar w:fldCharType="end"/>
      </w:r>
    </w:p>
    <w:p w:rsidR="00673F3D" w:rsidP="00673F3D">
      <w:pPr>
        <w:pStyle w:val="Version"/>
        <w:sectPr w:rsidSect="00311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1220" w:rsidP="00311220">
      <w:pPr>
        <w:pStyle w:val="SuperHeading"/>
      </w:pPr>
      <w:r w:rsidRPr="00311220">
        <w:t>AGFCMN102A Apply effective work practices</w:t>
      </w:r>
    </w:p>
    <w:p w:rsidR="00000000" w:rsidRPr="00311220" w:rsidP="00311220">
      <w:pPr>
        <w:pStyle w:val="SuperHeading"/>
      </w:pPr>
    </w:p>
    <w:p w:rsidR="00000000" w:rsidRPr="00311220" w:rsidP="00311220">
      <w:pPr>
        <w:pStyle w:val="Heading1"/>
      </w:pPr>
      <w:bookmarkStart w:id="1" w:name="O_58791"/>
      <w:bookmarkEnd w:id="1"/>
      <w:r w:rsidRPr="00311220">
        <w:t>Modification History</w:t>
      </w:r>
    </w:p>
    <w:p w:rsidR="00000000" w:rsidRPr="00311220" w:rsidP="00311220">
      <w:pPr>
        <w:pStyle w:val="BodyText"/>
      </w:pPr>
      <w:r w:rsidRPr="00311220">
        <w:t>Not applicable.</w:t>
      </w:r>
    </w:p>
    <w:p w:rsidR="00000000" w:rsidRPr="00311220" w:rsidP="00311220">
      <w:pPr>
        <w:pStyle w:val="AllowPageBreak"/>
      </w:pPr>
    </w:p>
    <w:p w:rsidR="00000000" w:rsidRPr="00311220" w:rsidP="00311220">
      <w:pPr>
        <w:pStyle w:val="Heading1"/>
      </w:pPr>
      <w:bookmarkStart w:id="2" w:name="O_58792"/>
      <w:bookmarkEnd w:id="2"/>
      <w:r w:rsidRPr="00311220">
        <w:t>Unit Descriptor</w:t>
      </w:r>
    </w:p>
    <w:tbl>
      <w:tblPr>
        <w:tblW w:w="0" w:type="auto"/>
        <w:tblLayout w:type="fixed"/>
        <w:tblCellMar>
          <w:left w:w="62" w:type="dxa"/>
          <w:right w:w="62" w:type="dxa"/>
        </w:tblCellMar>
        <w:tblLook w:val="0000"/>
      </w:tblPr>
      <w:tblGrid>
        <w:gridCol w:w="2664"/>
        <w:gridCol w:w="5858"/>
      </w:tblGrid>
      <w:tr w:rsidTr="00673F3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This unit covers the skills and knowledge needed to apply effective work practices in an agri-food industry. It</w:t>
            </w:r>
            <w:r w:rsidRPr="00311220">
              <w:t xml:space="preserve"> includes planning, organising and completing work, communicating effectively, working with others, solving problems and adapting to change.</w:t>
            </w:r>
          </w:p>
          <w:p w:rsidR="00000000" w:rsidRPr="00311220" w:rsidP="00311220">
            <w:pPr>
              <w:pStyle w:val="BodyText"/>
            </w:pPr>
            <w:r w:rsidRPr="00311220">
              <w:t>This unit is designed for use in a Pathway qualification or skills set. It should not be used in a qualification th</w:t>
            </w:r>
            <w:r w:rsidRPr="00311220">
              <w:t>at has a direct job outcome.</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3" w:name="O_58793"/>
      <w:bookmarkEnd w:id="3"/>
      <w:r w:rsidRPr="00311220">
        <w:t>Application of the Unit</w:t>
      </w:r>
    </w:p>
    <w:tbl>
      <w:tblPr>
        <w:tblW w:w="0" w:type="auto"/>
        <w:tblLayout w:type="fixed"/>
        <w:tblCellMar>
          <w:left w:w="62" w:type="dxa"/>
          <w:right w:w="62" w:type="dxa"/>
        </w:tblCellMar>
        <w:tblLook w:val="0000"/>
      </w:tblPr>
      <w:tblGrid>
        <w:gridCol w:w="2754"/>
        <w:gridCol w:w="5768"/>
      </w:tblGrid>
      <w:tr w:rsidTr="00673F3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 xml:space="preserve">The unit has application in agri-food industries and it should be regarded as a fundamental unit. When delivered or assessed as part of a qualification, </w:t>
            </w:r>
            <w:r w:rsidRPr="00311220">
              <w:t xml:space="preserve">the unit will be customised to ensure its relevance to real or simulated work activities and related workplaces. </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4" w:name="O_58794"/>
      <w:bookmarkEnd w:id="4"/>
      <w:r w:rsidRPr="00311220">
        <w:t>Licensing/Regulatory Information</w:t>
      </w:r>
    </w:p>
    <w:p w:rsidR="00000000" w:rsidRPr="00311220" w:rsidP="00311220">
      <w:pPr>
        <w:pStyle w:val="BodyText"/>
      </w:pPr>
      <w:r w:rsidRPr="00311220">
        <w:t>Not applicable.</w:t>
      </w:r>
    </w:p>
    <w:p w:rsidR="00000000" w:rsidRPr="00311220" w:rsidP="00311220">
      <w:pPr>
        <w:pStyle w:val="AllowPageBreak"/>
      </w:pPr>
    </w:p>
    <w:p w:rsidR="00000000" w:rsidRPr="00311220" w:rsidP="00311220">
      <w:pPr>
        <w:pStyle w:val="Heading1"/>
      </w:pPr>
      <w:bookmarkStart w:id="5" w:name="O_58795"/>
      <w:bookmarkEnd w:id="5"/>
      <w:r w:rsidRPr="00311220">
        <w:t>Pre-Requisites</w:t>
      </w:r>
    </w:p>
    <w:tbl>
      <w:tblPr>
        <w:tblW w:w="0" w:type="auto"/>
        <w:tblLayout w:type="fixed"/>
        <w:tblCellMar>
          <w:left w:w="62" w:type="dxa"/>
          <w:right w:w="62" w:type="dxa"/>
        </w:tblCellMar>
        <w:tblLook w:val="0000"/>
      </w:tblPr>
      <w:tblGrid>
        <w:gridCol w:w="2775"/>
        <w:gridCol w:w="1295"/>
        <w:gridCol w:w="4452"/>
      </w:tblGrid>
      <w:tr w:rsidTr="00673F3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11220">
            <w:pPr>
              <w:pStyle w:val="BodyText"/>
              <w:rPr>
                <w:lang w:val="en-NZ"/>
              </w:rPr>
            </w:pPr>
          </w:p>
        </w:tc>
      </w:tr>
      <w:tr w:rsidTr="00673F3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p>
        </w:tc>
      </w:tr>
      <w:tr w:rsidTr="00673F3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11220" w:rsidP="00311220">
            <w:pPr>
              <w:pStyle w:val="BodyText"/>
            </w:pP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6" w:name="O_58796"/>
      <w:bookmarkEnd w:id="6"/>
      <w:r w:rsidRPr="00311220">
        <w:t>Employability Skills Information</w:t>
      </w:r>
    </w:p>
    <w:tbl>
      <w:tblPr>
        <w:tblW w:w="0" w:type="auto"/>
        <w:tblLayout w:type="fixed"/>
        <w:tblCellMar>
          <w:left w:w="62" w:type="dxa"/>
          <w:right w:w="62" w:type="dxa"/>
        </w:tblCellMar>
        <w:tblLook w:val="0000"/>
      </w:tblPr>
      <w:tblGrid>
        <w:gridCol w:w="2802"/>
        <w:gridCol w:w="5720"/>
      </w:tblGrid>
      <w:tr w:rsidTr="00673F3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This unit contains employability skills.</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7" w:name="O_58797"/>
      <w:bookmarkEnd w:id="7"/>
      <w:r w:rsidRPr="00311220">
        <w:t>Elements and Performance Criteria Pre-Content</w:t>
      </w:r>
    </w:p>
    <w:tbl>
      <w:tblPr>
        <w:tblW w:w="0" w:type="auto"/>
        <w:tblLayout w:type="fixed"/>
        <w:tblCellMar>
          <w:left w:w="62" w:type="dxa"/>
          <w:right w:w="62" w:type="dxa"/>
        </w:tblCellMar>
        <w:tblLook w:val="0000"/>
      </w:tblPr>
      <w:tblGrid>
        <w:gridCol w:w="2587"/>
        <w:gridCol w:w="5935"/>
      </w:tblGrid>
      <w:tr w:rsidTr="00673F3D">
        <w:tblPrEx>
          <w:tblW w:w="0" w:type="auto"/>
          <w:tblLayout w:type="fixed"/>
          <w:tblCellMar>
            <w:left w:w="62" w:type="dxa"/>
            <w:right w:w="62" w:type="dxa"/>
          </w:tblCellMar>
          <w:tblLook w:val="0000"/>
        </w:tblPrEx>
        <w:tc>
          <w:tcPr>
            <w:tcW w:w="2587" w:type="dxa"/>
            <w:tcBorders>
              <w:top w:val="single" w:sz="6" w:space="0" w:color="auto"/>
              <w:left w:val="nil"/>
              <w:bottom w:val="nil"/>
              <w:right w:val="nil"/>
            </w:tcBorders>
            <w:tcMar>
              <w:top w:w="0" w:type="dxa"/>
              <w:left w:w="62" w:type="dxa"/>
              <w:bottom w:w="0" w:type="dxa"/>
              <w:right w:w="62" w:type="dxa"/>
            </w:tcMar>
          </w:tcPr>
          <w:p w:rsidR="00000000" w:rsidP="00311220">
            <w:pPr>
              <w:pStyle w:val="BodyText"/>
              <w:rPr>
                <w:lang w:val="en-NZ"/>
              </w:rPr>
            </w:pPr>
            <w:r w:rsidRPr="00311220">
              <w:t>Elements describe the essential outcomes of a unit of competency.</w:t>
            </w:r>
          </w:p>
        </w:tc>
        <w:tc>
          <w:tcPr>
            <w:tcW w:w="5935" w:type="dxa"/>
            <w:tcBorders>
              <w:top w:val="single" w:sz="6" w:space="0" w:color="auto"/>
              <w:left w:val="nil"/>
              <w:bottom w:val="nil"/>
              <w:right w:val="nil"/>
            </w:tcBorders>
            <w:tcMar>
              <w:top w:w="0" w:type="dxa"/>
              <w:left w:w="62" w:type="dxa"/>
              <w:bottom w:w="0" w:type="dxa"/>
              <w:right w:w="62" w:type="dxa"/>
            </w:tcMar>
          </w:tcPr>
          <w:p w:rsidR="00000000" w:rsidRPr="00311220" w:rsidP="00311220">
            <w:pPr>
              <w:pStyle w:val="BodyText"/>
            </w:pPr>
            <w:r w:rsidRPr="00311220">
              <w:t>Performance criteria describe the performance needed to demonstrate achievement of the element. Where bold italicised text is used, further information is detailed in the required skills and knowledge section and the range statement. Assessment of performa</w:t>
            </w:r>
            <w:r w:rsidRPr="00311220">
              <w:t>nce is to be consistent with the evidence guide.</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8" w:name="O_58798"/>
      <w:bookmarkEnd w:id="8"/>
      <w:r w:rsidRPr="00311220">
        <w:t>Elements and Performance Criteria</w:t>
      </w:r>
    </w:p>
    <w:tbl>
      <w:tblPr>
        <w:tblW w:w="0" w:type="auto"/>
        <w:tblLayout w:type="fixed"/>
        <w:tblCellMar>
          <w:left w:w="62" w:type="dxa"/>
          <w:right w:w="62" w:type="dxa"/>
        </w:tblCellMar>
        <w:tblLook w:val="0000"/>
      </w:tblPr>
      <w:tblGrid>
        <w:gridCol w:w="2587"/>
        <w:gridCol w:w="5935"/>
      </w:tblGrid>
      <w:tr w:rsidTr="00673F3D">
        <w:tblPrEx>
          <w:tblW w:w="0" w:type="auto"/>
          <w:tblLayout w:type="fixed"/>
          <w:tblCellMar>
            <w:left w:w="62" w:type="dxa"/>
            <w:right w:w="62" w:type="dxa"/>
          </w:tblCellMar>
          <w:tblLook w:val="0000"/>
        </w:tblPrEx>
        <w:trPr>
          <w:tblHeader/>
        </w:trPr>
        <w:tc>
          <w:tcPr>
            <w:tcW w:w="2587" w:type="dxa"/>
            <w:tcBorders>
              <w:top w:val="nil"/>
              <w:left w:val="nil"/>
              <w:bottom w:val="single" w:sz="6" w:space="0" w:color="auto"/>
              <w:right w:val="nil"/>
            </w:tcBorders>
            <w:tcMar>
              <w:top w:w="0" w:type="dxa"/>
              <w:left w:w="62" w:type="dxa"/>
              <w:bottom w:w="0" w:type="dxa"/>
              <w:right w:w="62" w:type="dxa"/>
            </w:tcMar>
          </w:tcPr>
          <w:p w:rsidR="00000000" w:rsidRPr="00311220" w:rsidP="00311220">
            <w:pPr>
              <w:pStyle w:val="BodyText"/>
            </w:pPr>
            <w:r w:rsidRPr="00311220">
              <w:rPr>
                <w:rStyle w:val="SpecialBold"/>
              </w:rPr>
              <w:t>ELEMENT</w:t>
            </w:r>
          </w:p>
        </w:tc>
        <w:tc>
          <w:tcPr>
            <w:tcW w:w="5935" w:type="dxa"/>
            <w:tcBorders>
              <w:top w:val="nil"/>
              <w:left w:val="nil"/>
              <w:bottom w:val="single" w:sz="6" w:space="0" w:color="auto"/>
              <w:right w:val="nil"/>
            </w:tcBorders>
            <w:tcMar>
              <w:top w:w="0" w:type="dxa"/>
              <w:left w:w="62" w:type="dxa"/>
              <w:bottom w:w="0" w:type="dxa"/>
              <w:right w:w="62" w:type="dxa"/>
            </w:tcMar>
          </w:tcPr>
          <w:p w:rsidR="00000000" w:rsidP="00311220">
            <w:pPr>
              <w:pStyle w:val="BodyText"/>
              <w:rPr>
                <w:lang w:val="en-NZ"/>
              </w:rPr>
            </w:pPr>
            <w:r w:rsidRPr="00311220">
              <w:rPr>
                <w:rStyle w:val="SpecialBold"/>
              </w:rPr>
              <w:t>PERFORMANCE CRITERIA</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Plan, organise and complete daily work.</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1.</w:t>
            </w:r>
            <w:r w:rsidRPr="00311220">
              <w:tab/>
            </w:r>
            <w:r w:rsidRPr="00311220">
              <w:rPr>
                <w:rStyle w:val="BoldandItalics"/>
              </w:rPr>
              <w:t>Work instructions</w:t>
            </w:r>
            <w:r w:rsidRPr="00311220">
              <w:t xml:space="preserve"> and priorities are identified and </w:t>
            </w:r>
            <w:r w:rsidRPr="00311220">
              <w:t xml:space="preserve">interpreted in consultation with supervisor. </w:t>
            </w:r>
          </w:p>
          <w:p w:rsidR="00000000" w:rsidRPr="00311220" w:rsidP="00311220">
            <w:pPr>
              <w:pStyle w:val="List"/>
            </w:pPr>
            <w:r w:rsidRPr="00311220">
              <w:t>2.</w:t>
            </w:r>
            <w:r w:rsidRPr="00311220">
              <w:tab/>
              <w:t>Appropriate work plan or daily routine is determined and mapped out.</w:t>
            </w:r>
          </w:p>
          <w:p w:rsidR="00000000" w:rsidRPr="00311220" w:rsidP="00311220">
            <w:pPr>
              <w:pStyle w:val="List"/>
            </w:pPr>
            <w:r w:rsidRPr="00311220">
              <w:t>3.</w:t>
            </w:r>
            <w:r w:rsidRPr="00311220">
              <w:tab/>
              <w:t>Materials, resources and information needed to complete work are determined, collected and organised.</w:t>
            </w:r>
          </w:p>
          <w:p w:rsidR="00000000" w:rsidRPr="00311220" w:rsidP="00311220">
            <w:pPr>
              <w:pStyle w:val="List"/>
            </w:pPr>
            <w:r w:rsidRPr="00311220">
              <w:t>4.</w:t>
            </w:r>
            <w:r w:rsidRPr="00311220">
              <w:tab/>
              <w:t>Work tasks are completed withi</w:t>
            </w:r>
            <w:r w:rsidRPr="00311220">
              <w:t>n designated timelines and in line with quality standards and instructions.</w:t>
            </w:r>
          </w:p>
          <w:p w:rsidR="00000000" w:rsidRPr="00311220" w:rsidP="00311220">
            <w:pPr>
              <w:pStyle w:val="List"/>
            </w:pPr>
            <w:r w:rsidRPr="00311220">
              <w:t>5.</w:t>
            </w:r>
            <w:r w:rsidRPr="00311220">
              <w:tab/>
              <w:t>Problems that arise are dealt with in a practical, timely and appropriate manner and assistance is sought when required.</w:t>
            </w:r>
          </w:p>
          <w:p w:rsidR="00000000" w:rsidP="00311220">
            <w:pPr>
              <w:pStyle w:val="List"/>
              <w:rPr>
                <w:lang w:val="en-NZ"/>
              </w:rPr>
            </w:pPr>
            <w:r w:rsidRPr="00311220">
              <w:t>6.</w:t>
            </w:r>
            <w:r w:rsidRPr="00311220">
              <w:tab/>
              <w:t>Feedback is sought on work performance and improvemen</w:t>
            </w:r>
            <w:r w:rsidRPr="00311220">
              <w:t>ts are made as required.</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Communicate effectively.</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7.</w:t>
            </w:r>
            <w:r w:rsidRPr="00311220">
              <w:tab/>
              <w:t>Appropriate lines of communication with supervisors, colleagues and customers are identified.</w:t>
            </w:r>
          </w:p>
          <w:p w:rsidR="00000000" w:rsidRPr="00311220" w:rsidP="00311220">
            <w:pPr>
              <w:pStyle w:val="List"/>
            </w:pPr>
            <w:r w:rsidRPr="00311220">
              <w:t>8.</w:t>
            </w:r>
            <w:r w:rsidRPr="00311220">
              <w:tab/>
              <w:t xml:space="preserve">Effective </w:t>
            </w:r>
            <w:r w:rsidRPr="00311220">
              <w:rPr>
                <w:rStyle w:val="BoldandItalics"/>
              </w:rPr>
              <w:t>communication skills</w:t>
            </w:r>
            <w:r w:rsidRPr="00311220">
              <w:t xml:space="preserve"> as well as literacy and </w:t>
            </w:r>
            <w:r w:rsidRPr="00311220">
              <w:rPr>
                <w:rStyle w:val="BoldandItalics"/>
              </w:rPr>
              <w:t>numeracy skills</w:t>
            </w:r>
            <w:r w:rsidRPr="00311220">
              <w:t xml:space="preserve"> are used to gather and convey info</w:t>
            </w:r>
            <w:r w:rsidRPr="00311220">
              <w:t xml:space="preserve">rmation. </w:t>
            </w:r>
          </w:p>
          <w:p w:rsidR="00000000" w:rsidP="00311220">
            <w:pPr>
              <w:pStyle w:val="List"/>
              <w:rPr>
                <w:lang w:val="en-NZ"/>
              </w:rPr>
            </w:pPr>
            <w:r w:rsidRPr="00311220">
              <w:t>9.</w:t>
            </w:r>
            <w:r w:rsidRPr="00311220">
              <w:tab/>
              <w:t>Appropriate non-verbal behaviour is demonstrated.</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Work with others.</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10.</w:t>
            </w:r>
            <w:r w:rsidRPr="00311220">
              <w:tab/>
              <w:t>Work roles of self and others in the workplace are identified.</w:t>
            </w:r>
          </w:p>
          <w:p w:rsidR="00000000" w:rsidRPr="00311220" w:rsidP="00311220">
            <w:pPr>
              <w:pStyle w:val="List"/>
            </w:pPr>
            <w:r w:rsidRPr="00311220">
              <w:t>11.</w:t>
            </w:r>
            <w:r w:rsidRPr="00311220">
              <w:tab/>
            </w:r>
            <w:r w:rsidRPr="00311220">
              <w:t>Individual responsibilities and duties to the team are undertaken in a positive manner and in a range of situations to promote cooperation and good relationships.</w:t>
            </w:r>
          </w:p>
          <w:p w:rsidR="00000000" w:rsidP="00311220">
            <w:pPr>
              <w:pStyle w:val="List"/>
              <w:rPr>
                <w:lang w:val="en-NZ"/>
              </w:rPr>
            </w:pPr>
            <w:r w:rsidRPr="00311220">
              <w:t>12.</w:t>
            </w:r>
            <w:r w:rsidRPr="00311220">
              <w:tab/>
              <w:t xml:space="preserve">Customers and colleagues with </w:t>
            </w:r>
            <w:r w:rsidRPr="00311220">
              <w:rPr>
                <w:rStyle w:val="BoldandItalics"/>
              </w:rPr>
              <w:t>diverse backgrounds</w:t>
            </w:r>
            <w:r w:rsidRPr="00311220">
              <w:t xml:space="preserve"> are respected. </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Use workplace technolo</w:t>
            </w:r>
            <w:r w:rsidRPr="00311220">
              <w:t>gy.</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13.</w:t>
            </w:r>
            <w:r w:rsidRPr="00311220">
              <w:tab/>
              <w:t xml:space="preserve">Appropriate </w:t>
            </w:r>
            <w:r w:rsidRPr="00311220">
              <w:rPr>
                <w:rStyle w:val="BoldandItalics"/>
              </w:rPr>
              <w:t>workplace technology</w:t>
            </w:r>
            <w:r w:rsidRPr="00311220">
              <w:t xml:space="preserve"> is selected and used according to workplace and manufacturer guidelines and instructions. </w:t>
            </w:r>
          </w:p>
          <w:p w:rsidR="00000000" w:rsidRPr="00311220" w:rsidP="00311220">
            <w:pPr>
              <w:pStyle w:val="List"/>
            </w:pPr>
            <w:r w:rsidRPr="00311220">
              <w:t>14.</w:t>
            </w:r>
            <w:r w:rsidRPr="00311220">
              <w:tab/>
              <w:t xml:space="preserve">Workplace technology is inspected to ensure it is working properlyand </w:t>
            </w:r>
            <w:r w:rsidRPr="00311220">
              <w:rPr>
                <w:rStyle w:val="BoldandItalics"/>
              </w:rPr>
              <w:t>precautions</w:t>
            </w:r>
            <w:r w:rsidRPr="00311220">
              <w:t xml:space="preserve"> are taken to reduce risks to technolog</w:t>
            </w:r>
            <w:r w:rsidRPr="00311220">
              <w:t xml:space="preserve">y and self. </w:t>
            </w:r>
          </w:p>
          <w:p w:rsidR="00000000" w:rsidRPr="00311220" w:rsidP="00311220">
            <w:pPr>
              <w:pStyle w:val="List"/>
            </w:pPr>
            <w:r w:rsidRPr="00311220">
              <w:t>15.</w:t>
            </w:r>
            <w:r w:rsidRPr="00311220">
              <w:tab/>
            </w:r>
            <w:r w:rsidRPr="00311220">
              <w:rPr>
                <w:rStyle w:val="BoldandItalics"/>
              </w:rPr>
              <w:t>Appropriate action</w:t>
            </w:r>
            <w:r w:rsidRPr="00311220">
              <w:t xml:space="preserve"> is taken when problems with workplace technology occur. </w:t>
            </w:r>
          </w:p>
          <w:p w:rsidR="00000000" w:rsidP="00311220">
            <w:pPr>
              <w:pStyle w:val="List"/>
              <w:rPr>
                <w:lang w:val="en-NZ"/>
              </w:rPr>
            </w:pPr>
            <w:r w:rsidRPr="00311220">
              <w:t>16.</w:t>
            </w:r>
            <w:r w:rsidRPr="00311220">
              <w:tab/>
              <w:t>Workplace technology is cared for according to workplace and manufacturer guidelines and instructions.</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Solve work problems.</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17.</w:t>
            </w:r>
            <w:r w:rsidRPr="00311220">
              <w:tab/>
              <w:t>Problems are identified and pr</w:t>
            </w:r>
            <w:r w:rsidRPr="00311220">
              <w:t>actical or creative solutions are developed within scope of individual responsibility to rectify them.</w:t>
            </w:r>
          </w:p>
          <w:p w:rsidR="00000000" w:rsidRPr="00311220" w:rsidP="00311220">
            <w:pPr>
              <w:pStyle w:val="List"/>
            </w:pPr>
            <w:r w:rsidRPr="00311220">
              <w:t>18.</w:t>
            </w:r>
            <w:r w:rsidRPr="00311220">
              <w:tab/>
              <w:t xml:space="preserve">Assistance is sought from </w:t>
            </w:r>
            <w:r w:rsidRPr="00311220">
              <w:rPr>
                <w:rStyle w:val="BoldandItalics"/>
              </w:rPr>
              <w:t>key personnel</w:t>
            </w:r>
            <w:r w:rsidRPr="00311220">
              <w:t xml:space="preserve"> when appropriate. </w:t>
            </w:r>
          </w:p>
          <w:p w:rsidR="00000000" w:rsidP="00311220">
            <w:pPr>
              <w:pStyle w:val="List"/>
              <w:rPr>
                <w:lang w:val="en-NZ"/>
              </w:rPr>
            </w:pPr>
            <w:r w:rsidRPr="00311220">
              <w:t>19.</w:t>
            </w:r>
            <w:r w:rsidRPr="00311220">
              <w:tab/>
              <w:t xml:space="preserve">Workplace problems are reported as required using appropriate </w:t>
            </w:r>
            <w:r w:rsidRPr="00311220">
              <w:rPr>
                <w:rStyle w:val="BoldandItalics"/>
              </w:rPr>
              <w:t>workplace procedures</w:t>
            </w:r>
            <w:r w:rsidRPr="00311220">
              <w:t xml:space="preserve">. </w:t>
            </w:r>
          </w:p>
        </w:tc>
      </w:tr>
      <w:tr w:rsidTr="00673F3D">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Adapt to change.</w:t>
            </w:r>
          </w:p>
        </w:tc>
        <w:tc>
          <w:tcPr>
            <w:tcW w:w="5935" w:type="dxa"/>
            <w:tcBorders>
              <w:top w:val="nil"/>
              <w:left w:val="nil"/>
              <w:bottom w:val="nil"/>
              <w:right w:val="nil"/>
            </w:tcBorders>
            <w:tcMar>
              <w:top w:w="0" w:type="dxa"/>
              <w:left w:w="62" w:type="dxa"/>
              <w:bottom w:w="0" w:type="dxa"/>
              <w:right w:w="62" w:type="dxa"/>
            </w:tcMar>
          </w:tcPr>
          <w:p w:rsidR="00000000" w:rsidRPr="00311220" w:rsidP="00311220">
            <w:pPr>
              <w:pStyle w:val="List"/>
            </w:pPr>
            <w:r w:rsidRPr="00311220">
              <w:t>20.</w:t>
            </w:r>
            <w:r w:rsidRPr="00311220">
              <w:tab/>
              <w:t>New work requirements or situations are identified, clarified and accommodated.</w:t>
            </w:r>
          </w:p>
          <w:p w:rsidR="00000000" w:rsidRPr="00311220" w:rsidP="00311220">
            <w:pPr>
              <w:pStyle w:val="List"/>
            </w:pPr>
            <w:r w:rsidRPr="00311220">
              <w:t>21.</w:t>
            </w:r>
            <w:r w:rsidRPr="00311220">
              <w:tab/>
              <w:t>Range of possible practical or creative options to deal with workplace challenges are considered.</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9" w:name="O_58799"/>
      <w:bookmarkEnd w:id="9"/>
      <w:r w:rsidRPr="00311220">
        <w:t>Required Skills and Knowledge</w:t>
      </w:r>
    </w:p>
    <w:tbl>
      <w:tblPr>
        <w:tblW w:w="0" w:type="auto"/>
        <w:tblLayout w:type="fixed"/>
        <w:tblCellMar>
          <w:left w:w="62" w:type="dxa"/>
          <w:right w:w="62" w:type="dxa"/>
        </w:tblCellMar>
        <w:tblLook w:val="0000"/>
      </w:tblPr>
      <w:tblGrid>
        <w:gridCol w:w="8522"/>
      </w:tblGrid>
      <w:tr w:rsidTr="00673F3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REQUIRED SKILLS AND KNOWLEDGE</w:t>
            </w:r>
          </w:p>
        </w:tc>
      </w:tr>
      <w:tr w:rsidTr="00673F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This section describes the skills and knowledge required for this unit.</w:t>
            </w:r>
          </w:p>
        </w:tc>
      </w:tr>
      <w:tr w:rsidTr="00673F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Required skills</w:t>
            </w:r>
          </w:p>
        </w:tc>
      </w:tr>
      <w:tr w:rsidTr="00673F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rPr>
                <w:rStyle w:val="SpecialBold"/>
              </w:rPr>
              <w:t>Required skills</w:t>
            </w:r>
            <w:r w:rsidRPr="00311220">
              <w:t>:</w:t>
            </w:r>
          </w:p>
          <w:p w:rsidR="00000000" w:rsidRPr="00311220" w:rsidP="00311220">
            <w:pPr>
              <w:pStyle w:val="ListBullet"/>
            </w:pPr>
            <w:r w:rsidRPr="00311220">
              <w:t>adapt and modify activities depending on differing workplace contexts and environments</w:t>
            </w:r>
          </w:p>
          <w:p w:rsidR="00000000" w:rsidRPr="00311220" w:rsidP="00311220">
            <w:pPr>
              <w:pStyle w:val="ListBullet"/>
            </w:pPr>
            <w:r w:rsidRPr="00311220">
              <w:t>apply relevant industrial or legislative requirements</w:t>
            </w:r>
          </w:p>
          <w:p w:rsidR="00000000" w:rsidRPr="00311220" w:rsidP="00311220">
            <w:pPr>
              <w:pStyle w:val="ListBullet"/>
            </w:pPr>
            <w:r w:rsidRPr="00311220">
              <w:t>carry out calculations that may be required when completing work tasks, particularly using the four basic mathematical operations</w:t>
            </w:r>
          </w:p>
          <w:p w:rsidR="00000000" w:rsidRPr="00311220" w:rsidP="00311220">
            <w:pPr>
              <w:pStyle w:val="ListBullet"/>
            </w:pPr>
            <w:r w:rsidRPr="00311220">
              <w:t>identify and use equipment, tools and other technology required to compl</w:t>
            </w:r>
            <w:r w:rsidRPr="00311220">
              <w:t>ete workplace tasks</w:t>
            </w:r>
          </w:p>
          <w:p w:rsidR="00000000" w:rsidRPr="00311220" w:rsidP="00311220">
            <w:pPr>
              <w:pStyle w:val="ListBullet"/>
            </w:pPr>
            <w:r w:rsidRPr="00311220">
              <w:t>interpret and follow a designated work plan or set of instructions for a job</w:t>
            </w:r>
          </w:p>
          <w:p w:rsidR="00000000" w:rsidRPr="00311220" w:rsidP="00311220">
            <w:pPr>
              <w:pStyle w:val="ListBullet"/>
            </w:pPr>
            <w:r w:rsidRPr="00311220">
              <w:t>keep required records of workplace activities</w:t>
            </w:r>
          </w:p>
          <w:p w:rsidR="00000000" w:rsidRPr="00311220" w:rsidP="00311220">
            <w:pPr>
              <w:pStyle w:val="ListBullet"/>
            </w:pPr>
            <w:r w:rsidRPr="00311220">
              <w:t>plan a daily routine to complete required workplace tasks</w:t>
            </w:r>
          </w:p>
          <w:p w:rsidR="00000000" w:rsidRPr="00311220" w:rsidP="00311220">
            <w:pPr>
              <w:pStyle w:val="ListBullet"/>
            </w:pPr>
            <w:r w:rsidRPr="00311220">
              <w:t>follow relevant OHS and environmental protection proced</w:t>
            </w:r>
            <w:r w:rsidRPr="00311220">
              <w:t>ures and requirements</w:t>
            </w:r>
          </w:p>
          <w:p w:rsidR="00000000" w:rsidRPr="00311220" w:rsidP="00311220">
            <w:pPr>
              <w:pStyle w:val="ListBullet"/>
            </w:pPr>
            <w:r w:rsidRPr="00311220">
              <w:t>recognise and respond to cultural differences in the workplace in an appropriate manner</w:t>
            </w:r>
          </w:p>
          <w:p w:rsidR="00000000" w:rsidRPr="00311220" w:rsidP="00311220">
            <w:pPr>
              <w:pStyle w:val="ListBullet"/>
            </w:pPr>
            <w:r w:rsidRPr="00311220">
              <w:t>recognise limitations, ask for help and seek clarification or information about work requirements and procedures</w:t>
            </w:r>
          </w:p>
          <w:p w:rsidR="00000000" w:rsidRPr="00311220" w:rsidP="00311220">
            <w:pPr>
              <w:pStyle w:val="ListBullet"/>
            </w:pPr>
            <w:r w:rsidRPr="00311220">
              <w:t>demonstrate appropriate initiativ</w:t>
            </w:r>
            <w:r w:rsidRPr="00311220">
              <w:t>e to deal with problems and complete tasks</w:t>
            </w:r>
          </w:p>
          <w:p w:rsidR="00000000" w:rsidRPr="00311220" w:rsidP="00311220">
            <w:pPr>
              <w:pStyle w:val="ListBullet"/>
            </w:pPr>
            <w:r w:rsidRPr="00311220">
              <w:t>apply time-management skills</w:t>
            </w:r>
          </w:p>
          <w:p w:rsidR="00000000" w:rsidRPr="00311220" w:rsidP="00311220">
            <w:pPr>
              <w:pStyle w:val="ListBullet"/>
            </w:pPr>
            <w:r w:rsidRPr="00311220">
              <w:t>use literacy skills in the workplace</w:t>
            </w:r>
          </w:p>
          <w:p w:rsidR="00000000" w:rsidRPr="00311220" w:rsidP="00311220">
            <w:pPr>
              <w:pStyle w:val="ListBullet"/>
            </w:pPr>
            <w:r w:rsidRPr="00311220">
              <w:t>use basic interpersonal and communication skills, such as listening, questioning and receiving feedback</w:t>
            </w:r>
          </w:p>
          <w:p w:rsidR="00000000" w:rsidRPr="00311220" w:rsidP="00311220">
            <w:pPr>
              <w:pStyle w:val="ListBullet"/>
            </w:pPr>
            <w:r w:rsidRPr="00311220">
              <w:t>use appropriate techniques to solve or repo</w:t>
            </w:r>
            <w:r w:rsidRPr="00311220">
              <w:t>rt problems identified when completing work tasks</w:t>
            </w:r>
          </w:p>
          <w:p w:rsidR="00000000" w:rsidRPr="00311220" w:rsidP="00311220">
            <w:pPr>
              <w:pStyle w:val="ListBullet"/>
            </w:pPr>
            <w:r w:rsidRPr="00311220">
              <w:t xml:space="preserve">work cooperatively and collaboratively with others to complete tasks. </w:t>
            </w:r>
          </w:p>
          <w:p w:rsidR="00000000" w:rsidRPr="00311220" w:rsidP="00311220">
            <w:pPr>
              <w:pStyle w:val="BodyText"/>
            </w:pPr>
            <w:r w:rsidRPr="00311220">
              <w:rPr>
                <w:rStyle w:val="SpecialBold"/>
              </w:rPr>
              <w:t>Required knowledge</w:t>
            </w:r>
            <w:r w:rsidRPr="00311220">
              <w:t>:</w:t>
            </w:r>
          </w:p>
          <w:p w:rsidR="00000000" w:rsidRPr="00311220" w:rsidP="00311220">
            <w:pPr>
              <w:pStyle w:val="ListBullet"/>
            </w:pPr>
            <w:r w:rsidRPr="00311220">
              <w:t>basic mathematical operations and techniques</w:t>
            </w:r>
          </w:p>
          <w:p w:rsidR="00000000" w:rsidRPr="00311220" w:rsidP="00311220">
            <w:pPr>
              <w:pStyle w:val="ListBullet"/>
            </w:pPr>
            <w:r w:rsidRPr="00311220">
              <w:t>basic principles of teamwork in the workplace</w:t>
            </w:r>
          </w:p>
          <w:p w:rsidR="00000000" w:rsidRPr="00311220" w:rsidP="00311220">
            <w:pPr>
              <w:pStyle w:val="ListBullet"/>
            </w:pPr>
            <w:r w:rsidRPr="00311220">
              <w:t>procedures for identify</w:t>
            </w:r>
            <w:r w:rsidRPr="00311220">
              <w:t>ing and using relevant workplace technology</w:t>
            </w:r>
          </w:p>
          <w:p w:rsidR="00000000" w:rsidRPr="00311220" w:rsidP="00311220">
            <w:pPr>
              <w:pStyle w:val="ListBullet"/>
            </w:pPr>
            <w:r w:rsidRPr="00311220">
              <w:t>systems and equipment used in the workplace and instructions, processes and precautions for their use</w:t>
            </w:r>
          </w:p>
          <w:p w:rsidR="00000000" w:rsidRPr="00311220" w:rsidP="00311220">
            <w:pPr>
              <w:pStyle w:val="ListBullet"/>
            </w:pPr>
            <w:r w:rsidRPr="00311220">
              <w:t>typical problems in the workplace and appropriate action and solutions</w:t>
            </w:r>
          </w:p>
          <w:p w:rsidR="00000000" w:rsidRPr="00311220" w:rsidP="00311220">
            <w:pPr>
              <w:pStyle w:val="ListBullet"/>
            </w:pPr>
            <w:r w:rsidRPr="00311220">
              <w:t>workplace procedures, policies and instructions</w:t>
            </w:r>
          </w:p>
          <w:p w:rsidR="00000000" w:rsidP="00311220">
            <w:pPr>
              <w:pStyle w:val="ListBullet"/>
              <w:rPr>
                <w:lang w:val="en-NZ"/>
              </w:rPr>
            </w:pPr>
            <w:r w:rsidRPr="00311220">
              <w:t xml:space="preserve">workplace structures and roles and responsibilities of individuals, and team and group members. </w:t>
            </w:r>
          </w:p>
        </w:tc>
      </w:tr>
      <w:tr w:rsidTr="00673F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Required knowledge</w:t>
            </w:r>
          </w:p>
        </w:tc>
      </w:tr>
      <w:tr w:rsidTr="00673F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1220" w:rsidP="00311220">
            <w:pPr>
              <w:pStyle w:val="BodyText"/>
            </w:pP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10" w:name="O_58800"/>
      <w:bookmarkEnd w:id="10"/>
      <w:r w:rsidRPr="00311220">
        <w:t>Evidence Guide</w:t>
      </w:r>
    </w:p>
    <w:tbl>
      <w:tblPr>
        <w:tblW w:w="9570" w:type="dxa"/>
        <w:tblLayout w:type="fixed"/>
        <w:tblCellMar>
          <w:left w:w="62" w:type="dxa"/>
          <w:right w:w="62" w:type="dxa"/>
        </w:tblCellMar>
        <w:tblLook w:val="0000"/>
      </w:tblPr>
      <w:tblGrid>
        <w:gridCol w:w="3908"/>
        <w:gridCol w:w="5662"/>
      </w:tblGrid>
      <w:tr w:rsidTr="00673F3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11220">
            <w:pPr>
              <w:pStyle w:val="BodyText"/>
              <w:rPr>
                <w:lang w:val="en-NZ"/>
              </w:rPr>
            </w:pPr>
            <w:r w:rsidRPr="00311220">
              <w:rPr>
                <w:rStyle w:val="SpecialBold"/>
              </w:rPr>
              <w:t>EVIDENCE GUIDE</w:t>
            </w:r>
          </w:p>
        </w:tc>
      </w:tr>
      <w:tr w:rsidTr="00673F3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11220">
            <w:pPr>
              <w:pStyle w:val="BodyText"/>
              <w:rPr>
                <w:lang w:val="en-NZ"/>
              </w:rPr>
            </w:pPr>
            <w:r w:rsidRPr="00311220">
              <w:t>The Evidence Guide provides advice on assessment and must be read in conjunction with the Performance Criteria, Required Skills and Knowledge, the Range Statement and the Assessment Guidelines for the Training Package.</w:t>
            </w:r>
          </w:p>
        </w:tc>
      </w:tr>
      <w:tr w:rsidTr="00673F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Critical aspects for assessment and</w:t>
            </w:r>
            <w:r w:rsidRPr="00311220">
              <w:rPr>
                <w:rStyle w:val="SpecialBold"/>
              </w:rPr>
              <w:t xml:space="preserve">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 xml:space="preserve">Assessment must confirm appropriate knowledge and skills demonstrated over a period of time, in a range of contexts and to a consistent standard. </w:t>
            </w:r>
            <w:r w:rsidRPr="00311220">
              <w:t xml:space="preserve">Evidence must demonstrate the individual's ability and understanding to: </w:t>
            </w:r>
          </w:p>
          <w:p w:rsidR="00000000" w:rsidRPr="00311220" w:rsidP="00311220">
            <w:pPr>
              <w:pStyle w:val="ListBullet"/>
            </w:pPr>
            <w:r w:rsidRPr="00311220">
              <w:t>interpret and plan own work activities</w:t>
            </w:r>
          </w:p>
          <w:p w:rsidR="00000000" w:rsidRPr="00311220" w:rsidP="00311220">
            <w:pPr>
              <w:pStyle w:val="ListBullet"/>
            </w:pPr>
            <w:r w:rsidRPr="00311220">
              <w:t>apply relevant ethical practices and codes of practice in the course of work activities</w:t>
            </w:r>
          </w:p>
          <w:p w:rsidR="00000000" w:rsidRPr="00311220" w:rsidP="00311220">
            <w:pPr>
              <w:pStyle w:val="ListBullet"/>
            </w:pPr>
            <w:r w:rsidRPr="00311220">
              <w:t>carry out basic calculations required to complete work activities</w:t>
            </w:r>
          </w:p>
          <w:p w:rsidR="00000000" w:rsidRPr="00311220" w:rsidP="00311220">
            <w:pPr>
              <w:pStyle w:val="ListBullet"/>
            </w:pPr>
            <w:r w:rsidRPr="00311220">
              <w:t>communicate effectively in the course of work activities</w:t>
            </w:r>
          </w:p>
          <w:p w:rsidR="00000000" w:rsidRPr="00311220" w:rsidP="00311220">
            <w:pPr>
              <w:pStyle w:val="ListBullet"/>
            </w:pPr>
            <w:r w:rsidRPr="00311220">
              <w:t>complete work activities in collaboration with others according to instructions, procedures and applicable regulations</w:t>
            </w:r>
          </w:p>
          <w:p w:rsidR="00000000" w:rsidRPr="00311220" w:rsidP="00311220">
            <w:pPr>
              <w:pStyle w:val="ListBullet"/>
            </w:pPr>
            <w:r w:rsidRPr="00311220">
              <w:t>report and rec</w:t>
            </w:r>
            <w:r w:rsidRPr="00311220">
              <w:t>tify problems according to workplace procedures</w:t>
            </w:r>
          </w:p>
          <w:p w:rsidR="00000000" w:rsidRPr="00311220" w:rsidP="00311220">
            <w:pPr>
              <w:pStyle w:val="ListBullet"/>
            </w:pPr>
            <w:r w:rsidRPr="00311220">
              <w:t>complete work activities with required attention to detail and without damage to goods, equipment or personnel</w:t>
            </w:r>
          </w:p>
          <w:p w:rsidR="00000000" w:rsidP="00311220">
            <w:pPr>
              <w:pStyle w:val="ListBullet"/>
              <w:rPr>
                <w:lang w:val="en-NZ"/>
              </w:rPr>
            </w:pPr>
            <w:r w:rsidRPr="00311220">
              <w:t xml:space="preserve">use a range of workplace technologies. </w:t>
            </w:r>
          </w:p>
        </w:tc>
      </w:tr>
      <w:tr w:rsidTr="00673F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Assessm</w:t>
            </w:r>
            <w:r w:rsidRPr="00311220">
              <w:t xml:space="preserve">ent can be carried out using a range of different work tasks. This unit of competency should be part of a holistic assessment involving other units which make up the job function. A variety of assessment methods is recommended and may include: </w:t>
            </w:r>
          </w:p>
          <w:p w:rsidR="00000000" w:rsidRPr="00311220" w:rsidP="00311220">
            <w:pPr>
              <w:pStyle w:val="ListBullet"/>
            </w:pPr>
            <w:r w:rsidRPr="00311220">
              <w:t>written or</w:t>
            </w:r>
            <w:r w:rsidRPr="00311220">
              <w:t xml:space="preserve"> oral questions</w:t>
            </w:r>
          </w:p>
          <w:p w:rsidR="00000000" w:rsidRPr="00311220" w:rsidP="00311220">
            <w:pPr>
              <w:pStyle w:val="ListBullet"/>
            </w:pPr>
            <w:r w:rsidRPr="00311220">
              <w:t>observation of work activities, which can be in a workplace or simulated workplace</w:t>
            </w:r>
          </w:p>
          <w:p w:rsidR="00000000" w:rsidRPr="00311220" w:rsidP="00311220">
            <w:pPr>
              <w:pStyle w:val="ListBullet"/>
            </w:pPr>
            <w:r w:rsidRPr="00311220">
              <w:t>evaluation of products or output created through work</w:t>
            </w:r>
          </w:p>
          <w:p w:rsidR="00000000" w:rsidRPr="00311220" w:rsidP="00311220">
            <w:pPr>
              <w:pStyle w:val="ListBullet"/>
            </w:pPr>
            <w:r w:rsidRPr="00311220">
              <w:t>logbook of work activities undertaken over a period of time</w:t>
            </w:r>
          </w:p>
          <w:p w:rsidR="00000000" w:rsidRPr="00311220" w:rsidP="00311220">
            <w:pPr>
              <w:pStyle w:val="ListBullet"/>
            </w:pPr>
            <w:r w:rsidRPr="00311220">
              <w:t>third-party report, for example from a supe</w:t>
            </w:r>
            <w:r w:rsidRPr="00311220">
              <w:t xml:space="preserve">rvisor. </w:t>
            </w:r>
          </w:p>
          <w:p w:rsidR="00000000" w:rsidRPr="00311220" w:rsidP="00311220">
            <w:pPr>
              <w:pStyle w:val="BodyText"/>
            </w:pPr>
            <w:r w:rsidRPr="00311220">
              <w:t xml:space="preserve">Where a simulated environment is used for assessment it must be reflective of a workplace environment. There must be a range of workplace technology available. </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11" w:name="O_58801"/>
      <w:bookmarkEnd w:id="11"/>
      <w:r w:rsidRPr="00311220">
        <w:t>Range Statement</w:t>
      </w:r>
    </w:p>
    <w:tbl>
      <w:tblPr>
        <w:tblW w:w="0" w:type="auto"/>
        <w:tblLayout w:type="fixed"/>
        <w:tblCellMar>
          <w:left w:w="62" w:type="dxa"/>
          <w:right w:w="62" w:type="dxa"/>
        </w:tblCellMar>
        <w:tblLook w:val="0000"/>
      </w:tblPr>
      <w:tblGrid>
        <w:gridCol w:w="3531"/>
        <w:gridCol w:w="4991"/>
      </w:tblGrid>
      <w:tr w:rsidTr="00673F3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11220">
            <w:pPr>
              <w:pStyle w:val="BodyText"/>
              <w:rPr>
                <w:lang w:val="en-NZ"/>
              </w:rPr>
            </w:pPr>
            <w:r w:rsidRPr="00311220">
              <w:rPr>
                <w:rStyle w:val="SpecialBold"/>
              </w:rPr>
              <w:t>RANGE STATEMENT</w:t>
            </w:r>
          </w:p>
        </w:tc>
      </w:tr>
      <w:tr w:rsidTr="00673F3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11220">
            <w:pPr>
              <w:pStyle w:val="BodyText"/>
              <w:rPr>
                <w:lang w:val="en-NZ"/>
              </w:rPr>
            </w:pPr>
            <w:r w:rsidRPr="00311220">
              <w:t>The range statement relates to the unit of competency as a whole. It allows for different work environments and situations that may affect performance. Bold italicised wording, if used in the Performance Criteria, is detailed below. Add any essential opera</w:t>
            </w:r>
            <w:r w:rsidRPr="00311220">
              <w:t>ting conditions that may be present with training and assessment depending on the work situation, needs if the candidate, accessibility of the item, and local industry and regional contexts.</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Work instructions</w:t>
            </w:r>
            <w:r w:rsidRPr="00311220">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customer orders</w:t>
            </w:r>
          </w:p>
          <w:p w:rsidR="00000000" w:rsidRPr="00311220" w:rsidP="00311220">
            <w:pPr>
              <w:pStyle w:val="ListBullet"/>
            </w:pPr>
            <w:r w:rsidRPr="00311220">
              <w:t>designs</w:t>
            </w:r>
          </w:p>
          <w:p w:rsidR="00000000" w:rsidRPr="00311220" w:rsidP="00311220">
            <w:pPr>
              <w:pStyle w:val="ListBullet"/>
            </w:pPr>
            <w:r w:rsidRPr="00311220">
              <w:t>drawings</w:t>
            </w:r>
          </w:p>
          <w:p w:rsidR="00000000" w:rsidRPr="00311220" w:rsidP="00311220">
            <w:pPr>
              <w:pStyle w:val="ListBullet"/>
            </w:pPr>
            <w:r w:rsidRPr="00311220">
              <w:t>job sheets</w:t>
            </w:r>
          </w:p>
          <w:p w:rsidR="00000000" w:rsidRPr="00311220" w:rsidP="00311220">
            <w:pPr>
              <w:pStyle w:val="ListBullet"/>
            </w:pPr>
            <w:r w:rsidRPr="00311220">
              <w:t>patterns</w:t>
            </w:r>
          </w:p>
          <w:p w:rsidR="00000000" w:rsidRPr="00311220" w:rsidP="00311220">
            <w:pPr>
              <w:pStyle w:val="ListBullet"/>
            </w:pPr>
            <w:r w:rsidRPr="00311220">
              <w:t>plans</w:t>
            </w:r>
          </w:p>
          <w:p w:rsidR="00000000" w:rsidP="00311220">
            <w:pPr>
              <w:pStyle w:val="ListBullet"/>
              <w:rPr>
                <w:lang w:val="en-NZ"/>
              </w:rPr>
            </w:pPr>
            <w:r w:rsidRPr="00311220">
              <w:t xml:space="preserve">verbal directions.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rPr>
                <w:rStyle w:val="BoldandItalics"/>
              </w:rPr>
              <w:t>Communication skills</w:t>
            </w:r>
            <w:r w:rsidRPr="00311220">
              <w:t xml:space="preserve"> </w:t>
            </w:r>
          </w:p>
          <w:p w:rsidR="00000000" w:rsidRPr="00311220" w:rsidP="00311220">
            <w:pPr>
              <w:pStyle w:val="BodyText"/>
            </w:pPr>
            <w:r w:rsidRPr="00311220">
              <w:t>in the workplace</w:t>
            </w:r>
          </w:p>
          <w:p w:rsidR="00000000" w:rsidP="00311220">
            <w:pPr>
              <w:pStyle w:val="BodyText"/>
              <w:rPr>
                <w:lang w:val="en-NZ"/>
              </w:rPr>
            </w:pPr>
            <w:r w:rsidRPr="00311220">
              <w:t xml:space="preserve">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basic recording of discussions</w:t>
            </w:r>
          </w:p>
          <w:p w:rsidR="00000000" w:rsidRPr="00311220" w:rsidP="00311220">
            <w:pPr>
              <w:pStyle w:val="ListBullet"/>
            </w:pPr>
            <w:r w:rsidRPr="00311220">
              <w:t>group interaction</w:t>
            </w:r>
          </w:p>
          <w:p w:rsidR="00000000" w:rsidRPr="00311220" w:rsidP="00311220">
            <w:pPr>
              <w:pStyle w:val="ListBullet"/>
            </w:pPr>
            <w:r w:rsidRPr="00311220">
              <w:t>listening and understanding</w:t>
            </w:r>
          </w:p>
          <w:p w:rsidR="00000000" w:rsidRPr="00311220" w:rsidP="00311220">
            <w:pPr>
              <w:pStyle w:val="ListBullet"/>
            </w:pPr>
            <w:r w:rsidRPr="00311220">
              <w:t>participation in routine meetings</w:t>
            </w:r>
          </w:p>
          <w:p w:rsidR="00000000" w:rsidRPr="00311220" w:rsidP="00311220">
            <w:pPr>
              <w:pStyle w:val="ListBullet"/>
            </w:pPr>
            <w:r w:rsidRPr="00311220">
              <w:t>questioning to obtain information or clarify information and understanding</w:t>
            </w:r>
          </w:p>
          <w:p w:rsidR="00000000" w:rsidRPr="00311220" w:rsidP="00311220">
            <w:pPr>
              <w:pStyle w:val="ListBullet"/>
            </w:pPr>
            <w:r w:rsidRPr="00311220">
              <w:t>reading</w:t>
            </w:r>
          </w:p>
          <w:p w:rsidR="00000000" w:rsidRPr="00311220" w:rsidP="00311220">
            <w:pPr>
              <w:pStyle w:val="ListBullet"/>
            </w:pPr>
            <w:r w:rsidRPr="00311220">
              <w:t>routine oral reporting</w:t>
            </w:r>
          </w:p>
          <w:p w:rsidR="00000000" w:rsidRPr="00311220" w:rsidP="00311220">
            <w:pPr>
              <w:pStyle w:val="ListBullet"/>
            </w:pPr>
            <w:r w:rsidRPr="00311220">
              <w:t>routine written reporting</w:t>
            </w:r>
          </w:p>
          <w:p w:rsidR="00000000" w:rsidRPr="00311220" w:rsidP="00311220">
            <w:pPr>
              <w:pStyle w:val="ListBullet"/>
            </w:pPr>
            <w:r w:rsidRPr="00311220">
              <w:t>speaking clearly and directly</w:t>
            </w:r>
          </w:p>
          <w:p w:rsidR="00000000" w:rsidP="00311220">
            <w:pPr>
              <w:pStyle w:val="ListBullet"/>
              <w:rPr>
                <w:lang w:val="en-NZ"/>
              </w:rPr>
            </w:pPr>
            <w:r w:rsidRPr="00311220">
              <w:t xml:space="preserve">writing to audience needs.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t xml:space="preserve">Effective </w:t>
            </w:r>
            <w:r w:rsidRPr="00311220">
              <w:rPr>
                <w:rStyle w:val="BoldandItalics"/>
              </w:rPr>
              <w:t>numeracy skills</w:t>
            </w:r>
            <w:r w:rsidRPr="00311220">
              <w:t xml:space="preserve"> are those that relate to the job or spe</w:t>
            </w:r>
            <w:r w:rsidRPr="00311220">
              <w:t xml:space="preserve">cific task and may involve the operations of multiplication, division, addition, subtraction, percentages and fractions. They may relate to: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area</w:t>
            </w:r>
          </w:p>
          <w:p w:rsidR="00000000" w:rsidRPr="00311220" w:rsidP="00311220">
            <w:pPr>
              <w:pStyle w:val="ListBullet"/>
            </w:pPr>
            <w:r w:rsidRPr="00311220">
              <w:t>estimates of the quantities of materials and resources required to complete a work task</w:t>
            </w:r>
          </w:p>
          <w:p w:rsidR="00000000" w:rsidRPr="00311220" w:rsidP="00311220">
            <w:pPr>
              <w:pStyle w:val="ListBullet"/>
            </w:pPr>
            <w:r w:rsidRPr="00311220">
              <w:t>length and distance</w:t>
            </w:r>
          </w:p>
          <w:p w:rsidR="00000000" w:rsidRPr="00311220" w:rsidP="00311220">
            <w:pPr>
              <w:pStyle w:val="ListBullet"/>
            </w:pPr>
            <w:r w:rsidRPr="00311220">
              <w:t>money, such as calculations for costing, invoices and change</w:t>
            </w:r>
          </w:p>
          <w:p w:rsidR="00000000" w:rsidRPr="00311220" w:rsidP="00311220">
            <w:pPr>
              <w:pStyle w:val="ListBullet"/>
            </w:pPr>
            <w:r w:rsidRPr="00311220">
              <w:t>perimeter</w:t>
            </w:r>
          </w:p>
          <w:p w:rsidR="00000000" w:rsidRPr="00311220" w:rsidP="00311220">
            <w:pPr>
              <w:pStyle w:val="ListBullet"/>
            </w:pPr>
            <w:r w:rsidRPr="00311220">
              <w:t>speed</w:t>
            </w:r>
          </w:p>
          <w:p w:rsidR="00000000" w:rsidRPr="00311220" w:rsidP="00311220">
            <w:pPr>
              <w:pStyle w:val="ListBullet"/>
            </w:pPr>
            <w:r w:rsidRPr="00311220">
              <w:t>time</w:t>
            </w:r>
          </w:p>
          <w:p w:rsidR="00000000" w:rsidRPr="00311220" w:rsidP="00311220">
            <w:pPr>
              <w:pStyle w:val="ListBullet"/>
            </w:pPr>
            <w:r w:rsidRPr="00311220">
              <w:t>volume</w:t>
            </w:r>
          </w:p>
          <w:p w:rsidR="00000000" w:rsidP="00311220">
            <w:pPr>
              <w:pStyle w:val="ListBullet"/>
              <w:rPr>
                <w:lang w:val="en-NZ"/>
              </w:rPr>
            </w:pPr>
            <w:r w:rsidRPr="00311220">
              <w:t xml:space="preserve">weight.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Diverse backgrounds</w:t>
            </w:r>
            <w:r w:rsidRPr="00311220">
              <w:t xml:space="preserve"> may include different: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ages</w:t>
            </w:r>
          </w:p>
          <w:p w:rsidR="00000000" w:rsidRPr="00311220" w:rsidP="00311220">
            <w:pPr>
              <w:pStyle w:val="ListBullet"/>
            </w:pPr>
            <w:r w:rsidRPr="00311220">
              <w:t>cultures</w:t>
            </w:r>
          </w:p>
          <w:p w:rsidR="00000000" w:rsidRPr="00311220" w:rsidP="00311220">
            <w:pPr>
              <w:pStyle w:val="ListBullet"/>
            </w:pPr>
            <w:r w:rsidRPr="00311220">
              <w:t>genders</w:t>
            </w:r>
          </w:p>
          <w:p w:rsidR="00000000" w:rsidRPr="00311220" w:rsidP="00311220">
            <w:pPr>
              <w:pStyle w:val="ListBullet"/>
            </w:pPr>
            <w:r w:rsidRPr="00311220">
              <w:t>personal values or beliefs</w:t>
            </w:r>
          </w:p>
          <w:p w:rsidR="00000000" w:rsidRPr="00311220" w:rsidP="00311220">
            <w:pPr>
              <w:pStyle w:val="ListBullet"/>
            </w:pPr>
            <w:r w:rsidRPr="00311220">
              <w:t>political persuasion</w:t>
            </w:r>
          </w:p>
          <w:p w:rsidR="00000000" w:rsidRPr="00311220" w:rsidP="00311220">
            <w:pPr>
              <w:pStyle w:val="ListBullet"/>
            </w:pPr>
            <w:r w:rsidRPr="00311220">
              <w:t>race</w:t>
            </w:r>
          </w:p>
          <w:p w:rsidR="00000000" w:rsidP="00311220">
            <w:pPr>
              <w:pStyle w:val="ListBullet"/>
              <w:rPr>
                <w:lang w:val="en-NZ"/>
              </w:rPr>
            </w:pPr>
            <w:r w:rsidRPr="00311220">
              <w:t xml:space="preserve">religion.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Workplace technology</w:t>
            </w:r>
            <w:r w:rsidRPr="00311220">
              <w:t xml:space="preserve"> may vary widely from industry to industry and 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business equipment, such as fax machines, telephones, photocopiers, cutting machines, cameras and voice recorders</w:t>
            </w:r>
          </w:p>
          <w:p w:rsidR="00000000" w:rsidRPr="00311220" w:rsidP="00311220">
            <w:pPr>
              <w:pStyle w:val="ListBullet"/>
            </w:pPr>
            <w:r w:rsidRPr="00311220">
              <w:t>computer technology, such as laptops, personal computers, digital cameras, zip d</w:t>
            </w:r>
            <w:r w:rsidRPr="00311220">
              <w:t>rives, modems, scanners and printers</w:t>
            </w:r>
          </w:p>
          <w:p w:rsidR="00000000" w:rsidP="00311220">
            <w:pPr>
              <w:pStyle w:val="ListBullet"/>
              <w:rPr>
                <w:lang w:val="en-NZ"/>
              </w:rPr>
            </w:pPr>
            <w:r w:rsidRPr="00311220">
              <w:t xml:space="preserve">other technology, such as machinery, hand tools, knives, ovens, stoves, lifts and security systems.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Precautions</w:t>
            </w:r>
            <w:r w:rsidRPr="00311220">
              <w:t xml:space="preserve"> to take when using workplace technologymay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checking that repairs have been carried out</w:t>
            </w:r>
          </w:p>
          <w:p w:rsidR="00000000" w:rsidRPr="00311220" w:rsidP="00311220">
            <w:pPr>
              <w:pStyle w:val="ListBullet"/>
            </w:pPr>
            <w:r w:rsidRPr="00311220">
              <w:t>keeping</w:t>
            </w:r>
            <w:r w:rsidRPr="00311220">
              <w:t xml:space="preserve"> a logbook of detected faults</w:t>
            </w:r>
          </w:p>
          <w:p w:rsidR="00000000" w:rsidRPr="00311220" w:rsidP="00311220">
            <w:pPr>
              <w:pStyle w:val="ListBullet"/>
            </w:pPr>
            <w:r w:rsidRPr="00311220">
              <w:t>regular backups of data</w:t>
            </w:r>
          </w:p>
          <w:p w:rsidR="00000000" w:rsidRPr="00311220" w:rsidP="00311220">
            <w:pPr>
              <w:pStyle w:val="ListBullet"/>
            </w:pPr>
            <w:r w:rsidRPr="00311220">
              <w:t>routine checking of equipment</w:t>
            </w:r>
          </w:p>
          <w:p w:rsidR="00000000" w:rsidP="00311220">
            <w:pPr>
              <w:pStyle w:val="ListBullet"/>
              <w:rPr>
                <w:lang w:val="en-NZ"/>
              </w:rPr>
            </w:pPr>
            <w:r w:rsidRPr="00311220">
              <w:t xml:space="preserve">using appropriate clothing.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Appropriate action</w:t>
            </w:r>
            <w:r w:rsidRPr="00311220">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contacting service provider</w:t>
            </w:r>
          </w:p>
          <w:p w:rsidR="00000000" w:rsidRPr="00311220" w:rsidP="00311220">
            <w:pPr>
              <w:pStyle w:val="ListBullet"/>
            </w:pPr>
            <w:r w:rsidRPr="00311220">
              <w:t>contacting supervisor or manager</w:t>
            </w:r>
          </w:p>
          <w:p w:rsidR="00000000" w:rsidRPr="00311220" w:rsidP="00311220">
            <w:pPr>
              <w:pStyle w:val="ListBullet"/>
            </w:pPr>
            <w:r w:rsidRPr="00311220">
              <w:t>contacting manufacturer</w:t>
            </w:r>
          </w:p>
          <w:p w:rsidR="00000000" w:rsidP="00311220">
            <w:pPr>
              <w:pStyle w:val="ListBullet"/>
              <w:rPr>
                <w:lang w:val="en-NZ"/>
              </w:rPr>
            </w:pPr>
            <w:r w:rsidRPr="00311220">
              <w:t xml:space="preserve">reporting and documenting problem.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Key personnel</w:t>
            </w:r>
            <w:r w:rsidRPr="00311220">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colleagues</w:t>
            </w:r>
          </w:p>
          <w:p w:rsidR="00000000" w:rsidRPr="00311220" w:rsidP="00311220">
            <w:pPr>
              <w:pStyle w:val="ListBullet"/>
            </w:pPr>
            <w:r w:rsidRPr="00311220">
              <w:t>managers</w:t>
            </w:r>
          </w:p>
          <w:p w:rsidR="00000000" w:rsidRPr="00311220" w:rsidP="00311220">
            <w:pPr>
              <w:pStyle w:val="ListBullet"/>
            </w:pPr>
            <w:r w:rsidRPr="00311220">
              <w:t>supervisors</w:t>
            </w:r>
          </w:p>
          <w:p w:rsidR="00000000" w:rsidP="00311220">
            <w:pPr>
              <w:pStyle w:val="ListBullet"/>
              <w:rPr>
                <w:lang w:val="en-NZ"/>
              </w:rPr>
            </w:pPr>
            <w:r w:rsidRPr="00311220">
              <w:t xml:space="preserve">team members. </w:t>
            </w:r>
          </w:p>
        </w:tc>
      </w:tr>
      <w:tr w:rsidTr="00673F3D">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BoldandItalics"/>
              </w:rPr>
              <w:t>Workplace procedures</w:t>
            </w:r>
            <w:r w:rsidRPr="00311220">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311220" w:rsidP="00311220">
            <w:pPr>
              <w:pStyle w:val="ListBullet"/>
            </w:pPr>
            <w:r w:rsidRPr="00311220">
              <w:t>common organisational practices</w:t>
            </w:r>
          </w:p>
          <w:p w:rsidR="00000000" w:rsidRPr="00311220" w:rsidP="00311220">
            <w:pPr>
              <w:pStyle w:val="ListBullet"/>
            </w:pPr>
            <w:r w:rsidRPr="00311220">
              <w:t>OHS policies, procedures and programs</w:t>
            </w:r>
          </w:p>
          <w:p w:rsidR="00000000" w:rsidRPr="00311220" w:rsidP="00311220">
            <w:pPr>
              <w:pStyle w:val="ListBullet"/>
            </w:pPr>
            <w:r w:rsidRPr="00311220">
              <w:t>organisational policies and guidelines</w:t>
            </w:r>
          </w:p>
          <w:p w:rsidR="00000000" w:rsidRPr="00311220" w:rsidP="00311220">
            <w:pPr>
              <w:pStyle w:val="ListBullet"/>
            </w:pPr>
            <w:r w:rsidRPr="00311220">
              <w:t>performance plans</w:t>
            </w:r>
          </w:p>
          <w:p w:rsidR="00000000" w:rsidRPr="00311220" w:rsidP="00311220">
            <w:pPr>
              <w:pStyle w:val="ListBullet"/>
            </w:pPr>
            <w:r w:rsidRPr="00311220">
              <w:t>relevant legislative requirements</w:t>
            </w:r>
          </w:p>
          <w:p w:rsidR="00000000" w:rsidRPr="00311220" w:rsidP="00311220">
            <w:pPr>
              <w:pStyle w:val="ListBullet"/>
            </w:pPr>
            <w:r w:rsidRPr="00311220">
              <w:t xml:space="preserve">licence requirements and related regulations. </w:t>
            </w:r>
          </w:p>
        </w:tc>
      </w:tr>
    </w:tbl>
    <w:p w:rsidR="00673F3D" w:rsidP="00311220">
      <w:pPr>
        <w:pStyle w:val="BodyText"/>
      </w:pPr>
    </w:p>
    <w:p w:rsidR="00673F3D" w:rsidP="00311220">
      <w:pPr>
        <w:pStyle w:val="BodyText"/>
      </w:pPr>
    </w:p>
    <w:p w:rsidR="00000000" w:rsidRPr="00311220" w:rsidP="00311220">
      <w:pPr>
        <w:pStyle w:val="Heading1"/>
      </w:pPr>
      <w:bookmarkStart w:id="12" w:name="O_58802"/>
      <w:bookmarkEnd w:id="12"/>
      <w:r w:rsidRPr="00311220">
        <w:t>Unit Sector(s)</w:t>
      </w:r>
    </w:p>
    <w:tbl>
      <w:tblPr>
        <w:tblW w:w="0" w:type="auto"/>
        <w:tblLayout w:type="fixed"/>
        <w:tblCellMar>
          <w:left w:w="62" w:type="dxa"/>
          <w:right w:w="62" w:type="dxa"/>
        </w:tblCellMar>
        <w:tblLook w:val="0000"/>
      </w:tblPr>
      <w:tblGrid>
        <w:gridCol w:w="2630"/>
        <w:gridCol w:w="5892"/>
      </w:tblGrid>
      <w:tr w:rsidTr="00673F3D">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311220" w:rsidP="00311220">
            <w:pPr>
              <w:pStyle w:val="BodyText"/>
            </w:pPr>
            <w:r w:rsidRPr="00311220">
              <w:t>No sector assigned</w:t>
            </w: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13" w:name="O_153241"/>
      <w:bookmarkEnd w:id="13"/>
      <w:r w:rsidRPr="00311220">
        <w:t>Co-requisite units</w:t>
      </w:r>
    </w:p>
    <w:tbl>
      <w:tblPr>
        <w:tblW w:w="0" w:type="auto"/>
        <w:tblLayout w:type="fixed"/>
        <w:tblCellMar>
          <w:left w:w="62" w:type="dxa"/>
          <w:right w:w="62" w:type="dxa"/>
        </w:tblCellMar>
        <w:tblLook w:val="0000"/>
      </w:tblPr>
      <w:tblGrid>
        <w:gridCol w:w="2641"/>
        <w:gridCol w:w="1322"/>
        <w:gridCol w:w="4559"/>
      </w:tblGrid>
      <w:tr w:rsidTr="00673F3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73F3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p>
        </w:tc>
      </w:tr>
      <w:tr w:rsidTr="00673F3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11220" w:rsidP="00311220">
            <w:pPr>
              <w:pStyle w:val="BodyText"/>
            </w:pPr>
          </w:p>
        </w:tc>
      </w:tr>
    </w:tbl>
    <w:p w:rsidR="00000000" w:rsidRPr="00311220" w:rsidP="00311220">
      <w:pPr>
        <w:pStyle w:val="BodyText"/>
      </w:pPr>
    </w:p>
    <w:p w:rsidR="00000000" w:rsidRPr="00311220" w:rsidP="00311220">
      <w:pPr>
        <w:pStyle w:val="AllowPageBreak"/>
      </w:pPr>
    </w:p>
    <w:p w:rsidR="00000000" w:rsidRPr="00311220" w:rsidP="00311220">
      <w:pPr>
        <w:pStyle w:val="Heading1"/>
      </w:pPr>
      <w:bookmarkStart w:id="14" w:name="O_153242"/>
      <w:bookmarkEnd w:id="14"/>
      <w:r w:rsidRPr="00311220">
        <w:t>Functional area</w:t>
      </w:r>
    </w:p>
    <w:tbl>
      <w:tblPr>
        <w:tblW w:w="0" w:type="auto"/>
        <w:tblLayout w:type="fixed"/>
        <w:tblCellMar>
          <w:left w:w="62" w:type="dxa"/>
          <w:right w:w="62" w:type="dxa"/>
        </w:tblCellMar>
        <w:tblLook w:val="0000"/>
      </w:tblPr>
      <w:tblGrid>
        <w:gridCol w:w="2751"/>
        <w:gridCol w:w="5771"/>
      </w:tblGrid>
      <w:tr w:rsidTr="00673F3D">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311220">
            <w:pPr>
              <w:pStyle w:val="BodyText"/>
              <w:rPr>
                <w:lang w:val="en-NZ"/>
              </w:rPr>
            </w:pPr>
            <w:r w:rsidRPr="00311220">
              <w:rPr>
                <w:rStyle w:val="SpecialBold"/>
              </w:rPr>
              <w:t>Functional Area</w:t>
            </w:r>
          </w:p>
        </w:tc>
        <w:tc>
          <w:tcPr>
            <w:tcW w:w="5771" w:type="dxa"/>
            <w:tcBorders>
              <w:top w:val="nil"/>
              <w:left w:val="nil"/>
              <w:bottom w:val="nil"/>
              <w:right w:val="nil"/>
            </w:tcBorders>
            <w:tcMar>
              <w:top w:w="0" w:type="dxa"/>
              <w:left w:w="62" w:type="dxa"/>
              <w:bottom w:w="0" w:type="dxa"/>
              <w:right w:w="62" w:type="dxa"/>
            </w:tcMar>
          </w:tcPr>
          <w:p w:rsidR="00000000" w:rsidRPr="00311220" w:rsidP="00311220">
            <w:pPr>
              <w:pStyle w:val="BodyText"/>
            </w:pPr>
          </w:p>
        </w:tc>
      </w:tr>
    </w:tbl>
    <w:p w:rsidR="00000000" w:rsidRPr="00311220" w:rsidP="00311220">
      <w:pPr>
        <w:pStyle w:val="BodyText"/>
      </w:pPr>
    </w:p>
    <w:p w:rsidR="00000000" w:rsidRPr="00311220" w:rsidP="00311220"/>
    <w:sectPr w:rsidSect="00311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F3D" w:rsidP="00673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D" w:rsidP="0031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3F3D" w:rsidP="00311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73F3D" w:rsidP="00311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F3D" w:rsidP="00673F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3D" w:rsidP="00311220">
    <w:pPr>
      <w:pStyle w:val="Header"/>
      <w:framePr w:wrap="around"/>
    </w:pPr>
    <w:r>
      <w:fldChar w:fldCharType="begin"/>
    </w:r>
    <w:r>
      <w:instrText xml:space="preserve"> TITLE   \* MERGEFORMAT </w:instrText>
    </w:r>
    <w:r>
      <w:fldChar w:fldCharType="separate"/>
    </w:r>
    <w:r>
      <w:t>AGFCMN102A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3F3D" w:rsidP="00311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85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E63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220"/>
    <w:pPr>
      <w:spacing w:before="360" w:after="60"/>
      <w:outlineLvl w:val="0"/>
    </w:pPr>
    <w:rPr>
      <w:sz w:val="32"/>
    </w:rPr>
  </w:style>
  <w:style w:type="paragraph" w:styleId="Heading2">
    <w:name w:val="heading 2"/>
    <w:basedOn w:val="HeadingBase"/>
    <w:next w:val="BodyText"/>
    <w:link w:val="Heading2Char"/>
    <w:qFormat/>
    <w:rsid w:val="00311220"/>
    <w:pPr>
      <w:keepLines/>
      <w:spacing w:before="240" w:after="120"/>
      <w:outlineLvl w:val="1"/>
    </w:pPr>
    <w:rPr>
      <w:sz w:val="28"/>
      <w:szCs w:val="40"/>
    </w:rPr>
  </w:style>
  <w:style w:type="paragraph" w:styleId="Heading3">
    <w:name w:val="heading 3"/>
    <w:basedOn w:val="HeadingBase"/>
    <w:next w:val="BodyText"/>
    <w:link w:val="Heading3Char"/>
    <w:qFormat/>
    <w:rsid w:val="00311220"/>
    <w:pPr>
      <w:spacing w:before="180" w:after="120"/>
      <w:outlineLvl w:val="2"/>
    </w:pPr>
    <w:rPr>
      <w:spacing w:val="-10"/>
      <w:kern w:val="32"/>
    </w:rPr>
  </w:style>
  <w:style w:type="paragraph" w:styleId="Heading4">
    <w:name w:val="heading 4"/>
    <w:basedOn w:val="HeadingBase"/>
    <w:next w:val="BodyText"/>
    <w:link w:val="Heading4Char"/>
    <w:qFormat/>
    <w:rsid w:val="00311220"/>
    <w:pPr>
      <w:spacing w:before="160" w:after="120"/>
      <w:outlineLvl w:val="3"/>
    </w:pPr>
    <w:rPr>
      <w:sz w:val="22"/>
    </w:rPr>
  </w:style>
  <w:style w:type="paragraph" w:styleId="Heading5">
    <w:name w:val="heading 5"/>
    <w:basedOn w:val="HeadingBase"/>
    <w:next w:val="Normal"/>
    <w:link w:val="Heading5Char"/>
    <w:qFormat/>
    <w:rsid w:val="00311220"/>
    <w:pPr>
      <w:spacing w:before="80"/>
      <w:outlineLvl w:val="4"/>
    </w:pPr>
    <w:rPr>
      <w:color w:val="918585"/>
      <w:sz w:val="20"/>
    </w:rPr>
  </w:style>
  <w:style w:type="paragraph" w:styleId="Heading6">
    <w:name w:val="heading 6"/>
    <w:basedOn w:val="HeadingBase"/>
    <w:next w:val="Normal"/>
    <w:link w:val="Heading6Char"/>
    <w:qFormat/>
    <w:rsid w:val="00311220"/>
    <w:pPr>
      <w:spacing w:before="60"/>
      <w:outlineLvl w:val="5"/>
    </w:pPr>
    <w:rPr>
      <w:color w:val="918585"/>
      <w:sz w:val="20"/>
    </w:rPr>
  </w:style>
  <w:style w:type="paragraph" w:styleId="Heading7">
    <w:name w:val="heading 7"/>
    <w:basedOn w:val="Normal"/>
    <w:next w:val="Normal"/>
    <w:link w:val="Heading7Char"/>
    <w:qFormat/>
    <w:rsid w:val="00311220"/>
    <w:pPr>
      <w:ind w:left="720"/>
      <w:outlineLvl w:val="6"/>
    </w:pPr>
    <w:rPr>
      <w:i/>
    </w:rPr>
  </w:style>
  <w:style w:type="paragraph" w:styleId="Heading8">
    <w:name w:val="heading 8"/>
    <w:basedOn w:val="Normal"/>
    <w:next w:val="Normal"/>
    <w:link w:val="Heading8Char"/>
    <w:qFormat/>
    <w:rsid w:val="00311220"/>
    <w:pPr>
      <w:ind w:left="720"/>
      <w:outlineLvl w:val="7"/>
    </w:pPr>
    <w:rPr>
      <w:i/>
    </w:rPr>
  </w:style>
  <w:style w:type="paragraph" w:styleId="Heading9">
    <w:name w:val="heading 9"/>
    <w:basedOn w:val="Normal"/>
    <w:next w:val="Normal"/>
    <w:link w:val="Heading9Char"/>
    <w:qFormat/>
    <w:rsid w:val="00311220"/>
    <w:pPr>
      <w:ind w:left="720"/>
      <w:outlineLvl w:val="8"/>
    </w:pPr>
    <w:rPr>
      <w:i/>
    </w:rPr>
  </w:style>
  <w:style w:type="character" w:default="1" w:styleId="DefaultParagraphFont">
    <w:name w:val="Default Paragraph Font"/>
    <w:uiPriority w:val="1"/>
    <w:unhideWhenUsed/>
    <w:rsid w:val="0031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220"/>
  </w:style>
  <w:style w:type="character" w:customStyle="1" w:styleId="Heading1Char">
    <w:name w:val="Heading 1 Char"/>
    <w:basedOn w:val="DefaultParagraphFont"/>
    <w:link w:val="Heading1"/>
    <w:rsid w:val="00311220"/>
    <w:rPr>
      <w:rFonts w:ascii="Times New Roman" w:eastAsia="Times New Roman" w:hAnsi="Times New Roman" w:cs="Times New Roman"/>
      <w:b/>
      <w:sz w:val="32"/>
      <w:szCs w:val="20"/>
      <w:lang w:eastAsia="en-US"/>
    </w:rPr>
  </w:style>
  <w:style w:type="paragraph" w:styleId="BodyText">
    <w:name w:val="Body Text"/>
    <w:basedOn w:val="Normal"/>
    <w:link w:val="BodyTextChar"/>
    <w:rsid w:val="00311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220"/>
    <w:rPr>
      <w:rFonts w:ascii="Times New Roman" w:eastAsia="Times New Roman" w:hAnsi="Times New Roman" w:cs="Times New Roman"/>
      <w:sz w:val="24"/>
      <w:lang w:val="en-US" w:eastAsia="en-US"/>
    </w:rPr>
  </w:style>
  <w:style w:type="paragraph" w:styleId="Footer">
    <w:name w:val="footer"/>
    <w:basedOn w:val="Normal"/>
    <w:link w:val="FooterChar"/>
    <w:rsid w:val="0031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220"/>
    <w:rPr>
      <w:rFonts w:ascii="Times New Roman" w:eastAsia="Times New Roman" w:hAnsi="Times New Roman" w:cs="Times New Roman"/>
      <w:sz w:val="16"/>
      <w:lang w:val="en-US" w:eastAsia="en-US"/>
    </w:rPr>
  </w:style>
  <w:style w:type="paragraph" w:styleId="List">
    <w:name w:val="List"/>
    <w:basedOn w:val="BodyText"/>
    <w:next w:val="BodyText"/>
    <w:rsid w:val="00311220"/>
    <w:pPr>
      <w:tabs>
        <w:tab w:val="left" w:pos="340"/>
      </w:tabs>
      <w:spacing w:before="60" w:after="60"/>
      <w:ind w:left="340" w:hanging="340"/>
    </w:pPr>
  </w:style>
  <w:style w:type="paragraph" w:styleId="ListBullet">
    <w:name w:val="List Bullet"/>
    <w:basedOn w:val="List"/>
    <w:rsid w:val="00311220"/>
    <w:pPr>
      <w:numPr>
        <w:numId w:val="12"/>
      </w:numPr>
      <w:tabs>
        <w:tab w:val="clear" w:pos="340"/>
      </w:tabs>
      <w:spacing w:before="40" w:after="40"/>
    </w:pPr>
  </w:style>
  <w:style w:type="character" w:customStyle="1" w:styleId="SpecialBold">
    <w:name w:val="Special Bold"/>
    <w:basedOn w:val="DefaultParagraphFont"/>
    <w:rsid w:val="00311220"/>
    <w:rPr>
      <w:b/>
      <w:spacing w:val="0"/>
    </w:rPr>
  </w:style>
  <w:style w:type="paragraph" w:styleId="Header">
    <w:name w:val="header"/>
    <w:basedOn w:val="Normal"/>
    <w:link w:val="HeaderChar"/>
    <w:rsid w:val="0031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2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1220"/>
    <w:pPr>
      <w:spacing w:before="240" w:after="120"/>
      <w:outlineLvl w:val="0"/>
    </w:pPr>
    <w:rPr>
      <w:rFonts w:ascii="Times New Roman" w:hAnsi="Times New Roman"/>
      <w:b/>
      <w:sz w:val="28"/>
    </w:rPr>
  </w:style>
  <w:style w:type="paragraph" w:customStyle="1" w:styleId="AllowPageBreak">
    <w:name w:val="AllowPageBreak"/>
    <w:rsid w:val="0031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1220"/>
    <w:rPr>
      <w:b/>
      <w:i/>
      <w:u w:val="none"/>
    </w:rPr>
  </w:style>
  <w:style w:type="character" w:customStyle="1" w:styleId="Heading2Char">
    <w:name w:val="Heading 2 Char"/>
    <w:basedOn w:val="DefaultParagraphFont"/>
    <w:link w:val="Heading2"/>
    <w:rsid w:val="0031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220"/>
    <w:rPr>
      <w:rFonts w:ascii="Courier New" w:eastAsia="Times New Roman" w:hAnsi="Courier New" w:cs="Times New Roman"/>
      <w:i/>
      <w:szCs w:val="20"/>
      <w:lang w:val="en-US" w:eastAsia="en-US"/>
    </w:rPr>
  </w:style>
  <w:style w:type="paragraph" w:customStyle="1" w:styleId="HeadingBase">
    <w:name w:val="Heading Base"/>
    <w:rsid w:val="0031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220"/>
    <w:pPr>
      <w:tabs>
        <w:tab w:val="right" w:leader="dot" w:pos="9072"/>
      </w:tabs>
      <w:ind w:left="567"/>
    </w:pPr>
    <w:rPr>
      <w:szCs w:val="22"/>
    </w:rPr>
  </w:style>
  <w:style w:type="paragraph" w:customStyle="1" w:styleId="TOCBase">
    <w:name w:val="TOC Base"/>
    <w:rsid w:val="0031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220"/>
    <w:pPr>
      <w:tabs>
        <w:tab w:val="right" w:leader="dot" w:pos="9072"/>
      </w:tabs>
      <w:spacing w:before="40" w:after="40"/>
      <w:ind w:left="284"/>
    </w:pPr>
    <w:rPr>
      <w:rFonts w:ascii="Times New Roman" w:hAnsi="Times New Roman"/>
    </w:rPr>
  </w:style>
  <w:style w:type="paragraph" w:styleId="TOC1">
    <w:name w:val="toc 1"/>
    <w:basedOn w:val="TOCBase"/>
    <w:next w:val="Normal"/>
    <w:rsid w:val="00311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220"/>
    <w:pPr>
      <w:spacing w:before="5040"/>
      <w:jc w:val="center"/>
    </w:pPr>
    <w:rPr>
      <w:sz w:val="48"/>
      <w:szCs w:val="72"/>
      <w:lang w:val="en-US"/>
    </w:rPr>
  </w:style>
  <w:style w:type="character" w:customStyle="1" w:styleId="TitleChar">
    <w:name w:val="Title Char"/>
    <w:basedOn w:val="DefaultParagraphFont"/>
    <w:link w:val="Title"/>
    <w:rsid w:val="0031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220"/>
    <w:pPr>
      <w:tabs>
        <w:tab w:val="left" w:pos="3600"/>
        <w:tab w:val="left" w:pos="3958"/>
      </w:tabs>
    </w:pPr>
  </w:style>
  <w:style w:type="paragraph" w:customStyle="1" w:styleId="Note">
    <w:name w:val="Note"/>
    <w:basedOn w:val="BodyText"/>
    <w:rsid w:val="00311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220"/>
    <w:pPr>
      <w:framePr w:wrap="auto" w:hAnchor="text" w:y="6049"/>
    </w:pPr>
    <w:rPr>
      <w:color w:val="000000"/>
      <w:sz w:val="40"/>
    </w:rPr>
  </w:style>
  <w:style w:type="paragraph" w:customStyle="1" w:styleId="TOCTitle">
    <w:name w:val="TOCTitle"/>
    <w:basedOn w:val="Heading1"/>
    <w:rsid w:val="00311220"/>
    <w:pPr>
      <w:spacing w:after="240"/>
      <w:jc w:val="center"/>
      <w:outlineLvl w:val="9"/>
    </w:pPr>
    <w:rPr>
      <w:caps/>
    </w:rPr>
  </w:style>
  <w:style w:type="paragraph" w:customStyle="1" w:styleId="Version">
    <w:name w:val="Version"/>
    <w:rsid w:val="00311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220"/>
    <w:pPr>
      <w:numPr>
        <w:numId w:val="13"/>
      </w:numPr>
      <w:tabs>
        <w:tab w:val="clear" w:pos="680"/>
      </w:tabs>
    </w:pPr>
  </w:style>
  <w:style w:type="paragraph" w:styleId="Index1">
    <w:name w:val="index 1"/>
    <w:basedOn w:val="Normal"/>
    <w:next w:val="Normal"/>
    <w:semiHidden/>
    <w:rsid w:val="00311220"/>
    <w:pPr>
      <w:keepNext w:val="0"/>
      <w:tabs>
        <w:tab w:val="right" w:pos="4176"/>
      </w:tabs>
      <w:ind w:left="198" w:hanging="198"/>
    </w:pPr>
    <w:rPr>
      <w:rFonts w:ascii="Garamond" w:hAnsi="Garamond"/>
    </w:rPr>
  </w:style>
  <w:style w:type="paragraph" w:styleId="IndexHeading">
    <w:name w:val="index heading"/>
    <w:basedOn w:val="Normal"/>
    <w:next w:val="Index1"/>
    <w:semiHidden/>
    <w:rsid w:val="00311220"/>
    <w:pPr>
      <w:spacing w:before="120" w:after="120"/>
    </w:pPr>
    <w:rPr>
      <w:rFonts w:ascii="Arial" w:hAnsi="Arial"/>
      <w:b/>
      <w:color w:val="918585"/>
      <w:sz w:val="24"/>
    </w:rPr>
  </w:style>
  <w:style w:type="paragraph" w:customStyle="1" w:styleId="Chapter">
    <w:name w:val="Chapter"/>
    <w:basedOn w:val="Normal"/>
    <w:rsid w:val="00311220"/>
    <w:pPr>
      <w:spacing w:before="240"/>
    </w:pPr>
    <w:rPr>
      <w:rFonts w:ascii="Times New Roman" w:hAnsi="Times New Roman"/>
      <w:smallCaps/>
      <w:spacing w:val="80"/>
      <w:sz w:val="28"/>
    </w:rPr>
  </w:style>
  <w:style w:type="paragraph" w:customStyle="1" w:styleId="InChapter">
    <w:name w:val="InChapter"/>
    <w:basedOn w:val="Heading3"/>
    <w:rsid w:val="00311220"/>
    <w:pPr>
      <w:spacing w:after="240"/>
      <w:outlineLvl w:val="9"/>
    </w:pPr>
    <w:rPr>
      <w:noProof/>
    </w:rPr>
  </w:style>
  <w:style w:type="paragraph" w:styleId="Index2">
    <w:name w:val="index 2"/>
    <w:basedOn w:val="Normal"/>
    <w:next w:val="Normal"/>
    <w:semiHidden/>
    <w:rsid w:val="00311220"/>
    <w:pPr>
      <w:tabs>
        <w:tab w:val="right" w:pos="4176"/>
      </w:tabs>
      <w:ind w:left="568" w:hanging="284"/>
    </w:pPr>
    <w:rPr>
      <w:rFonts w:ascii="Garamond" w:hAnsi="Garamond"/>
    </w:rPr>
  </w:style>
  <w:style w:type="paragraph" w:customStyle="1" w:styleId="Byline">
    <w:name w:val="Byline"/>
    <w:rsid w:val="0031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220"/>
    <w:pPr>
      <w:tabs>
        <w:tab w:val="clear" w:pos="3600"/>
        <w:tab w:val="clear" w:pos="3958"/>
      </w:tabs>
      <w:jc w:val="right"/>
    </w:pPr>
  </w:style>
  <w:style w:type="character" w:styleId="Emphasis">
    <w:name w:val="Emphasis"/>
    <w:basedOn w:val="DefaultParagraphFont"/>
    <w:qFormat/>
    <w:rsid w:val="00311220"/>
    <w:rPr>
      <w:i/>
    </w:rPr>
  </w:style>
  <w:style w:type="paragraph" w:styleId="Caption">
    <w:name w:val="caption"/>
    <w:basedOn w:val="BodyText"/>
    <w:next w:val="Normal"/>
    <w:qFormat/>
    <w:rsid w:val="00311220"/>
    <w:pPr>
      <w:framePr w:w="2268" w:hSpace="181" w:vSpace="181" w:wrap="around" w:vAnchor="text" w:hAnchor="page" w:x="1135" w:y="285" w:anchorLock="1"/>
    </w:pPr>
    <w:rPr>
      <w:i/>
    </w:rPr>
  </w:style>
  <w:style w:type="paragraph" w:customStyle="1" w:styleId="MiniTOCTitle">
    <w:name w:val="MiniTOCTitle"/>
    <w:basedOn w:val="Heading4"/>
    <w:rsid w:val="00311220"/>
    <w:pPr>
      <w:spacing w:before="240"/>
      <w:outlineLvl w:val="9"/>
    </w:pPr>
    <w:rPr>
      <w:noProof/>
      <w:sz w:val="24"/>
    </w:rPr>
  </w:style>
  <w:style w:type="paragraph" w:customStyle="1" w:styleId="MiniTOCItem">
    <w:name w:val="MiniTOCItem"/>
    <w:basedOn w:val="ListBullet"/>
    <w:rsid w:val="00311220"/>
    <w:pPr>
      <w:numPr>
        <w:numId w:val="0"/>
      </w:numPr>
      <w:tabs>
        <w:tab w:val="right" w:leader="dot" w:pos="6521"/>
      </w:tabs>
      <w:spacing w:before="0" w:after="0"/>
    </w:pPr>
  </w:style>
  <w:style w:type="paragraph" w:customStyle="1" w:styleId="TOFTitle">
    <w:name w:val="TOFTitle"/>
    <w:basedOn w:val="TOCTitle"/>
    <w:rsid w:val="00311220"/>
  </w:style>
  <w:style w:type="paragraph" w:styleId="TableofFigures">
    <w:name w:val="table of figures"/>
    <w:basedOn w:val="Normal"/>
    <w:next w:val="Normal"/>
    <w:semiHidden/>
    <w:rsid w:val="00311220"/>
    <w:pPr>
      <w:tabs>
        <w:tab w:val="right" w:leader="dot" w:pos="9072"/>
      </w:tabs>
      <w:ind w:left="970" w:hanging="403"/>
    </w:pPr>
    <w:rPr>
      <w:rFonts w:ascii="Times New Roman" w:hAnsi="Times New Roman"/>
      <w:b/>
    </w:rPr>
  </w:style>
  <w:style w:type="paragraph" w:styleId="ListNumber">
    <w:name w:val="List Number"/>
    <w:basedOn w:val="List"/>
    <w:rsid w:val="00311220"/>
    <w:pPr>
      <w:numPr>
        <w:numId w:val="10"/>
      </w:numPr>
    </w:pPr>
  </w:style>
  <w:style w:type="character" w:customStyle="1" w:styleId="WingdingSymbols">
    <w:name w:val="Wingding Symbols"/>
    <w:rsid w:val="00311220"/>
    <w:rPr>
      <w:rFonts w:ascii="Wingdings" w:hAnsi="Wingdings"/>
    </w:rPr>
  </w:style>
  <w:style w:type="paragraph" w:customStyle="1" w:styleId="TableHeading">
    <w:name w:val="Table Heading"/>
    <w:basedOn w:val="HeadingBase"/>
    <w:rsid w:val="00311220"/>
    <w:pPr>
      <w:keepLines/>
      <w:pBdr>
        <w:bottom w:val="single" w:sz="6" w:space="1" w:color="918585"/>
      </w:pBdr>
      <w:spacing w:before="240"/>
    </w:pPr>
  </w:style>
  <w:style w:type="character" w:customStyle="1" w:styleId="HotSpot">
    <w:name w:val="HotSpot"/>
    <w:rsid w:val="00311220"/>
    <w:rPr>
      <w:color w:val="0033CC"/>
      <w:u w:val="none"/>
    </w:rPr>
  </w:style>
  <w:style w:type="paragraph" w:customStyle="1" w:styleId="BodyTextRight">
    <w:name w:val="Body Text Right"/>
    <w:basedOn w:val="BodyText"/>
    <w:rsid w:val="00311220"/>
    <w:pPr>
      <w:spacing w:before="0" w:after="0"/>
      <w:jc w:val="right"/>
    </w:pPr>
  </w:style>
  <w:style w:type="paragraph" w:styleId="Index3">
    <w:name w:val="index 3"/>
    <w:basedOn w:val="ListNumber2"/>
    <w:next w:val="Normal"/>
    <w:semiHidden/>
    <w:rsid w:val="00311220"/>
    <w:pPr>
      <w:numPr>
        <w:numId w:val="0"/>
      </w:numPr>
      <w:tabs>
        <w:tab w:val="right" w:leader="dot" w:pos="4176"/>
      </w:tabs>
    </w:pPr>
  </w:style>
  <w:style w:type="paragraph" w:styleId="ListNumber2">
    <w:name w:val="List Number 2"/>
    <w:basedOn w:val="List2"/>
    <w:rsid w:val="00311220"/>
    <w:pPr>
      <w:numPr>
        <w:numId w:val="9"/>
      </w:numPr>
      <w:tabs>
        <w:tab w:val="clear" w:pos="1060"/>
      </w:tabs>
    </w:pPr>
  </w:style>
  <w:style w:type="paragraph" w:customStyle="1" w:styleId="MarginNote">
    <w:name w:val="Margin Note"/>
    <w:basedOn w:val="BodyText"/>
    <w:rsid w:val="0031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220"/>
    <w:rPr>
      <w:sz w:val="32"/>
    </w:rPr>
  </w:style>
  <w:style w:type="paragraph" w:customStyle="1" w:styleId="HeadingProcedure">
    <w:name w:val="Heading Procedure"/>
    <w:basedOn w:val="HeadingBase"/>
    <w:next w:val="Normal"/>
    <w:rsid w:val="00311220"/>
    <w:pPr>
      <w:tabs>
        <w:tab w:val="left" w:pos="0"/>
      </w:tabs>
      <w:spacing w:before="120" w:after="60"/>
    </w:pPr>
    <w:rPr>
      <w:i/>
      <w:color w:val="918585"/>
      <w:sz w:val="22"/>
    </w:rPr>
  </w:style>
  <w:style w:type="paragraph" w:customStyle="1" w:styleId="TableBodyText">
    <w:name w:val="Table Body Text"/>
    <w:basedOn w:val="BodyText"/>
    <w:rsid w:val="00311220"/>
    <w:pPr>
      <w:spacing w:before="60" w:after="60"/>
    </w:pPr>
  </w:style>
  <w:style w:type="paragraph" w:styleId="ListContinue">
    <w:name w:val="List Continue"/>
    <w:basedOn w:val="List"/>
    <w:rsid w:val="00311220"/>
    <w:pPr>
      <w:ind w:firstLine="0"/>
    </w:pPr>
  </w:style>
  <w:style w:type="paragraph" w:customStyle="1" w:styleId="ListNote">
    <w:name w:val="List Note"/>
    <w:basedOn w:val="List"/>
    <w:rsid w:val="00311220"/>
    <w:pPr>
      <w:pBdr>
        <w:top w:val="single" w:sz="6" w:space="2" w:color="918585"/>
        <w:bottom w:val="single" w:sz="6" w:space="2" w:color="918585"/>
      </w:pBdr>
      <w:tabs>
        <w:tab w:val="left" w:pos="1021"/>
      </w:tabs>
      <w:ind w:firstLine="0"/>
    </w:pPr>
  </w:style>
  <w:style w:type="paragraph" w:customStyle="1" w:styleId="Warning">
    <w:name w:val="Warning"/>
    <w:basedOn w:val="BodyText"/>
    <w:rsid w:val="00311220"/>
    <w:pPr>
      <w:shd w:val="clear" w:color="auto" w:fill="D9D9D9"/>
      <w:tabs>
        <w:tab w:val="left" w:pos="992"/>
      </w:tabs>
      <w:ind w:left="119" w:right="119"/>
    </w:pPr>
    <w:rPr>
      <w:sz w:val="20"/>
    </w:rPr>
  </w:style>
  <w:style w:type="paragraph" w:customStyle="1" w:styleId="MarginIcons">
    <w:name w:val="Margin Icons"/>
    <w:basedOn w:val="BodyText"/>
    <w:rsid w:val="0031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220"/>
    <w:rPr>
      <w:rFonts w:ascii="Courier New" w:hAnsi="Courier New"/>
    </w:rPr>
  </w:style>
  <w:style w:type="paragraph" w:customStyle="1" w:styleId="NoteBullet">
    <w:name w:val="Note Bullet"/>
    <w:basedOn w:val="Note"/>
    <w:rsid w:val="00311220"/>
    <w:pPr>
      <w:tabs>
        <w:tab w:val="clear" w:pos="680"/>
      </w:tabs>
      <w:spacing w:before="60" w:after="60"/>
    </w:pPr>
  </w:style>
  <w:style w:type="paragraph" w:customStyle="1" w:styleId="SubHeading2">
    <w:name w:val="SubHeading2"/>
    <w:basedOn w:val="HeadingBase"/>
    <w:rsid w:val="00311220"/>
    <w:pPr>
      <w:spacing w:before="240" w:after="60"/>
    </w:pPr>
    <w:rPr>
      <w:sz w:val="20"/>
    </w:rPr>
  </w:style>
  <w:style w:type="paragraph" w:customStyle="1" w:styleId="SubHeading1">
    <w:name w:val="SubHeading1"/>
    <w:basedOn w:val="HeadingBase"/>
    <w:rsid w:val="00311220"/>
    <w:pPr>
      <w:spacing w:before="240" w:after="60"/>
    </w:pPr>
    <w:rPr>
      <w:color w:val="918585"/>
      <w:sz w:val="22"/>
    </w:rPr>
  </w:style>
  <w:style w:type="paragraph" w:customStyle="1" w:styleId="SideHeading">
    <w:name w:val="Side Heading"/>
    <w:basedOn w:val="HeadingBase"/>
    <w:rsid w:val="0031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220"/>
    <w:pPr>
      <w:tabs>
        <w:tab w:val="num" w:pos="360"/>
      </w:tabs>
    </w:pPr>
  </w:style>
  <w:style w:type="paragraph" w:styleId="PlainText">
    <w:name w:val="Plain Text"/>
    <w:basedOn w:val="Normal"/>
    <w:link w:val="PlainTextChar"/>
    <w:rsid w:val="00311220"/>
    <w:rPr>
      <w:sz w:val="20"/>
    </w:rPr>
  </w:style>
  <w:style w:type="character" w:customStyle="1" w:styleId="PlainTextChar">
    <w:name w:val="Plain Text Char"/>
    <w:basedOn w:val="DefaultParagraphFont"/>
    <w:link w:val="PlainText"/>
    <w:rsid w:val="003112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1220"/>
    <w:rPr>
      <w:b/>
      <w:smallCaps/>
    </w:rPr>
  </w:style>
  <w:style w:type="paragraph" w:customStyle="1" w:styleId="TableListNumber">
    <w:name w:val="Table List Number"/>
    <w:basedOn w:val="ListNumber"/>
    <w:rsid w:val="00311220"/>
    <w:pPr>
      <w:numPr>
        <w:numId w:val="0"/>
      </w:numPr>
    </w:pPr>
  </w:style>
  <w:style w:type="paragraph" w:styleId="TOC4">
    <w:name w:val="toc 4"/>
    <w:basedOn w:val="TOCBase"/>
    <w:next w:val="Normal"/>
    <w:semiHidden/>
    <w:rsid w:val="00311220"/>
    <w:pPr>
      <w:tabs>
        <w:tab w:val="right" w:leader="dot" w:pos="9071"/>
      </w:tabs>
      <w:ind w:left="1701"/>
    </w:pPr>
  </w:style>
  <w:style w:type="paragraph" w:customStyle="1" w:styleId="ListAlpha">
    <w:name w:val="List Alpha"/>
    <w:basedOn w:val="List"/>
    <w:rsid w:val="00311220"/>
    <w:pPr>
      <w:numPr>
        <w:numId w:val="8"/>
      </w:numPr>
    </w:pPr>
  </w:style>
  <w:style w:type="paragraph" w:customStyle="1" w:styleId="ListAlpha2">
    <w:name w:val="List Alpha 2"/>
    <w:basedOn w:val="List2"/>
    <w:rsid w:val="00311220"/>
    <w:pPr>
      <w:numPr>
        <w:numId w:val="7"/>
      </w:numPr>
    </w:pPr>
  </w:style>
  <w:style w:type="paragraph" w:styleId="List2">
    <w:name w:val="List 2"/>
    <w:basedOn w:val="BodyText"/>
    <w:rsid w:val="00311220"/>
    <w:pPr>
      <w:tabs>
        <w:tab w:val="left" w:pos="680"/>
      </w:tabs>
      <w:spacing w:before="60" w:after="60"/>
      <w:ind w:left="680" w:hanging="340"/>
    </w:pPr>
  </w:style>
  <w:style w:type="paragraph" w:styleId="List3">
    <w:name w:val="List 3"/>
    <w:basedOn w:val="BodyText"/>
    <w:rsid w:val="00311220"/>
    <w:pPr>
      <w:tabs>
        <w:tab w:val="left" w:pos="1021"/>
      </w:tabs>
      <w:spacing w:before="60" w:after="60"/>
      <w:ind w:left="1020" w:hanging="340"/>
    </w:pPr>
  </w:style>
  <w:style w:type="paragraph" w:styleId="List4">
    <w:name w:val="List 4"/>
    <w:basedOn w:val="BodyText"/>
    <w:rsid w:val="00311220"/>
    <w:pPr>
      <w:tabs>
        <w:tab w:val="left" w:pos="1361"/>
      </w:tabs>
      <w:spacing w:before="60" w:after="60"/>
      <w:ind w:left="1361" w:hanging="340"/>
    </w:pPr>
  </w:style>
  <w:style w:type="paragraph" w:styleId="List5">
    <w:name w:val="List 5"/>
    <w:basedOn w:val="BodyText"/>
    <w:rsid w:val="00311220"/>
    <w:pPr>
      <w:tabs>
        <w:tab w:val="left" w:pos="1701"/>
      </w:tabs>
      <w:spacing w:before="60" w:after="60"/>
      <w:ind w:left="1701" w:hanging="340"/>
    </w:pPr>
  </w:style>
  <w:style w:type="paragraph" w:styleId="ListBullet3">
    <w:name w:val="List Bullet 3"/>
    <w:basedOn w:val="List3"/>
    <w:rsid w:val="00311220"/>
    <w:pPr>
      <w:numPr>
        <w:numId w:val="14"/>
      </w:numPr>
      <w:tabs>
        <w:tab w:val="clear" w:pos="1021"/>
      </w:tabs>
      <w:ind w:left="1037" w:hanging="357"/>
    </w:pPr>
  </w:style>
  <w:style w:type="paragraph" w:styleId="ListBullet4">
    <w:name w:val="List Bullet 4"/>
    <w:basedOn w:val="List4"/>
    <w:rsid w:val="00311220"/>
    <w:pPr>
      <w:numPr>
        <w:numId w:val="2"/>
      </w:numPr>
    </w:pPr>
  </w:style>
  <w:style w:type="paragraph" w:styleId="ListBullet5">
    <w:name w:val="List Bullet 5"/>
    <w:basedOn w:val="List5"/>
    <w:rsid w:val="00311220"/>
    <w:pPr>
      <w:numPr>
        <w:numId w:val="3"/>
      </w:numPr>
    </w:pPr>
  </w:style>
  <w:style w:type="paragraph" w:styleId="ListContinue2">
    <w:name w:val="List Continue 2"/>
    <w:basedOn w:val="List2"/>
    <w:rsid w:val="00311220"/>
    <w:pPr>
      <w:ind w:firstLine="0"/>
    </w:pPr>
  </w:style>
  <w:style w:type="paragraph" w:styleId="ListContinue3">
    <w:name w:val="List Continue 3"/>
    <w:basedOn w:val="List3"/>
    <w:rsid w:val="00311220"/>
    <w:pPr>
      <w:ind w:left="1021" w:firstLine="0"/>
    </w:pPr>
  </w:style>
  <w:style w:type="paragraph" w:styleId="ListContinue4">
    <w:name w:val="List Continue 4"/>
    <w:basedOn w:val="List4"/>
    <w:rsid w:val="00311220"/>
    <w:pPr>
      <w:ind w:firstLine="0"/>
    </w:pPr>
  </w:style>
  <w:style w:type="paragraph" w:styleId="ListContinue5">
    <w:name w:val="List Continue 5"/>
    <w:basedOn w:val="List5"/>
    <w:rsid w:val="00311220"/>
    <w:pPr>
      <w:ind w:firstLine="0"/>
    </w:pPr>
  </w:style>
  <w:style w:type="paragraph" w:styleId="ListNumber3">
    <w:name w:val="List Number 3"/>
    <w:basedOn w:val="List3"/>
    <w:rsid w:val="00311220"/>
    <w:pPr>
      <w:numPr>
        <w:numId w:val="4"/>
      </w:numPr>
    </w:pPr>
  </w:style>
  <w:style w:type="paragraph" w:styleId="ListNumber4">
    <w:name w:val="List Number 4"/>
    <w:basedOn w:val="List4"/>
    <w:rsid w:val="00311220"/>
    <w:pPr>
      <w:numPr>
        <w:numId w:val="5"/>
      </w:numPr>
    </w:pPr>
  </w:style>
  <w:style w:type="paragraph" w:styleId="ListNumber5">
    <w:name w:val="List Number 5"/>
    <w:basedOn w:val="List5"/>
    <w:rsid w:val="00311220"/>
    <w:pPr>
      <w:numPr>
        <w:numId w:val="6"/>
      </w:numPr>
    </w:pPr>
  </w:style>
  <w:style w:type="paragraph" w:styleId="BlockText">
    <w:name w:val="Block Text"/>
    <w:basedOn w:val="Normal"/>
    <w:rsid w:val="00311220"/>
    <w:pPr>
      <w:spacing w:after="120"/>
      <w:ind w:left="1440" w:right="1440"/>
    </w:pPr>
  </w:style>
  <w:style w:type="character" w:customStyle="1" w:styleId="Subscript">
    <w:name w:val="Subscript"/>
    <w:basedOn w:val="DefaultParagraphFont"/>
    <w:rsid w:val="00311220"/>
    <w:rPr>
      <w:sz w:val="16"/>
      <w:vertAlign w:val="subscript"/>
    </w:rPr>
  </w:style>
  <w:style w:type="character" w:customStyle="1" w:styleId="Superscript">
    <w:name w:val="Superscript"/>
    <w:basedOn w:val="DefaultParagraphFont"/>
    <w:rsid w:val="00311220"/>
    <w:rPr>
      <w:sz w:val="16"/>
      <w:vertAlign w:val="superscript"/>
    </w:rPr>
  </w:style>
  <w:style w:type="character" w:customStyle="1" w:styleId="Symbols">
    <w:name w:val="Symbols"/>
    <w:basedOn w:val="DefaultParagraphFont"/>
    <w:rsid w:val="00311220"/>
    <w:rPr>
      <w:rFonts w:ascii="Symbol" w:hAnsi="Symbol"/>
    </w:rPr>
  </w:style>
  <w:style w:type="character" w:customStyle="1" w:styleId="MenuOptions">
    <w:name w:val="Menu Options"/>
    <w:basedOn w:val="DefaultParagraphFont"/>
    <w:rsid w:val="00311220"/>
    <w:rPr>
      <w:rFonts w:ascii="Arial Narrow" w:hAnsi="Arial Narrow"/>
      <w:smallCaps/>
    </w:rPr>
  </w:style>
  <w:style w:type="character" w:customStyle="1" w:styleId="Buttons">
    <w:name w:val="Buttons"/>
    <w:basedOn w:val="DefaultParagraphFont"/>
    <w:rsid w:val="00311220"/>
    <w:rPr>
      <w:b/>
    </w:rPr>
  </w:style>
  <w:style w:type="character" w:customStyle="1" w:styleId="Underlined">
    <w:name w:val="Underlined"/>
    <w:basedOn w:val="DefaultParagraphFont"/>
    <w:rsid w:val="00311220"/>
    <w:rPr>
      <w:u w:val="single"/>
    </w:rPr>
  </w:style>
  <w:style w:type="paragraph" w:customStyle="1" w:styleId="TableBodyTextRight">
    <w:name w:val="Table Body Text Right"/>
    <w:basedOn w:val="TableBodyText"/>
    <w:rsid w:val="00311220"/>
    <w:pPr>
      <w:widowControl w:val="0"/>
      <w:autoSpaceDE w:val="0"/>
      <w:autoSpaceDN w:val="0"/>
      <w:adjustRightInd w:val="0"/>
      <w:jc w:val="right"/>
    </w:pPr>
    <w:rPr>
      <w:rFonts w:cs="Arial"/>
      <w:szCs w:val="18"/>
    </w:rPr>
  </w:style>
  <w:style w:type="paragraph" w:customStyle="1" w:styleId="CopyrightText">
    <w:name w:val="Copyright Text"/>
    <w:basedOn w:val="BodyText"/>
    <w:rsid w:val="00311220"/>
    <w:rPr>
      <w:sz w:val="18"/>
    </w:rPr>
  </w:style>
  <w:style w:type="paragraph" w:customStyle="1" w:styleId="BodySmallRight">
    <w:name w:val="Body Small Right"/>
    <w:basedOn w:val="BodyTextRight"/>
    <w:rsid w:val="00311220"/>
    <w:rPr>
      <w:sz w:val="18"/>
      <w:szCs w:val="18"/>
    </w:rPr>
  </w:style>
  <w:style w:type="paragraph" w:customStyle="1" w:styleId="MarginEdition">
    <w:name w:val="Margin Edition"/>
    <w:basedOn w:val="MarginNote"/>
    <w:rsid w:val="00311220"/>
    <w:pPr>
      <w:spacing w:before="0" w:after="0"/>
    </w:pPr>
    <w:rPr>
      <w:rFonts w:ascii="Times New Roman" w:hAnsi="Times New Roman"/>
      <w:color w:val="999999"/>
    </w:rPr>
  </w:style>
  <w:style w:type="paragraph" w:customStyle="1" w:styleId="Spacer">
    <w:name w:val="Spacer"/>
    <w:basedOn w:val="Normal"/>
    <w:rsid w:val="00311220"/>
    <w:rPr>
      <w:sz w:val="2"/>
      <w:szCs w:val="2"/>
    </w:rPr>
  </w:style>
  <w:style w:type="character" w:customStyle="1" w:styleId="Small">
    <w:name w:val="Small"/>
    <w:basedOn w:val="DefaultParagraphFont"/>
    <w:rsid w:val="00311220"/>
    <w:rPr>
      <w:sz w:val="16"/>
    </w:rPr>
  </w:style>
  <w:style w:type="paragraph" w:customStyle="1" w:styleId="WideTable">
    <w:name w:val="Wide Table"/>
    <w:basedOn w:val="Normal"/>
    <w:rsid w:val="00311220"/>
    <w:pPr>
      <w:ind w:left="-1418"/>
    </w:pPr>
    <w:rPr>
      <w:sz w:val="2"/>
      <w:szCs w:val="2"/>
    </w:rPr>
  </w:style>
  <w:style w:type="character" w:styleId="PageNumber">
    <w:name w:val="page number"/>
    <w:basedOn w:val="DefaultParagraphFont"/>
    <w:rsid w:val="00311220"/>
  </w:style>
  <w:style w:type="paragraph" w:styleId="Quote">
    <w:name w:val="Quote"/>
    <w:basedOn w:val="Heading1"/>
    <w:link w:val="QuoteChar"/>
    <w:qFormat/>
    <w:rsid w:val="00311220"/>
    <w:rPr>
      <w:b w:val="0"/>
      <w:sz w:val="72"/>
      <w:szCs w:val="72"/>
      <w:lang w:val="en-NZ"/>
    </w:rPr>
  </w:style>
  <w:style w:type="character" w:customStyle="1" w:styleId="QuoteChar">
    <w:name w:val="Quote Char"/>
    <w:basedOn w:val="DefaultParagraphFont"/>
    <w:link w:val="Quote"/>
    <w:rsid w:val="0031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220"/>
    <w:pPr>
      <w:pageBreakBefore/>
    </w:pPr>
  </w:style>
  <w:style w:type="paragraph" w:customStyle="1" w:styleId="Border">
    <w:name w:val="Border"/>
    <w:basedOn w:val="Normal"/>
    <w:qFormat/>
    <w:rsid w:val="0031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220"/>
    <w:rPr>
      <w:b/>
      <w:bCs/>
      <w:i/>
      <w:iCs/>
      <w:color w:val="auto"/>
    </w:rPr>
  </w:style>
  <w:style w:type="paragraph" w:styleId="IntenseQuote">
    <w:name w:val="Intense Quote"/>
    <w:basedOn w:val="Normal"/>
    <w:next w:val="Normal"/>
    <w:link w:val="IntenseQuoteChar"/>
    <w:uiPriority w:val="30"/>
    <w:qFormat/>
    <w:rsid w:val="0031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2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1220"/>
    <w:rPr>
      <w:smallCaps/>
      <w:color w:val="auto"/>
      <w:u w:val="single"/>
    </w:rPr>
  </w:style>
  <w:style w:type="character" w:styleId="IntenseReference">
    <w:name w:val="Intense Reference"/>
    <w:basedOn w:val="DefaultParagraphFont"/>
    <w:uiPriority w:val="32"/>
    <w:qFormat/>
    <w:rsid w:val="00311220"/>
    <w:rPr>
      <w:b/>
      <w:bCs/>
      <w:smallCaps/>
      <w:color w:val="auto"/>
      <w:spacing w:val="5"/>
      <w:u w:val="single"/>
    </w:rPr>
  </w:style>
  <w:style w:type="paragraph" w:customStyle="1" w:styleId="2ColumnHeading">
    <w:name w:val="2Column Heading"/>
    <w:basedOn w:val="BodyText"/>
    <w:qFormat/>
    <w:rsid w:val="00311220"/>
    <w:pPr>
      <w:spacing w:after="60"/>
      <w:ind w:left="-2268"/>
    </w:pPr>
    <w:rPr>
      <w:b/>
    </w:rPr>
  </w:style>
  <w:style w:type="paragraph" w:customStyle="1" w:styleId="Heading1TOC">
    <w:name w:val="Heading1 TOC"/>
    <w:basedOn w:val="Normal"/>
    <w:qFormat/>
    <w:rsid w:val="00311220"/>
    <w:pPr>
      <w:spacing w:before="240" w:after="120"/>
    </w:pPr>
    <w:rPr>
      <w:rFonts w:ascii="Times New Roman" w:hAnsi="Times New Roman"/>
      <w:b/>
      <w:sz w:val="32"/>
    </w:rPr>
  </w:style>
  <w:style w:type="paragraph" w:customStyle="1" w:styleId="Heading2TOC">
    <w:name w:val="Heading2 TOC"/>
    <w:basedOn w:val="Normal"/>
    <w:qFormat/>
    <w:rsid w:val="00311220"/>
    <w:pPr>
      <w:spacing w:before="240" w:after="60"/>
    </w:pPr>
    <w:rPr>
      <w:rFonts w:ascii="Times New Roman" w:hAnsi="Times New Roman"/>
      <w:b/>
      <w:sz w:val="28"/>
    </w:rPr>
  </w:style>
  <w:style w:type="character" w:customStyle="1" w:styleId="Underline">
    <w:name w:val="Underline"/>
    <w:basedOn w:val="DefaultParagraphFont"/>
    <w:qFormat/>
    <w:rsid w:val="00311220"/>
    <w:rPr>
      <w:u w:val="single"/>
    </w:rPr>
  </w:style>
  <w:style w:type="paragraph" w:styleId="BalloonText">
    <w:name w:val="Balloon Text"/>
    <w:basedOn w:val="Normal"/>
    <w:link w:val="BalloonTextChar"/>
    <w:rsid w:val="00311220"/>
    <w:rPr>
      <w:rFonts w:ascii="Tahoma" w:hAnsi="Tahoma" w:cs="Tahoma"/>
      <w:sz w:val="16"/>
      <w:szCs w:val="16"/>
    </w:rPr>
  </w:style>
  <w:style w:type="character" w:customStyle="1" w:styleId="BalloonTextChar">
    <w:name w:val="Balloon Text Char"/>
    <w:basedOn w:val="DefaultParagraphFont"/>
    <w:link w:val="BalloonText"/>
    <w:rsid w:val="00311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2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8917</Characters>
  <Application>Microsoft Office Word</Application>
  <DocSecurity>0</DocSecurity>
  <Lines>329</Lines>
  <Paragraphs>179</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AGFCMN102A Apply effective work practices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