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356" w:rsidP="001A5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ACMSS00006 Preventative Biosecurity Skill Set</w:t>
      </w:r>
      <w:r>
        <w:fldChar w:fldCharType="end"/>
      </w:r>
    </w:p>
    <w:p w:rsidR="001A5356" w:rsidP="001A5356">
      <w:pPr>
        <w:pStyle w:val="Version"/>
        <w:sectPr w:rsidSect="002D5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5D32" w:rsidP="002D5D32">
      <w:pPr>
        <w:pStyle w:val="SuperHeading"/>
      </w:pPr>
      <w:r w:rsidRPr="002D5D32">
        <w:t>ACMSS00006 Preventative Biosecurity Skill Set</w:t>
      </w:r>
    </w:p>
    <w:p w:rsidR="00000000" w:rsidRPr="002D5D32" w:rsidP="002D5D32">
      <w:pPr>
        <w:pStyle w:val="Heading1"/>
      </w:pPr>
      <w:bookmarkStart w:id="1" w:name="O_403434"/>
      <w:bookmarkEnd w:id="1"/>
      <w:r w:rsidRPr="002D5D32">
        <w:t>Modification History</w:t>
      </w:r>
    </w:p>
    <w:p w:rsidR="00000000" w:rsidRPr="002D5D32" w:rsidP="002D5D32">
      <w:pPr>
        <w:pStyle w:val="BodyText"/>
      </w:pPr>
      <w:r w:rsidRPr="002D5D32">
        <w:t>Imported Unit updated: RTE3407A replaced with AHCBIO302A</w:t>
      </w:r>
    </w:p>
    <w:p w:rsidR="00000000" w:rsidRPr="002D5D32" w:rsidP="002D5D32">
      <w:pPr>
        <w:pStyle w:val="AllowPageBreak"/>
      </w:pPr>
    </w:p>
    <w:p w:rsidR="00000000" w:rsidRPr="002D5D32" w:rsidP="002D5D32">
      <w:pPr>
        <w:pStyle w:val="Heading1"/>
      </w:pPr>
      <w:bookmarkStart w:id="2" w:name="O_403437"/>
      <w:bookmarkEnd w:id="2"/>
      <w:r w:rsidRPr="002D5D32">
        <w:t>Description</w:t>
      </w:r>
    </w:p>
    <w:p w:rsidR="00000000" w:rsidRPr="002D5D32" w:rsidP="002D5D32">
      <w:pPr>
        <w:pStyle w:val="BodyText"/>
      </w:pPr>
      <w:r w:rsidRPr="002D5D32">
        <w:t>Not applicable.</w:t>
      </w:r>
    </w:p>
    <w:p w:rsidR="00000000" w:rsidRPr="002D5D32" w:rsidP="002D5D32">
      <w:pPr>
        <w:pStyle w:val="AllowPageBreak"/>
      </w:pPr>
    </w:p>
    <w:p w:rsidR="00000000" w:rsidRPr="002D5D32" w:rsidP="002D5D32">
      <w:pPr>
        <w:pStyle w:val="Heading1"/>
      </w:pPr>
      <w:bookmarkStart w:id="3" w:name="O_403433"/>
      <w:bookmarkEnd w:id="3"/>
      <w:r w:rsidRPr="002D5D32">
        <w:t>Pathways Information</w:t>
      </w:r>
    </w:p>
    <w:tbl>
      <w:tblPr>
        <w:tblW w:w="92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6490"/>
      </w:tblGrid>
      <w:tr w:rsidTr="001A5356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D32">
            <w:pPr>
              <w:pStyle w:val="BodyText"/>
              <w:rPr>
                <w:lang w:val="en-NZ"/>
              </w:rPr>
            </w:pPr>
            <w:r w:rsidRPr="002D5D32">
              <w:rPr>
                <w:rStyle w:val="SpecialBold"/>
              </w:rPr>
              <w:t>Pathway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D32" w:rsidP="002D5D32">
            <w:pPr>
              <w:pStyle w:val="BodyText"/>
            </w:pPr>
            <w:r w:rsidRPr="002D5D32">
              <w:t>These units of competency may provide credit towards:</w:t>
            </w:r>
          </w:p>
          <w:p w:rsidR="00000000" w:rsidRPr="002D5D32" w:rsidP="002D5D32">
            <w:pPr>
              <w:pStyle w:val="ListBullet"/>
            </w:pPr>
            <w:r w:rsidRPr="002D5D32">
              <w:t>ACM30110 Certificate III</w:t>
            </w:r>
            <w:r w:rsidRPr="002D5D32">
              <w:t xml:space="preserve"> in Animal Studies</w:t>
            </w:r>
          </w:p>
          <w:p w:rsidR="00000000" w:rsidRPr="002D5D32" w:rsidP="002D5D32">
            <w:pPr>
              <w:pStyle w:val="ListBullet"/>
            </w:pPr>
            <w:r w:rsidRPr="002D5D32">
              <w:t>ACM30310 Certificate III in Captive Animals</w:t>
            </w:r>
          </w:p>
          <w:p w:rsidR="00000000" w:rsidRPr="002D5D32" w:rsidP="002D5D32">
            <w:pPr>
              <w:pStyle w:val="ListBullet"/>
            </w:pPr>
            <w:r w:rsidRPr="002D5D32">
              <w:t>ACM30410 Certificate III in Companion Animal Services</w:t>
            </w:r>
          </w:p>
          <w:p w:rsidR="00000000" w:rsidRPr="002D5D32" w:rsidP="002D5D32">
            <w:pPr>
              <w:pStyle w:val="ListBullet"/>
            </w:pPr>
            <w:r w:rsidRPr="002D5D32">
              <w:t>ACM40410 Certificate IV in Veterinary Nursing.</w:t>
            </w:r>
          </w:p>
        </w:tc>
      </w:tr>
    </w:tbl>
    <w:p w:rsidR="00000000" w:rsidRPr="002D5D32" w:rsidP="002D5D32">
      <w:pPr>
        <w:pStyle w:val="BodyText"/>
      </w:pPr>
    </w:p>
    <w:p w:rsidR="00000000" w:rsidRPr="002D5D32" w:rsidP="002D5D32">
      <w:pPr>
        <w:pStyle w:val="AllowPageBreak"/>
      </w:pPr>
    </w:p>
    <w:p w:rsidR="00000000" w:rsidRPr="002D5D32" w:rsidP="002D5D32">
      <w:pPr>
        <w:pStyle w:val="Heading1"/>
      </w:pPr>
      <w:bookmarkStart w:id="4" w:name="O_403435"/>
      <w:bookmarkEnd w:id="4"/>
      <w:r w:rsidRPr="002D5D32">
        <w:t>Licensing/Regulatory Information</w:t>
      </w:r>
    </w:p>
    <w:p w:rsidR="00000000" w:rsidRPr="002D5D32" w:rsidP="002D5D32">
      <w:pPr>
        <w:pStyle w:val="BodyText"/>
      </w:pPr>
      <w:r w:rsidRPr="002D5D32">
        <w:t>Not applicable.</w:t>
      </w:r>
    </w:p>
    <w:p w:rsidR="00000000" w:rsidRPr="002D5D32" w:rsidP="002D5D32">
      <w:pPr>
        <w:pStyle w:val="AllowPageBreak"/>
      </w:pPr>
    </w:p>
    <w:p w:rsidR="00000000" w:rsidRPr="002D5D32" w:rsidP="002D5D32">
      <w:pPr>
        <w:pStyle w:val="Heading1"/>
      </w:pPr>
      <w:bookmarkStart w:id="5" w:name="O_403432"/>
      <w:bookmarkEnd w:id="5"/>
      <w:r w:rsidRPr="002D5D32">
        <w:t>Skill Set Requirements</w:t>
      </w:r>
    </w:p>
    <w:tbl>
      <w:tblPr>
        <w:tblW w:w="92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378"/>
        <w:gridCol w:w="4486"/>
      </w:tblGrid>
      <w:tr w:rsidTr="001A5356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D32">
            <w:pPr>
              <w:pStyle w:val="BodyText"/>
              <w:rPr>
                <w:lang w:val="en-NZ"/>
              </w:rPr>
            </w:pPr>
            <w:r w:rsidRPr="002D5D32">
              <w:rPr>
                <w:rStyle w:val="SpecialBold"/>
              </w:rPr>
              <w:t>Units</w:t>
            </w: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D32">
            <w:pPr>
              <w:pStyle w:val="BodyText"/>
              <w:rPr>
                <w:lang w:val="en-NZ"/>
              </w:rPr>
            </w:pPr>
            <w:r w:rsidRPr="002D5D32">
              <w:t>ACMINF301A</w:t>
            </w:r>
          </w:p>
        </w:tc>
        <w:tc>
          <w:tcPr>
            <w:tcW w:w="4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D32">
            <w:pPr>
              <w:pStyle w:val="BodyText"/>
              <w:rPr>
                <w:lang w:val="en-NZ"/>
              </w:rPr>
            </w:pPr>
            <w:r w:rsidRPr="002D5D32">
              <w:t>Comply with infection control policies and procedures in animal work</w:t>
            </w:r>
          </w:p>
        </w:tc>
      </w:tr>
      <w:tr w:rsidTr="001A5356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D32">
            <w:pPr>
              <w:pStyle w:val="BodyText"/>
              <w:rPr>
                <w:lang w:val="en-NZ"/>
              </w:rPr>
            </w:pPr>
            <w:r w:rsidRPr="002D5D32">
              <w:t>ACMSUS201A</w:t>
            </w:r>
          </w:p>
        </w:tc>
        <w:tc>
          <w:tcPr>
            <w:tcW w:w="4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D32">
            <w:pPr>
              <w:pStyle w:val="BodyText"/>
              <w:rPr>
                <w:lang w:val="en-NZ"/>
              </w:rPr>
            </w:pPr>
            <w:r w:rsidRPr="002D5D32">
              <w:t>Participate in environmentally sustainable work practices</w:t>
            </w:r>
          </w:p>
        </w:tc>
      </w:tr>
      <w:tr w:rsidTr="001A5356">
        <w:tblPrEx>
          <w:tblW w:w="92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D32">
            <w:pPr>
              <w:pStyle w:val="BodyText"/>
              <w:rPr>
                <w:lang w:val="en-NZ"/>
              </w:rPr>
            </w:pPr>
            <w:r w:rsidRPr="002D5D32">
              <w:t>AHCBIO302A</w:t>
            </w:r>
          </w:p>
        </w:tc>
        <w:tc>
          <w:tcPr>
            <w:tcW w:w="4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D32" w:rsidP="002D5D32">
            <w:pPr>
              <w:pStyle w:val="BodyText"/>
            </w:pPr>
            <w:r w:rsidRPr="002D5D32">
              <w:t>Identify and report unusual disease or plant pest signs</w:t>
            </w:r>
          </w:p>
        </w:tc>
      </w:tr>
    </w:tbl>
    <w:p w:rsidR="00000000" w:rsidRPr="002D5D32" w:rsidP="002D5D32">
      <w:pPr>
        <w:pStyle w:val="BodyText"/>
      </w:pPr>
    </w:p>
    <w:p w:rsidR="00000000" w:rsidRPr="002D5D32" w:rsidP="002D5D32">
      <w:pPr>
        <w:pStyle w:val="AllowPageBreak"/>
      </w:pPr>
    </w:p>
    <w:p w:rsidR="00000000" w:rsidRPr="002D5D32" w:rsidP="002D5D32">
      <w:pPr>
        <w:pStyle w:val="Heading1"/>
      </w:pPr>
      <w:bookmarkStart w:id="6" w:name="O_403430"/>
      <w:bookmarkEnd w:id="6"/>
      <w:r w:rsidRPr="002D5D32">
        <w:t>Target Group</w:t>
      </w:r>
    </w:p>
    <w:p w:rsidR="00000000" w:rsidRPr="002D5D32" w:rsidP="002D5D32">
      <w:pPr>
        <w:pStyle w:val="BodyText"/>
      </w:pPr>
      <w:r w:rsidRPr="002D5D32">
        <w:t>Those working across a broad spectrum of enterprises or sectors, where animal care is provided, and compliance with preventative biosecurity procedures is essential.</w:t>
      </w:r>
    </w:p>
    <w:p w:rsidR="00000000" w:rsidRPr="002D5D32" w:rsidP="002D5D32">
      <w:pPr>
        <w:pStyle w:val="AllowPageBreak"/>
      </w:pPr>
    </w:p>
    <w:p w:rsidR="00000000" w:rsidRPr="002D5D32" w:rsidP="002D5D32">
      <w:pPr>
        <w:pStyle w:val="Heading1"/>
      </w:pPr>
      <w:bookmarkStart w:id="7" w:name="O_403431"/>
      <w:bookmarkEnd w:id="7"/>
      <w:r w:rsidRPr="002D5D32">
        <w:t>Suggested words for Statement of Attainment</w:t>
      </w:r>
    </w:p>
    <w:p w:rsidR="00000000" w:rsidRPr="002D5D32" w:rsidP="002D5D32">
      <w:pPr>
        <w:pStyle w:val="BodyText"/>
      </w:pPr>
      <w:r w:rsidRPr="002D5D32">
        <w:t>These units of competency from the ACM10 Animal Care and Management Training Package meet the essential industry requirements related to compliance with infection control procedures.</w:t>
      </w:r>
    </w:p>
    <w:p w:rsidR="00000000" w:rsidRPr="002D5D32" w:rsidP="002D5D32"/>
    <w:sectPr w:rsidSect="002D5D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32" w:rsidRPr="001A5356" w:rsidP="001A5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56" w:rsidP="002D5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356" w:rsidP="002D5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A5356" w:rsidP="002D5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32" w:rsidRPr="001A5356" w:rsidP="001A53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56" w:rsidRPr="002D2AF8" w:rsidP="002D5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ACMSS00006 Preventative Biosecurity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A5356" w:rsidP="002D5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609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F81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D32"/>
  </w:style>
  <w:style w:type="character" w:customStyle="1" w:styleId="Heading1Char">
    <w:name w:val="Heading 1 Char"/>
    <w:basedOn w:val="DefaultParagraphFont"/>
    <w:link w:val="Heading1"/>
    <w:rsid w:val="002D5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D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D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D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D32"/>
    <w:rPr>
      <w:b/>
      <w:spacing w:val="0"/>
    </w:rPr>
  </w:style>
  <w:style w:type="paragraph" w:customStyle="1" w:styleId="SuperHeading">
    <w:name w:val="SuperHeading"/>
    <w:basedOn w:val="Normal"/>
    <w:rsid w:val="002D5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D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D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D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5D32"/>
    <w:rPr>
      <w:i/>
    </w:rPr>
  </w:style>
  <w:style w:type="paragraph" w:styleId="Caption">
    <w:name w:val="caption"/>
    <w:basedOn w:val="BodyText"/>
    <w:next w:val="Normal"/>
    <w:qFormat/>
    <w:rsid w:val="002D5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D32"/>
  </w:style>
  <w:style w:type="paragraph" w:styleId="TableofFigures">
    <w:name w:val="table of figures"/>
    <w:basedOn w:val="Normal"/>
    <w:next w:val="Normal"/>
    <w:semiHidden/>
    <w:rsid w:val="002D5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D32"/>
    <w:pPr>
      <w:numPr>
        <w:numId w:val="10"/>
      </w:numPr>
    </w:pPr>
  </w:style>
  <w:style w:type="character" w:customStyle="1" w:styleId="WingdingSymbols">
    <w:name w:val="Wingding Symbols"/>
    <w:rsid w:val="002D5D32"/>
    <w:rPr>
      <w:rFonts w:ascii="Wingdings" w:hAnsi="Wingdings"/>
    </w:rPr>
  </w:style>
  <w:style w:type="paragraph" w:customStyle="1" w:styleId="TableHeading">
    <w:name w:val="Table Heading"/>
    <w:basedOn w:val="HeadingBase"/>
    <w:rsid w:val="002D5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D32"/>
    <w:rPr>
      <w:color w:val="0033CC"/>
      <w:u w:val="none"/>
    </w:rPr>
  </w:style>
  <w:style w:type="paragraph" w:customStyle="1" w:styleId="BodyTextRight">
    <w:name w:val="Body Text Right"/>
    <w:basedOn w:val="BodyText"/>
    <w:rsid w:val="002D5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D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D32"/>
    <w:rPr>
      <w:sz w:val="32"/>
    </w:rPr>
  </w:style>
  <w:style w:type="paragraph" w:customStyle="1" w:styleId="HeadingProcedure">
    <w:name w:val="Heading Procedure"/>
    <w:basedOn w:val="HeadingBase"/>
    <w:next w:val="Normal"/>
    <w:rsid w:val="002D5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D32"/>
    <w:pPr>
      <w:spacing w:before="60" w:after="60"/>
    </w:pPr>
  </w:style>
  <w:style w:type="paragraph" w:styleId="ListContinue">
    <w:name w:val="List Continue"/>
    <w:basedOn w:val="List"/>
    <w:rsid w:val="002D5D32"/>
    <w:pPr>
      <w:ind w:firstLine="0"/>
    </w:pPr>
  </w:style>
  <w:style w:type="paragraph" w:customStyle="1" w:styleId="ListNote">
    <w:name w:val="List Note"/>
    <w:basedOn w:val="List"/>
    <w:rsid w:val="002D5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D32"/>
    <w:rPr>
      <w:rFonts w:ascii="Courier New" w:hAnsi="Courier New"/>
    </w:rPr>
  </w:style>
  <w:style w:type="paragraph" w:customStyle="1" w:styleId="NoteBullet">
    <w:name w:val="Note Bullet"/>
    <w:basedOn w:val="Note"/>
    <w:rsid w:val="002D5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D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D32"/>
    <w:rPr>
      <w:b/>
      <w:smallCaps/>
    </w:rPr>
  </w:style>
  <w:style w:type="paragraph" w:customStyle="1" w:styleId="TableListNumber">
    <w:name w:val="Table List Number"/>
    <w:basedOn w:val="ListNumber"/>
    <w:rsid w:val="002D5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D32"/>
    <w:pPr>
      <w:numPr>
        <w:numId w:val="8"/>
      </w:numPr>
    </w:pPr>
  </w:style>
  <w:style w:type="paragraph" w:customStyle="1" w:styleId="ListAlpha2">
    <w:name w:val="List Alpha 2"/>
    <w:basedOn w:val="List2"/>
    <w:rsid w:val="002D5D32"/>
    <w:pPr>
      <w:numPr>
        <w:numId w:val="7"/>
      </w:numPr>
    </w:pPr>
  </w:style>
  <w:style w:type="paragraph" w:styleId="List2">
    <w:name w:val="List 2"/>
    <w:basedOn w:val="BodyText"/>
    <w:rsid w:val="002D5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D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D32"/>
    <w:pPr>
      <w:numPr>
        <w:numId w:val="2"/>
      </w:numPr>
    </w:pPr>
  </w:style>
  <w:style w:type="paragraph" w:styleId="ListBullet5">
    <w:name w:val="List Bullet 5"/>
    <w:basedOn w:val="List5"/>
    <w:rsid w:val="002D5D32"/>
    <w:pPr>
      <w:numPr>
        <w:numId w:val="3"/>
      </w:numPr>
    </w:pPr>
  </w:style>
  <w:style w:type="paragraph" w:styleId="ListContinue2">
    <w:name w:val="List Continue 2"/>
    <w:basedOn w:val="List2"/>
    <w:rsid w:val="002D5D32"/>
    <w:pPr>
      <w:ind w:firstLine="0"/>
    </w:pPr>
  </w:style>
  <w:style w:type="paragraph" w:styleId="ListContinue3">
    <w:name w:val="List Continue 3"/>
    <w:basedOn w:val="List3"/>
    <w:rsid w:val="002D5D32"/>
    <w:pPr>
      <w:ind w:left="1021" w:firstLine="0"/>
    </w:pPr>
  </w:style>
  <w:style w:type="paragraph" w:styleId="ListContinue4">
    <w:name w:val="List Continue 4"/>
    <w:basedOn w:val="List4"/>
    <w:rsid w:val="002D5D32"/>
    <w:pPr>
      <w:ind w:firstLine="0"/>
    </w:pPr>
  </w:style>
  <w:style w:type="paragraph" w:styleId="ListContinue5">
    <w:name w:val="List Continue 5"/>
    <w:basedOn w:val="List5"/>
    <w:rsid w:val="002D5D32"/>
    <w:pPr>
      <w:ind w:firstLine="0"/>
    </w:pPr>
  </w:style>
  <w:style w:type="paragraph" w:styleId="ListNumber3">
    <w:name w:val="List Number 3"/>
    <w:basedOn w:val="List3"/>
    <w:rsid w:val="002D5D32"/>
    <w:pPr>
      <w:numPr>
        <w:numId w:val="4"/>
      </w:numPr>
    </w:pPr>
  </w:style>
  <w:style w:type="paragraph" w:styleId="ListNumber4">
    <w:name w:val="List Number 4"/>
    <w:basedOn w:val="List4"/>
    <w:rsid w:val="002D5D32"/>
    <w:pPr>
      <w:numPr>
        <w:numId w:val="5"/>
      </w:numPr>
    </w:pPr>
  </w:style>
  <w:style w:type="paragraph" w:styleId="ListNumber5">
    <w:name w:val="List Number 5"/>
    <w:basedOn w:val="List5"/>
    <w:rsid w:val="002D5D32"/>
    <w:pPr>
      <w:numPr>
        <w:numId w:val="6"/>
      </w:numPr>
    </w:pPr>
  </w:style>
  <w:style w:type="paragraph" w:styleId="BlockText">
    <w:name w:val="Block Text"/>
    <w:basedOn w:val="Normal"/>
    <w:rsid w:val="002D5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D32"/>
    <w:rPr>
      <w:sz w:val="16"/>
      <w:vertAlign w:val="superscript"/>
    </w:rPr>
  </w:style>
  <w:style w:type="character" w:customStyle="1" w:styleId="Symbols">
    <w:name w:val="Symbols"/>
    <w:basedOn w:val="DefaultParagraphFont"/>
    <w:rsid w:val="002D5D32"/>
    <w:rPr>
      <w:rFonts w:ascii="Symbol" w:hAnsi="Symbol"/>
    </w:rPr>
  </w:style>
  <w:style w:type="character" w:customStyle="1" w:styleId="MenuOptions">
    <w:name w:val="Menu Options"/>
    <w:basedOn w:val="DefaultParagraphFont"/>
    <w:rsid w:val="002D5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D32"/>
    <w:rPr>
      <w:b/>
    </w:rPr>
  </w:style>
  <w:style w:type="character" w:customStyle="1" w:styleId="Underlined">
    <w:name w:val="Underlined"/>
    <w:basedOn w:val="DefaultParagraphFont"/>
    <w:rsid w:val="002D5D32"/>
    <w:rPr>
      <w:u w:val="single"/>
    </w:rPr>
  </w:style>
  <w:style w:type="paragraph" w:customStyle="1" w:styleId="TableBodyTextRight">
    <w:name w:val="Table Body Text Right"/>
    <w:basedOn w:val="TableBodyText"/>
    <w:rsid w:val="002D5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D32"/>
    <w:rPr>
      <w:sz w:val="18"/>
    </w:rPr>
  </w:style>
  <w:style w:type="paragraph" w:customStyle="1" w:styleId="BodySmallRight">
    <w:name w:val="Body Small Right"/>
    <w:basedOn w:val="BodyTextRight"/>
    <w:rsid w:val="002D5D32"/>
    <w:rPr>
      <w:sz w:val="18"/>
      <w:szCs w:val="18"/>
    </w:rPr>
  </w:style>
  <w:style w:type="paragraph" w:customStyle="1" w:styleId="MarginEdition">
    <w:name w:val="Margin Edition"/>
    <w:basedOn w:val="MarginNote"/>
    <w:rsid w:val="002D5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D32"/>
    <w:rPr>
      <w:sz w:val="2"/>
      <w:szCs w:val="2"/>
    </w:rPr>
  </w:style>
  <w:style w:type="character" w:customStyle="1" w:styleId="Small">
    <w:name w:val="Small"/>
    <w:basedOn w:val="DefaultParagraphFont"/>
    <w:rsid w:val="002D5D32"/>
    <w:rPr>
      <w:sz w:val="16"/>
    </w:rPr>
  </w:style>
  <w:style w:type="paragraph" w:customStyle="1" w:styleId="WideTable">
    <w:name w:val="Wide Table"/>
    <w:basedOn w:val="Normal"/>
    <w:rsid w:val="002D5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D32"/>
  </w:style>
  <w:style w:type="paragraph" w:styleId="Quote">
    <w:name w:val="Quote"/>
    <w:basedOn w:val="Heading1"/>
    <w:link w:val="QuoteChar"/>
    <w:qFormat/>
    <w:rsid w:val="002D5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D32"/>
    <w:pPr>
      <w:pageBreakBefore/>
    </w:pPr>
  </w:style>
  <w:style w:type="paragraph" w:customStyle="1" w:styleId="Border">
    <w:name w:val="Border"/>
    <w:basedOn w:val="Normal"/>
    <w:qFormat/>
    <w:rsid w:val="002D5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D32"/>
    <w:rPr>
      <w:u w:val="single"/>
    </w:rPr>
  </w:style>
  <w:style w:type="character" w:customStyle="1" w:styleId="BoldandItalics">
    <w:name w:val="Bold and Italics"/>
    <w:qFormat/>
    <w:rsid w:val="002D5D32"/>
    <w:rPr>
      <w:b/>
      <w:i/>
      <w:u w:val="none"/>
    </w:rPr>
  </w:style>
  <w:style w:type="paragraph" w:styleId="BalloonText">
    <w:name w:val="Balloon Text"/>
    <w:basedOn w:val="Normal"/>
    <w:link w:val="BalloonTextChar"/>
    <w:rsid w:val="002D5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D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D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1032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ACMSS00006 Preventative Biosecurity Skill Set</dc:title>
  <dc:subject>Approved</dc:subject>
  <dc:creator>AgriFood Skills Australia</dc:creator>
  <cp:keywords>Release: 2</cp:keywords>
  <dc:description>Review Date: 12 April 2008</dc:description>
  <cp:lastModifiedBy>Windows User</cp:lastModifiedBy>
  <cp:revision>3</cp:revision>
  <dcterms:created xsi:type="dcterms:W3CDTF">2013-04-19T05:43:00Z</dcterms:created>
  <dcterms:modified xsi:type="dcterms:W3CDTF">2013-04-19T05:43:00Z</dcterms:modified>
</cp:coreProperties>
</file>