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EB0" w:rsidP="00C42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ACMSS00001 Microchip Implantation for Dogs and Cats Skill Set</w:t>
      </w:r>
      <w:r>
        <w:fldChar w:fldCharType="end"/>
      </w:r>
    </w:p>
    <w:p w:rsidR="00C42EB0" w:rsidP="00C42EB0">
      <w:pPr>
        <w:pStyle w:val="Version"/>
        <w:sectPr w:rsidSect="00A918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888" w:rsidP="00A91888">
      <w:pPr>
        <w:pStyle w:val="SuperHeading"/>
      </w:pPr>
      <w:r w:rsidRPr="00A91888">
        <w:t>ACMSS00001 Microchip Implantation for Dogs and Cats Skill Set</w:t>
      </w:r>
    </w:p>
    <w:p w:rsidR="00000000" w:rsidRPr="00A91888" w:rsidP="00A91888">
      <w:pPr>
        <w:pStyle w:val="Heading1"/>
      </w:pPr>
      <w:bookmarkStart w:id="1" w:name="O_55307"/>
      <w:bookmarkEnd w:id="1"/>
      <w:r w:rsidRPr="00A91888">
        <w:t>Modification History</w:t>
      </w:r>
    </w:p>
    <w:p w:rsidR="00000000" w:rsidRPr="00A91888" w:rsidP="00A91888">
      <w:pPr>
        <w:pStyle w:val="BodyText"/>
      </w:pPr>
      <w:r w:rsidRPr="00A91888">
        <w:t>Not applicable.</w:t>
      </w:r>
    </w:p>
    <w:p w:rsidR="00000000" w:rsidRPr="00A91888" w:rsidP="00A91888">
      <w:pPr>
        <w:pStyle w:val="AllowPageBreak"/>
      </w:pPr>
    </w:p>
    <w:p w:rsidR="00000000" w:rsidRPr="00A91888" w:rsidP="00A91888">
      <w:pPr>
        <w:pStyle w:val="Heading1"/>
      </w:pPr>
      <w:bookmarkStart w:id="2" w:name="O_55308"/>
      <w:bookmarkEnd w:id="2"/>
      <w:r w:rsidRPr="00A91888">
        <w:t>Description</w:t>
      </w:r>
    </w:p>
    <w:p w:rsidR="00000000" w:rsidRPr="00A91888" w:rsidP="00A91888">
      <w:pPr>
        <w:pStyle w:val="BodyText"/>
      </w:pPr>
      <w:r w:rsidRPr="00A91888">
        <w:t>Not applicable.</w:t>
      </w:r>
    </w:p>
    <w:p w:rsidR="00000000" w:rsidRPr="00A91888" w:rsidP="00A91888">
      <w:pPr>
        <w:pStyle w:val="AllowPageBreak"/>
      </w:pPr>
    </w:p>
    <w:p w:rsidR="00000000" w:rsidRPr="00A91888" w:rsidP="00A91888">
      <w:pPr>
        <w:pStyle w:val="Heading1"/>
      </w:pPr>
      <w:bookmarkStart w:id="3" w:name="O_55309"/>
      <w:bookmarkEnd w:id="3"/>
      <w:r w:rsidRPr="00A91888">
        <w:t>Pathways Information</w:t>
      </w:r>
    </w:p>
    <w:tbl>
      <w:tblPr>
        <w:tblW w:w="92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6490"/>
      </w:tblGrid>
      <w:tr w:rsidTr="00C42EB0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88">
            <w:pPr>
              <w:pStyle w:val="BodyText"/>
              <w:rPr>
                <w:lang w:val="en-NZ"/>
              </w:rPr>
            </w:pPr>
            <w:r w:rsidRPr="00A91888">
              <w:rPr>
                <w:rStyle w:val="SpecialBold"/>
              </w:rPr>
              <w:t>Pathway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88" w:rsidP="00A91888">
            <w:pPr>
              <w:pStyle w:val="BodyText"/>
            </w:pPr>
            <w:r w:rsidRPr="00A91888">
              <w:t>These units may provide credit towards:</w:t>
            </w:r>
          </w:p>
          <w:p w:rsidR="00000000" w:rsidRPr="00A91888" w:rsidP="00A91888">
            <w:pPr>
              <w:pStyle w:val="ListBullet"/>
            </w:pPr>
            <w:r w:rsidRPr="00A91888">
              <w:t>ACM30110 Certificate III in Animal Studies</w:t>
            </w:r>
          </w:p>
          <w:p w:rsidR="00000000" w:rsidRPr="00A91888" w:rsidP="00A91888">
            <w:pPr>
              <w:pStyle w:val="ListBullet"/>
            </w:pPr>
            <w:r w:rsidRPr="00A91888">
              <w:t>ACM30310 Certificate III in Captive Animals</w:t>
            </w:r>
          </w:p>
          <w:p w:rsidR="00000000" w:rsidRPr="00A91888" w:rsidP="00A91888">
            <w:pPr>
              <w:pStyle w:val="ListBullet"/>
            </w:pPr>
            <w:r w:rsidRPr="00A91888">
              <w:t>ACM30410 Certificate III in Companion Animal Services</w:t>
            </w:r>
          </w:p>
          <w:p w:rsidR="00000000" w:rsidRPr="00A91888" w:rsidP="00A91888">
            <w:pPr>
              <w:pStyle w:val="ListBullet"/>
            </w:pPr>
            <w:r w:rsidRPr="00A91888">
              <w:t>ACM40410 Certificate IV in Veterinary Nursing</w:t>
            </w:r>
          </w:p>
        </w:tc>
      </w:tr>
    </w:tbl>
    <w:p w:rsidR="00000000" w:rsidRPr="00A91888" w:rsidP="00A91888">
      <w:pPr>
        <w:pStyle w:val="BodyText"/>
      </w:pPr>
    </w:p>
    <w:p w:rsidR="00000000" w:rsidRPr="00A91888" w:rsidP="00A91888">
      <w:pPr>
        <w:pStyle w:val="AllowPageBreak"/>
      </w:pPr>
    </w:p>
    <w:p w:rsidR="00000000" w:rsidRPr="00A91888" w:rsidP="00A91888">
      <w:pPr>
        <w:pStyle w:val="Heading1"/>
      </w:pPr>
      <w:bookmarkStart w:id="4" w:name="O_55310"/>
      <w:bookmarkEnd w:id="4"/>
      <w:r w:rsidRPr="00A91888">
        <w:t>Licensing/Regulatory Information</w:t>
      </w:r>
    </w:p>
    <w:p w:rsidR="00000000" w:rsidRPr="00A91888" w:rsidP="00A91888">
      <w:pPr>
        <w:pStyle w:val="BodyText"/>
      </w:pPr>
      <w:r w:rsidRPr="00A91888">
        <w:t>Not applicable.</w:t>
      </w:r>
    </w:p>
    <w:p w:rsidR="00000000" w:rsidRPr="00A91888" w:rsidP="00A91888">
      <w:pPr>
        <w:pStyle w:val="AllowPageBreak"/>
      </w:pPr>
    </w:p>
    <w:p w:rsidR="00000000" w:rsidRPr="00A91888" w:rsidP="00A91888">
      <w:pPr>
        <w:pStyle w:val="Heading1"/>
      </w:pPr>
      <w:bookmarkStart w:id="5" w:name="O_55311"/>
      <w:bookmarkEnd w:id="5"/>
      <w:r w:rsidRPr="00A91888">
        <w:t>Skill Set Requirements</w:t>
      </w:r>
    </w:p>
    <w:tbl>
      <w:tblPr>
        <w:tblW w:w="92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403"/>
        <w:gridCol w:w="4461"/>
      </w:tblGrid>
      <w:tr w:rsidTr="00C42EB0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88">
            <w:pPr>
              <w:pStyle w:val="BodyText"/>
              <w:rPr>
                <w:lang w:val="en-NZ"/>
              </w:rPr>
            </w:pPr>
            <w:r w:rsidRPr="00A91888">
              <w:rPr>
                <w:rStyle w:val="SpecialBold"/>
              </w:rPr>
              <w:t>Units</w:t>
            </w: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88">
            <w:pPr>
              <w:pStyle w:val="BodyText"/>
              <w:rPr>
                <w:lang w:val="en-NZ"/>
              </w:rPr>
            </w:pPr>
            <w:r w:rsidRPr="00A91888">
              <w:t>ACMGAS301A</w:t>
            </w:r>
          </w:p>
        </w:tc>
        <w:tc>
          <w:tcPr>
            <w:tcW w:w="4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88">
            <w:pPr>
              <w:pStyle w:val="BodyText"/>
              <w:rPr>
                <w:lang w:val="en-NZ"/>
              </w:rPr>
            </w:pPr>
            <w:r w:rsidRPr="00A91888">
              <w:t>Maintain and monitor animal health and wellbeing</w:t>
            </w:r>
          </w:p>
        </w:tc>
      </w:tr>
      <w:tr w:rsidTr="00C42EB0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88">
            <w:pPr>
              <w:pStyle w:val="BodyText"/>
              <w:rPr>
                <w:lang w:val="en-NZ"/>
              </w:rPr>
            </w:pPr>
            <w:r w:rsidRPr="00A91888">
              <w:t>ACMOHS301A</w:t>
            </w:r>
          </w:p>
        </w:tc>
        <w:tc>
          <w:tcPr>
            <w:tcW w:w="4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88">
            <w:pPr>
              <w:pStyle w:val="BodyText"/>
              <w:rPr>
                <w:lang w:val="en-NZ"/>
              </w:rPr>
            </w:pPr>
            <w:r w:rsidRPr="00A91888">
              <w:t>Contribute to occupational health and safety processes</w:t>
            </w:r>
          </w:p>
        </w:tc>
      </w:tr>
      <w:tr w:rsidTr="00C42EB0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88">
            <w:pPr>
              <w:pStyle w:val="BodyText"/>
              <w:rPr>
                <w:lang w:val="en-NZ"/>
              </w:rPr>
            </w:pPr>
            <w:r w:rsidRPr="00A91888">
              <w:t>ACMMIC401A</w:t>
            </w:r>
          </w:p>
        </w:tc>
        <w:tc>
          <w:tcPr>
            <w:tcW w:w="4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88" w:rsidP="00A91888">
            <w:pPr>
              <w:pStyle w:val="BodyText"/>
            </w:pPr>
            <w:r w:rsidRPr="00A91888">
              <w:t>Implant microchip in cats and dogs</w:t>
            </w:r>
          </w:p>
        </w:tc>
      </w:tr>
    </w:tbl>
    <w:p w:rsidR="00000000" w:rsidRPr="00A91888" w:rsidP="00A91888">
      <w:pPr>
        <w:pStyle w:val="BodyText"/>
      </w:pPr>
    </w:p>
    <w:p w:rsidR="00000000" w:rsidRPr="00A91888" w:rsidP="00A91888">
      <w:pPr>
        <w:pStyle w:val="AllowPageBreak"/>
      </w:pPr>
    </w:p>
    <w:p w:rsidR="00000000" w:rsidRPr="00A91888" w:rsidP="00A91888">
      <w:pPr>
        <w:pStyle w:val="Heading1"/>
      </w:pPr>
      <w:bookmarkStart w:id="6" w:name="O_55313"/>
      <w:bookmarkEnd w:id="6"/>
      <w:r w:rsidRPr="00A91888">
        <w:t>Target Group</w:t>
      </w:r>
    </w:p>
    <w:tbl>
      <w:tblPr>
        <w:tblW w:w="92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7344"/>
      </w:tblGrid>
      <w:tr w:rsidTr="00C42EB0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88">
            <w:pPr>
              <w:pStyle w:val="BodyText"/>
              <w:rPr>
                <w:lang w:val="en-NZ"/>
              </w:rPr>
            </w:pPr>
            <w:r w:rsidRPr="00A91888">
              <w:rPr>
                <w:rStyle w:val="SpecialBold"/>
              </w:rPr>
              <w:t>Target group</w:t>
            </w:r>
          </w:p>
        </w:tc>
        <w:tc>
          <w:tcPr>
            <w:tcW w:w="7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88" w:rsidP="00A91888">
            <w:pPr>
              <w:pStyle w:val="BodyText"/>
            </w:pPr>
            <w:r w:rsidRPr="00A91888">
              <w:t>Those wishing to gain the relevant skills and knowledge required to be registered as a state or territory 'approved microchip implanter for cats and dogs'. It will be necessary to check with your relevant state or territory department for current licensing</w:t>
            </w:r>
            <w:r w:rsidRPr="00A91888">
              <w:t>, legislative or regulatory requirements before undertaking this Skill Set.</w:t>
            </w:r>
          </w:p>
        </w:tc>
      </w:tr>
    </w:tbl>
    <w:p w:rsidR="00000000" w:rsidRPr="00A91888" w:rsidP="00A91888">
      <w:pPr>
        <w:pStyle w:val="BodyText"/>
      </w:pPr>
    </w:p>
    <w:p w:rsidR="00000000" w:rsidRPr="00A91888" w:rsidP="00A91888">
      <w:pPr>
        <w:pStyle w:val="AllowPageBreak"/>
      </w:pPr>
    </w:p>
    <w:p w:rsidR="00000000" w:rsidRPr="00A91888" w:rsidP="00A91888">
      <w:pPr>
        <w:pStyle w:val="Heading1"/>
      </w:pPr>
      <w:bookmarkStart w:id="7" w:name="O_55314"/>
      <w:bookmarkEnd w:id="7"/>
      <w:r w:rsidRPr="00A91888">
        <w:t>Suggested words for Statement of Attainment</w:t>
      </w:r>
    </w:p>
    <w:tbl>
      <w:tblPr>
        <w:tblW w:w="92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851"/>
      </w:tblGrid>
      <w:tr w:rsidTr="00C42EB0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888">
            <w:pPr>
              <w:pStyle w:val="BodyText"/>
              <w:rPr>
                <w:lang w:val="en-NZ"/>
              </w:rPr>
            </w:pPr>
            <w:r w:rsidRPr="00A91888">
              <w:rPr>
                <w:rStyle w:val="SpecialBold"/>
              </w:rPr>
              <w:t>Suggested words for statement of attainment</w:t>
            </w:r>
          </w:p>
        </w:tc>
        <w:tc>
          <w:tcPr>
            <w:tcW w:w="6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888" w:rsidP="00A91888">
            <w:pPr>
              <w:pStyle w:val="BodyText"/>
            </w:pPr>
            <w:r w:rsidRPr="00A91888">
              <w:t>These units of competency from the ACM10 Animal Care and Management Trainin</w:t>
            </w:r>
            <w:r w:rsidRPr="00A91888">
              <w:t>g Package meet state and/or territory regulatory requirements for recognition as an 'approved microchip implanter for cats and dogs'.</w:t>
            </w:r>
          </w:p>
        </w:tc>
      </w:tr>
    </w:tbl>
    <w:p w:rsidR="00000000" w:rsidRPr="00A91888" w:rsidP="00A91888">
      <w:pPr>
        <w:pStyle w:val="BodyText"/>
      </w:pPr>
    </w:p>
    <w:p w:rsidR="00000000" w:rsidRPr="00A91888" w:rsidP="00A91888"/>
    <w:sectPr w:rsidSect="00A918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88" w:rsidRPr="00C42EB0" w:rsidP="00C42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B0" w:rsidP="00A91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2EB0" w:rsidP="00A91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42EB0" w:rsidP="00A918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88" w:rsidRPr="00C42EB0" w:rsidP="00C42E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8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B0" w:rsidRPr="002D2AF8" w:rsidP="00A91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ACMSS00001 Microchip Implantation for Dogs and Cats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42EB0" w:rsidP="00A918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4EE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B8EC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8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8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8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8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8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8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8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8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8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8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8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888"/>
  </w:style>
  <w:style w:type="character" w:customStyle="1" w:styleId="Heading1Char">
    <w:name w:val="Heading 1 Char"/>
    <w:basedOn w:val="DefaultParagraphFont"/>
    <w:link w:val="Heading1"/>
    <w:rsid w:val="00A918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8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8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18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1888"/>
    <w:rPr>
      <w:b/>
      <w:spacing w:val="0"/>
    </w:rPr>
  </w:style>
  <w:style w:type="paragraph" w:customStyle="1" w:styleId="SuperHeading">
    <w:name w:val="SuperHeading"/>
    <w:basedOn w:val="Normal"/>
    <w:rsid w:val="00A918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8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18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8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8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8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8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8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8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8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8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8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8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8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8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8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8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8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8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8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8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188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18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8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8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8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8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8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8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8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8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1888"/>
    <w:rPr>
      <w:i/>
    </w:rPr>
  </w:style>
  <w:style w:type="paragraph" w:styleId="Caption">
    <w:name w:val="caption"/>
    <w:basedOn w:val="BodyText"/>
    <w:next w:val="Normal"/>
    <w:qFormat/>
    <w:rsid w:val="00A918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8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8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888"/>
  </w:style>
  <w:style w:type="paragraph" w:styleId="TableofFigures">
    <w:name w:val="table of figures"/>
    <w:basedOn w:val="Normal"/>
    <w:next w:val="Normal"/>
    <w:semiHidden/>
    <w:rsid w:val="00A918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888"/>
    <w:pPr>
      <w:numPr>
        <w:numId w:val="10"/>
      </w:numPr>
    </w:pPr>
  </w:style>
  <w:style w:type="character" w:customStyle="1" w:styleId="WingdingSymbols">
    <w:name w:val="Wingding Symbols"/>
    <w:rsid w:val="00A91888"/>
    <w:rPr>
      <w:rFonts w:ascii="Wingdings" w:hAnsi="Wingdings"/>
    </w:rPr>
  </w:style>
  <w:style w:type="paragraph" w:customStyle="1" w:styleId="TableHeading">
    <w:name w:val="Table Heading"/>
    <w:basedOn w:val="HeadingBase"/>
    <w:rsid w:val="00A918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888"/>
    <w:rPr>
      <w:color w:val="0033CC"/>
      <w:u w:val="none"/>
    </w:rPr>
  </w:style>
  <w:style w:type="paragraph" w:customStyle="1" w:styleId="BodyTextRight">
    <w:name w:val="Body Text Right"/>
    <w:basedOn w:val="BodyText"/>
    <w:rsid w:val="00A918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8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8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8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8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8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888"/>
    <w:rPr>
      <w:sz w:val="32"/>
    </w:rPr>
  </w:style>
  <w:style w:type="paragraph" w:customStyle="1" w:styleId="HeadingProcedure">
    <w:name w:val="Heading Procedure"/>
    <w:basedOn w:val="HeadingBase"/>
    <w:next w:val="Normal"/>
    <w:rsid w:val="00A918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888"/>
    <w:pPr>
      <w:spacing w:before="60" w:after="60"/>
    </w:pPr>
  </w:style>
  <w:style w:type="paragraph" w:styleId="ListContinue">
    <w:name w:val="List Continue"/>
    <w:basedOn w:val="List"/>
    <w:rsid w:val="00A91888"/>
    <w:pPr>
      <w:ind w:firstLine="0"/>
    </w:pPr>
  </w:style>
  <w:style w:type="paragraph" w:customStyle="1" w:styleId="ListNote">
    <w:name w:val="List Note"/>
    <w:basedOn w:val="List"/>
    <w:rsid w:val="00A918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8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8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888"/>
    <w:rPr>
      <w:rFonts w:ascii="Courier New" w:hAnsi="Courier New"/>
    </w:rPr>
  </w:style>
  <w:style w:type="paragraph" w:customStyle="1" w:styleId="NoteBullet">
    <w:name w:val="Note Bullet"/>
    <w:basedOn w:val="Note"/>
    <w:rsid w:val="00A918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8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8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8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8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18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8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888"/>
    <w:rPr>
      <w:b/>
      <w:smallCaps/>
    </w:rPr>
  </w:style>
  <w:style w:type="paragraph" w:customStyle="1" w:styleId="TableListNumber">
    <w:name w:val="Table List Number"/>
    <w:basedOn w:val="ListNumber"/>
    <w:rsid w:val="00A918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8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888"/>
    <w:pPr>
      <w:numPr>
        <w:numId w:val="8"/>
      </w:numPr>
    </w:pPr>
  </w:style>
  <w:style w:type="paragraph" w:customStyle="1" w:styleId="ListAlpha2">
    <w:name w:val="List Alpha 2"/>
    <w:basedOn w:val="List2"/>
    <w:rsid w:val="00A91888"/>
    <w:pPr>
      <w:numPr>
        <w:numId w:val="7"/>
      </w:numPr>
    </w:pPr>
  </w:style>
  <w:style w:type="paragraph" w:styleId="List2">
    <w:name w:val="List 2"/>
    <w:basedOn w:val="BodyText"/>
    <w:rsid w:val="00A918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8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8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8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8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888"/>
    <w:pPr>
      <w:numPr>
        <w:numId w:val="2"/>
      </w:numPr>
    </w:pPr>
  </w:style>
  <w:style w:type="paragraph" w:styleId="ListBullet5">
    <w:name w:val="List Bullet 5"/>
    <w:basedOn w:val="List5"/>
    <w:rsid w:val="00A91888"/>
    <w:pPr>
      <w:numPr>
        <w:numId w:val="3"/>
      </w:numPr>
    </w:pPr>
  </w:style>
  <w:style w:type="paragraph" w:styleId="ListContinue2">
    <w:name w:val="List Continue 2"/>
    <w:basedOn w:val="List2"/>
    <w:rsid w:val="00A91888"/>
    <w:pPr>
      <w:ind w:firstLine="0"/>
    </w:pPr>
  </w:style>
  <w:style w:type="paragraph" w:styleId="ListContinue3">
    <w:name w:val="List Continue 3"/>
    <w:basedOn w:val="List3"/>
    <w:rsid w:val="00A91888"/>
    <w:pPr>
      <w:ind w:left="1021" w:firstLine="0"/>
    </w:pPr>
  </w:style>
  <w:style w:type="paragraph" w:styleId="ListContinue4">
    <w:name w:val="List Continue 4"/>
    <w:basedOn w:val="List4"/>
    <w:rsid w:val="00A91888"/>
    <w:pPr>
      <w:ind w:firstLine="0"/>
    </w:pPr>
  </w:style>
  <w:style w:type="paragraph" w:styleId="ListContinue5">
    <w:name w:val="List Continue 5"/>
    <w:basedOn w:val="List5"/>
    <w:rsid w:val="00A91888"/>
    <w:pPr>
      <w:ind w:firstLine="0"/>
    </w:pPr>
  </w:style>
  <w:style w:type="paragraph" w:styleId="ListNumber3">
    <w:name w:val="List Number 3"/>
    <w:basedOn w:val="List3"/>
    <w:rsid w:val="00A91888"/>
    <w:pPr>
      <w:numPr>
        <w:numId w:val="4"/>
      </w:numPr>
    </w:pPr>
  </w:style>
  <w:style w:type="paragraph" w:styleId="ListNumber4">
    <w:name w:val="List Number 4"/>
    <w:basedOn w:val="List4"/>
    <w:rsid w:val="00A91888"/>
    <w:pPr>
      <w:numPr>
        <w:numId w:val="5"/>
      </w:numPr>
    </w:pPr>
  </w:style>
  <w:style w:type="paragraph" w:styleId="ListNumber5">
    <w:name w:val="List Number 5"/>
    <w:basedOn w:val="List5"/>
    <w:rsid w:val="00A91888"/>
    <w:pPr>
      <w:numPr>
        <w:numId w:val="6"/>
      </w:numPr>
    </w:pPr>
  </w:style>
  <w:style w:type="paragraph" w:styleId="BlockText">
    <w:name w:val="Block Text"/>
    <w:basedOn w:val="Normal"/>
    <w:rsid w:val="00A918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8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888"/>
    <w:rPr>
      <w:sz w:val="16"/>
      <w:vertAlign w:val="superscript"/>
    </w:rPr>
  </w:style>
  <w:style w:type="character" w:customStyle="1" w:styleId="Symbols">
    <w:name w:val="Symbols"/>
    <w:basedOn w:val="DefaultParagraphFont"/>
    <w:rsid w:val="00A91888"/>
    <w:rPr>
      <w:rFonts w:ascii="Symbol" w:hAnsi="Symbol"/>
    </w:rPr>
  </w:style>
  <w:style w:type="character" w:customStyle="1" w:styleId="MenuOptions">
    <w:name w:val="Menu Options"/>
    <w:basedOn w:val="DefaultParagraphFont"/>
    <w:rsid w:val="00A918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888"/>
    <w:rPr>
      <w:b/>
    </w:rPr>
  </w:style>
  <w:style w:type="character" w:customStyle="1" w:styleId="Underlined">
    <w:name w:val="Underlined"/>
    <w:basedOn w:val="DefaultParagraphFont"/>
    <w:rsid w:val="00A91888"/>
    <w:rPr>
      <w:u w:val="single"/>
    </w:rPr>
  </w:style>
  <w:style w:type="paragraph" w:customStyle="1" w:styleId="TableBodyTextRight">
    <w:name w:val="Table Body Text Right"/>
    <w:basedOn w:val="TableBodyText"/>
    <w:rsid w:val="00A918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888"/>
    <w:rPr>
      <w:sz w:val="18"/>
    </w:rPr>
  </w:style>
  <w:style w:type="paragraph" w:customStyle="1" w:styleId="BodySmallRight">
    <w:name w:val="Body Small Right"/>
    <w:basedOn w:val="BodyTextRight"/>
    <w:rsid w:val="00A91888"/>
    <w:rPr>
      <w:sz w:val="18"/>
      <w:szCs w:val="18"/>
    </w:rPr>
  </w:style>
  <w:style w:type="paragraph" w:customStyle="1" w:styleId="MarginEdition">
    <w:name w:val="Margin Edition"/>
    <w:basedOn w:val="MarginNote"/>
    <w:rsid w:val="00A918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888"/>
    <w:rPr>
      <w:sz w:val="2"/>
      <w:szCs w:val="2"/>
    </w:rPr>
  </w:style>
  <w:style w:type="character" w:customStyle="1" w:styleId="Small">
    <w:name w:val="Small"/>
    <w:basedOn w:val="DefaultParagraphFont"/>
    <w:rsid w:val="00A91888"/>
    <w:rPr>
      <w:sz w:val="16"/>
    </w:rPr>
  </w:style>
  <w:style w:type="paragraph" w:customStyle="1" w:styleId="WideTable">
    <w:name w:val="Wide Table"/>
    <w:basedOn w:val="Normal"/>
    <w:rsid w:val="00A918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888"/>
  </w:style>
  <w:style w:type="paragraph" w:styleId="Quote">
    <w:name w:val="Quote"/>
    <w:basedOn w:val="Heading1"/>
    <w:link w:val="QuoteChar"/>
    <w:qFormat/>
    <w:rsid w:val="00A918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8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888"/>
    <w:pPr>
      <w:pageBreakBefore/>
    </w:pPr>
  </w:style>
  <w:style w:type="paragraph" w:customStyle="1" w:styleId="Border">
    <w:name w:val="Border"/>
    <w:basedOn w:val="Normal"/>
    <w:qFormat/>
    <w:rsid w:val="00A918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8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8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8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8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8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8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8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8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888"/>
    <w:rPr>
      <w:u w:val="single"/>
    </w:rPr>
  </w:style>
  <w:style w:type="character" w:customStyle="1" w:styleId="BoldandItalics">
    <w:name w:val="Bold and Italics"/>
    <w:qFormat/>
    <w:rsid w:val="00A91888"/>
    <w:rPr>
      <w:b/>
      <w:i/>
      <w:u w:val="none"/>
    </w:rPr>
  </w:style>
  <w:style w:type="paragraph" w:styleId="BalloonText">
    <w:name w:val="Balloon Text"/>
    <w:basedOn w:val="Normal"/>
    <w:link w:val="BalloonTextChar"/>
    <w:rsid w:val="00A9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8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8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8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8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8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</Words>
  <Characters>1177</Characters>
  <Application>Microsoft Office Word</Application>
  <DocSecurity>0</DocSecurity>
  <Lines>55</Lines>
  <Paragraphs>30</Paragraphs>
  <ScaleCrop>false</ScaleCrop>
  <Company>Author-it Software Corporation Ltd.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ACMSS00001 Microchip Implantation for Dogs and Cats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2013-04-19T05:28:00Z</dcterms:created>
  <dcterms:modified xsi:type="dcterms:W3CDTF">2013-04-19T05:28:00Z</dcterms:modified>
</cp:coreProperties>
</file>