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3EB0" w:rsidP="002E3EB0">
      <w:pPr>
        <w:pStyle w:val="Title"/>
      </w:pPr>
      <w:bookmarkStart w:id="0" w:name="_GoBack"/>
      <w:bookmarkEnd w:id="0"/>
      <w:r>
        <w:fldChar w:fldCharType="begin"/>
      </w:r>
      <w:r>
        <w:instrText xml:space="preserve"> TITLE   \* MERGEFORMAT </w:instrText>
      </w:r>
      <w:r>
        <w:fldChar w:fldCharType="separate"/>
      </w:r>
      <w:r>
        <w:t>ACMGRM301A Perform dog grooms on different coat types</w:t>
      </w:r>
      <w:r>
        <w:fldChar w:fldCharType="end"/>
      </w:r>
    </w:p>
    <w:p w:rsidR="002E3EB0" w:rsidP="002E3EB0">
      <w:pPr>
        <w:pStyle w:val="Version"/>
        <w:sectPr w:rsidSect="00CC09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0952" w:rsidP="00CC0952">
      <w:pPr>
        <w:pStyle w:val="SuperHeading"/>
      </w:pPr>
      <w:r w:rsidRPr="00CC0952">
        <w:t>ACMGRM301A Perform dog grooms on different coat types</w:t>
      </w:r>
    </w:p>
    <w:p w:rsidR="00000000" w:rsidRPr="00CC0952" w:rsidP="00CC0952">
      <w:pPr>
        <w:pStyle w:val="Heading1"/>
      </w:pPr>
      <w:bookmarkStart w:id="1" w:name="O_480223"/>
      <w:bookmarkEnd w:id="1"/>
      <w:r w:rsidRPr="00CC0952">
        <w:t>Modification History</w:t>
      </w:r>
    </w:p>
    <w:tbl>
      <w:tblPr>
        <w:tblW w:w="0" w:type="auto"/>
        <w:tblLayout w:type="fixed"/>
        <w:tblCellMar>
          <w:left w:w="62" w:type="dxa"/>
          <w:right w:w="62" w:type="dxa"/>
        </w:tblCellMar>
        <w:tblLook w:val="0000"/>
      </w:tblPr>
      <w:tblGrid>
        <w:gridCol w:w="1741"/>
        <w:gridCol w:w="2247"/>
        <w:gridCol w:w="5084"/>
      </w:tblGrid>
      <w:tr w:rsidTr="00CC0952">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952" w:rsidP="00CC0952">
            <w:pPr>
              <w:pStyle w:val="BodyText"/>
            </w:pPr>
            <w:r w:rsidRPr="00CC0952">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952" w:rsidP="00CC0952">
            <w:pPr>
              <w:pStyle w:val="BodyText"/>
            </w:pPr>
            <w:r w:rsidRPr="00CC0952">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952">
            <w:pPr>
              <w:pStyle w:val="BodyText"/>
              <w:rPr>
                <w:lang w:val="en-NZ"/>
              </w:rPr>
            </w:pPr>
            <w:r w:rsidRPr="00CC0952">
              <w:rPr>
                <w:rStyle w:val="SpecialBold"/>
              </w:rPr>
              <w:t>Comments</w:t>
            </w:r>
          </w:p>
        </w:tc>
      </w:tr>
      <w:tr w:rsidTr="00CC0952">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952">
            <w:pPr>
              <w:pStyle w:val="BodyText"/>
              <w:rPr>
                <w:lang w:val="en-NZ"/>
              </w:rPr>
            </w:pPr>
            <w:r w:rsidRPr="00CC0952">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952">
            <w:pPr>
              <w:pStyle w:val="BodyText"/>
              <w:rPr>
                <w:lang w:val="en-NZ"/>
              </w:rPr>
            </w:pPr>
            <w:r w:rsidRPr="00CC0952">
              <w:t>ACM10v3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952" w:rsidP="00CC0952">
            <w:pPr>
              <w:pStyle w:val="BodyText"/>
            </w:pPr>
            <w:r w:rsidRPr="00CC0952">
              <w:t>Initial release</w:t>
            </w:r>
          </w:p>
        </w:tc>
      </w:tr>
    </w:tbl>
    <w:p w:rsidR="00000000" w:rsidRPr="00CC0952" w:rsidP="00CC0952">
      <w:pPr>
        <w:pStyle w:val="BodyText"/>
      </w:pPr>
    </w:p>
    <w:p w:rsidR="00000000" w:rsidRPr="00CC0952" w:rsidP="00CC0952">
      <w:pPr>
        <w:pStyle w:val="AllowPageBreak"/>
      </w:pPr>
    </w:p>
    <w:p w:rsidR="00000000" w:rsidRPr="00CC0952" w:rsidP="00CC0952">
      <w:pPr>
        <w:pStyle w:val="Heading1"/>
      </w:pPr>
      <w:bookmarkStart w:id="2" w:name="O_480224"/>
      <w:bookmarkEnd w:id="2"/>
      <w:r w:rsidRPr="00CC0952">
        <w:t>Unit Descriptor</w:t>
      </w:r>
    </w:p>
    <w:p w:rsidR="00000000" w:rsidRPr="00CC0952" w:rsidP="00CC0952">
      <w:pPr>
        <w:pStyle w:val="BodyText"/>
      </w:pPr>
      <w:r w:rsidRPr="00CC0952">
        <w:t>This Unit covers the process of grooming the different coat types that occur in dogs. The Unit covers identification of different</w:t>
      </w:r>
      <w:r w:rsidRPr="00CC0952">
        <w:t xml:space="preserve"> coat types, practical wash, dry and full grooms of double, combination and short-coated dogs, selection and application of equipment and techniques required to maintain/restore coat condition for optimal dog comfort and/or according to breed standards.</w:t>
      </w:r>
    </w:p>
    <w:p w:rsidR="00000000" w:rsidRPr="00CC0952" w:rsidP="00CC0952">
      <w:pPr>
        <w:pStyle w:val="AllowPageBreak"/>
      </w:pPr>
    </w:p>
    <w:p w:rsidR="00000000" w:rsidRPr="00CC0952" w:rsidP="00CC0952">
      <w:pPr>
        <w:pStyle w:val="Heading1"/>
      </w:pPr>
      <w:bookmarkStart w:id="3" w:name="O_480225"/>
      <w:bookmarkEnd w:id="3"/>
      <w:r w:rsidRPr="00CC0952">
        <w:t>Application of the Unit</w:t>
      </w:r>
    </w:p>
    <w:p w:rsidR="00000000" w:rsidRPr="00CC0952" w:rsidP="00CC0952">
      <w:pPr>
        <w:pStyle w:val="BodyText"/>
      </w:pPr>
      <w:r w:rsidRPr="00CC0952">
        <w:t xml:space="preserve">This Unit is applicable to those working in the companion animal industry sector where dog grooming services are provided under supervision. In addition </w:t>
      </w:r>
      <w:r w:rsidRPr="00CC0952">
        <w:t>to legal and ethical responsibilities, all Units of Competency in ACM10 Animal Care and Management Training Package have the requirements for animals to be handled gently and calmly. The individual is required to exhibit appropriate care for animals so tha</w:t>
      </w:r>
      <w:r w:rsidRPr="00CC0952">
        <w:t>t stress and discomfort is minimised.</w:t>
      </w:r>
    </w:p>
    <w:p w:rsidR="00000000" w:rsidRPr="00CC0952" w:rsidP="00CC0952">
      <w:pPr>
        <w:pStyle w:val="AllowPageBreak"/>
      </w:pPr>
    </w:p>
    <w:p w:rsidR="00000000" w:rsidRPr="00CC0952" w:rsidP="00CC0952">
      <w:pPr>
        <w:pStyle w:val="Heading1"/>
      </w:pPr>
      <w:bookmarkStart w:id="4" w:name="O_480226"/>
      <w:bookmarkEnd w:id="4"/>
      <w:r w:rsidRPr="00CC0952">
        <w:t>Licensing/Regulatory Information</w:t>
      </w:r>
    </w:p>
    <w:p w:rsidR="00000000" w:rsidRPr="00CC0952" w:rsidP="00CC0952">
      <w:pPr>
        <w:pStyle w:val="BodyText"/>
      </w:pPr>
      <w:r w:rsidRPr="00CC0952">
        <w:t>No licensing, legislative, regulatory or certification requirements apply to this Unit at the time of publication.</w:t>
      </w:r>
    </w:p>
    <w:p w:rsidR="00000000" w:rsidRPr="00CC0952" w:rsidP="00CC0952">
      <w:pPr>
        <w:pStyle w:val="AllowPageBreak"/>
      </w:pPr>
    </w:p>
    <w:p w:rsidR="00000000" w:rsidRPr="00CC0952" w:rsidP="00CC0952">
      <w:pPr>
        <w:pStyle w:val="Heading1"/>
      </w:pPr>
      <w:bookmarkStart w:id="5" w:name="O_480227"/>
      <w:bookmarkEnd w:id="5"/>
      <w:r w:rsidRPr="00CC0952">
        <w:t>Pre-Requisites</w:t>
      </w:r>
    </w:p>
    <w:tbl>
      <w:tblPr>
        <w:tblW w:w="0" w:type="auto"/>
        <w:tblLayout w:type="fixed"/>
        <w:tblCellMar>
          <w:left w:w="62" w:type="dxa"/>
          <w:right w:w="62" w:type="dxa"/>
        </w:tblCellMar>
        <w:tblLook w:val="0000"/>
      </w:tblPr>
      <w:tblGrid>
        <w:gridCol w:w="1865"/>
        <w:gridCol w:w="7207"/>
      </w:tblGrid>
      <w:tr w:rsidTr="00CC0952">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CC0952">
            <w:pPr>
              <w:pStyle w:val="BodyText"/>
              <w:rPr>
                <w:lang w:val="en-NZ"/>
              </w:rPr>
            </w:pPr>
            <w:r w:rsidRPr="00CC0952">
              <w:t>ACMCAS306A</w:t>
            </w:r>
          </w:p>
        </w:tc>
        <w:tc>
          <w:tcPr>
            <w:tcW w:w="7207" w:type="dxa"/>
            <w:tcBorders>
              <w:top w:val="nil"/>
              <w:left w:val="nil"/>
              <w:bottom w:val="nil"/>
              <w:right w:val="nil"/>
            </w:tcBorders>
            <w:tcMar>
              <w:top w:w="0" w:type="dxa"/>
              <w:left w:w="62" w:type="dxa"/>
              <w:bottom w:w="0" w:type="dxa"/>
              <w:right w:w="62" w:type="dxa"/>
            </w:tcMar>
          </w:tcPr>
          <w:p w:rsidR="00000000" w:rsidP="00CC0952">
            <w:pPr>
              <w:pStyle w:val="BodyText"/>
              <w:rPr>
                <w:lang w:val="en-NZ"/>
              </w:rPr>
            </w:pPr>
            <w:r w:rsidRPr="00CC0952">
              <w:t>Provide gr</w:t>
            </w:r>
            <w:r w:rsidRPr="00CC0952">
              <w:t>ooming services for companion animal comfort</w:t>
            </w:r>
          </w:p>
        </w:tc>
      </w:tr>
      <w:tr w:rsidTr="00CC0952">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CC0952">
            <w:pPr>
              <w:pStyle w:val="BodyText"/>
              <w:rPr>
                <w:lang w:val="en-NZ"/>
              </w:rPr>
            </w:pPr>
            <w:r w:rsidRPr="00CC0952">
              <w:t xml:space="preserve">ACMCAS307A </w:t>
            </w:r>
          </w:p>
        </w:tc>
        <w:tc>
          <w:tcPr>
            <w:tcW w:w="7207" w:type="dxa"/>
            <w:tcBorders>
              <w:top w:val="nil"/>
              <w:left w:val="nil"/>
              <w:bottom w:val="nil"/>
              <w:right w:val="nil"/>
            </w:tcBorders>
            <w:tcMar>
              <w:top w:w="0" w:type="dxa"/>
              <w:left w:w="62" w:type="dxa"/>
              <w:bottom w:w="0" w:type="dxa"/>
              <w:right w:w="62" w:type="dxa"/>
            </w:tcMar>
          </w:tcPr>
          <w:p w:rsidR="00000000" w:rsidRPr="00CC0952" w:rsidP="00CC0952">
            <w:pPr>
              <w:pStyle w:val="BodyText"/>
            </w:pPr>
            <w:r w:rsidRPr="00CC0952">
              <w:t>Provide companion animal hydro-bathing services</w:t>
            </w:r>
          </w:p>
        </w:tc>
      </w:tr>
    </w:tbl>
    <w:p w:rsidR="00000000" w:rsidRPr="00CC0952" w:rsidP="00CC0952">
      <w:pPr>
        <w:pStyle w:val="BodyText"/>
      </w:pPr>
    </w:p>
    <w:p w:rsidR="00000000" w:rsidRPr="00CC0952" w:rsidP="00CC0952">
      <w:pPr>
        <w:pStyle w:val="AllowPageBreak"/>
      </w:pPr>
    </w:p>
    <w:p w:rsidR="00000000" w:rsidRPr="00CC0952" w:rsidP="00CC0952">
      <w:pPr>
        <w:pStyle w:val="Heading1"/>
      </w:pPr>
      <w:bookmarkStart w:id="6" w:name="O_480228"/>
      <w:bookmarkEnd w:id="6"/>
      <w:r w:rsidRPr="00CC0952">
        <w:t>Employability Skills Information</w:t>
      </w:r>
    </w:p>
    <w:p w:rsidR="00000000" w:rsidRPr="00CC0952" w:rsidP="00CC0952">
      <w:pPr>
        <w:pStyle w:val="BodyText"/>
      </w:pPr>
      <w:r w:rsidRPr="00CC0952">
        <w:t>This Unit contains employability skills.</w:t>
      </w:r>
    </w:p>
    <w:p w:rsidR="00000000" w:rsidRPr="00CC0952" w:rsidP="00CC0952">
      <w:pPr>
        <w:pStyle w:val="AllowPageBreak"/>
      </w:pPr>
    </w:p>
    <w:p w:rsidR="00000000" w:rsidRPr="00CC0952" w:rsidP="00CC0952">
      <w:pPr>
        <w:pStyle w:val="Heading1"/>
      </w:pPr>
      <w:bookmarkStart w:id="7" w:name="O_480229"/>
      <w:bookmarkEnd w:id="7"/>
      <w:r w:rsidRPr="00CC0952">
        <w:t>Elements and Performance Criteria Pre-Co</w:t>
      </w:r>
      <w:r w:rsidRPr="00CC0952">
        <w:t>ntent</w:t>
      </w:r>
    </w:p>
    <w:tbl>
      <w:tblPr>
        <w:tblW w:w="0" w:type="auto"/>
        <w:tblLayout w:type="fixed"/>
        <w:tblCellMar>
          <w:left w:w="62" w:type="dxa"/>
          <w:right w:w="62" w:type="dxa"/>
        </w:tblCellMar>
        <w:tblLook w:val="0000"/>
      </w:tblPr>
      <w:tblGrid>
        <w:gridCol w:w="2760"/>
        <w:gridCol w:w="6312"/>
      </w:tblGrid>
      <w:tr w:rsidTr="00CC095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C0952">
            <w:pPr>
              <w:pStyle w:val="BodyText"/>
              <w:rPr>
                <w:lang w:val="en-NZ"/>
              </w:rPr>
            </w:pPr>
            <w:r w:rsidRPr="00CC0952">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CC0952" w:rsidP="00CC0952">
            <w:pPr>
              <w:pStyle w:val="BodyText"/>
            </w:pPr>
            <w:r w:rsidRPr="00CC0952">
              <w:t>Performance criteria describe the performance needed to demonstrate achievement of the element. Where bold italicised text is used, further information is detailed in the required skil</w:t>
            </w:r>
            <w:r w:rsidRPr="00CC0952">
              <w:t>ls and knowledge section and the range statement. Assessment of performance is to be consistent with the evidence guide.</w:t>
            </w:r>
          </w:p>
        </w:tc>
      </w:tr>
    </w:tbl>
    <w:p w:rsidR="00000000" w:rsidRPr="00CC0952" w:rsidP="00CC0952">
      <w:pPr>
        <w:pStyle w:val="BodyText"/>
      </w:pPr>
    </w:p>
    <w:p w:rsidR="00000000" w:rsidRPr="00CC0952" w:rsidP="00CC0952">
      <w:pPr>
        <w:pStyle w:val="AllowPageBreak"/>
      </w:pPr>
    </w:p>
    <w:p w:rsidR="00000000" w:rsidRPr="00CC0952" w:rsidP="00CC0952">
      <w:pPr>
        <w:pStyle w:val="Heading1"/>
      </w:pPr>
      <w:bookmarkStart w:id="8" w:name="O_480230"/>
      <w:bookmarkEnd w:id="8"/>
      <w:r w:rsidRPr="00CC0952">
        <w:t>Elements and Performance Criteria</w:t>
      </w:r>
    </w:p>
    <w:tbl>
      <w:tblPr>
        <w:tblW w:w="0" w:type="auto"/>
        <w:tblLayout w:type="fixed"/>
        <w:tblCellMar>
          <w:left w:w="62" w:type="dxa"/>
          <w:right w:w="62" w:type="dxa"/>
        </w:tblCellMar>
        <w:tblLook w:val="0000"/>
      </w:tblPr>
      <w:tblGrid>
        <w:gridCol w:w="2760"/>
        <w:gridCol w:w="6312"/>
      </w:tblGrid>
      <w:tr w:rsidTr="00CC095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C0952" w:rsidP="00CC0952">
            <w:pPr>
              <w:pStyle w:val="TableHeading"/>
            </w:pPr>
            <w:r w:rsidRPr="00CC0952">
              <w:rPr>
                <w:rStyle w:val="SpecialBold"/>
              </w:rPr>
              <w:t>ELEMENT</w:t>
            </w:r>
          </w:p>
        </w:tc>
        <w:tc>
          <w:tcPr>
            <w:tcW w:w="6312" w:type="dxa"/>
            <w:tcBorders>
              <w:top w:val="nil"/>
              <w:left w:val="nil"/>
              <w:bottom w:val="nil"/>
              <w:right w:val="nil"/>
            </w:tcBorders>
            <w:tcMar>
              <w:top w:w="0" w:type="dxa"/>
              <w:left w:w="62" w:type="dxa"/>
              <w:bottom w:w="0" w:type="dxa"/>
              <w:right w:w="62" w:type="dxa"/>
            </w:tcMar>
          </w:tcPr>
          <w:p w:rsidR="00000000" w:rsidP="00CC0952">
            <w:pPr>
              <w:pStyle w:val="TableHeading"/>
              <w:rPr>
                <w:lang w:val="en-NZ"/>
              </w:rPr>
            </w:pPr>
            <w:r w:rsidRPr="00CC0952">
              <w:rPr>
                <w:rStyle w:val="SpecialBold"/>
              </w:rPr>
              <w:t>PERFORMANCE CRITERIA</w:t>
            </w:r>
          </w:p>
        </w:tc>
      </w:tr>
      <w:tr w:rsidTr="00CC095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C0952">
            <w:pPr>
              <w:pStyle w:val="List"/>
              <w:rPr>
                <w:lang w:val="en-NZ"/>
              </w:rPr>
            </w:pPr>
            <w:r w:rsidRPr="00CC0952">
              <w:t>1.</w:t>
            </w:r>
            <w:r w:rsidRPr="00CC0952">
              <w:tab/>
              <w:t xml:space="preserve">Classify dogs using </w:t>
            </w:r>
            <w:r w:rsidRPr="00CC0952">
              <w:rPr>
                <w:rStyle w:val="BoldandItalics"/>
              </w:rPr>
              <w:t>Australian breed standards</w:t>
            </w:r>
          </w:p>
        </w:tc>
        <w:tc>
          <w:tcPr>
            <w:tcW w:w="6312" w:type="dxa"/>
            <w:tcBorders>
              <w:top w:val="nil"/>
              <w:left w:val="nil"/>
              <w:bottom w:val="nil"/>
              <w:right w:val="nil"/>
            </w:tcBorders>
            <w:tcMar>
              <w:top w:w="0" w:type="dxa"/>
              <w:left w:w="62" w:type="dxa"/>
              <w:bottom w:w="0" w:type="dxa"/>
              <w:right w:w="62" w:type="dxa"/>
            </w:tcMar>
          </w:tcPr>
          <w:p w:rsidR="00000000" w:rsidRPr="00CC0952" w:rsidP="00CC0952">
            <w:pPr>
              <w:pStyle w:val="List"/>
            </w:pPr>
            <w:r w:rsidRPr="00CC0952">
              <w:t>1.1</w:t>
            </w:r>
            <w:r w:rsidRPr="00CC0952">
              <w:tab/>
            </w:r>
            <w:r w:rsidRPr="00CC0952">
              <w:rPr>
                <w:rStyle w:val="BoldandItalics"/>
              </w:rPr>
              <w:t>Features</w:t>
            </w:r>
            <w:r w:rsidRPr="00CC0952">
              <w:t xml:space="preserve"> of conformation for dog breeds recognised in Australia are identified.</w:t>
            </w:r>
          </w:p>
          <w:p w:rsidR="00000000" w:rsidRPr="00CC0952" w:rsidP="00CC0952">
            <w:pPr>
              <w:pStyle w:val="List"/>
            </w:pPr>
            <w:r w:rsidRPr="00CC0952">
              <w:t>1.2</w:t>
            </w:r>
            <w:r w:rsidRPr="00CC0952">
              <w:tab/>
              <w:t>Colours for each breed are recognised.</w:t>
            </w:r>
          </w:p>
          <w:p w:rsidR="00000000" w:rsidRPr="00CC0952" w:rsidP="00CC0952">
            <w:pPr>
              <w:pStyle w:val="List"/>
            </w:pPr>
            <w:r w:rsidRPr="00CC0952">
              <w:t>1.3</w:t>
            </w:r>
            <w:r w:rsidRPr="00CC0952">
              <w:tab/>
            </w:r>
            <w:r w:rsidRPr="00CC0952">
              <w:rPr>
                <w:rStyle w:val="BoldandItalics"/>
              </w:rPr>
              <w:t>Coat types</w:t>
            </w:r>
            <w:r w:rsidRPr="00CC0952">
              <w:t xml:space="preserve"> and </w:t>
            </w:r>
            <w:r w:rsidRPr="00CC0952">
              <w:rPr>
                <w:rStyle w:val="BoldandItalics"/>
              </w:rPr>
              <w:t>characteristics</w:t>
            </w:r>
            <w:r w:rsidRPr="00CC0952">
              <w:t xml:space="preserve"> for each breed are identified.</w:t>
            </w:r>
          </w:p>
          <w:p w:rsidR="00000000" w:rsidP="00CC0952">
            <w:pPr>
              <w:pStyle w:val="List"/>
              <w:rPr>
                <w:lang w:val="en-NZ"/>
              </w:rPr>
            </w:pPr>
            <w:r w:rsidRPr="00CC0952">
              <w:t>1.4</w:t>
            </w:r>
            <w:r w:rsidRPr="00CC0952">
              <w:tab/>
              <w:t>Grooming requirements are identified in accordance with bre</w:t>
            </w:r>
            <w:r w:rsidRPr="00CC0952">
              <w:t>ed standard.</w:t>
            </w:r>
          </w:p>
        </w:tc>
      </w:tr>
      <w:tr w:rsidTr="00CC095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C0952">
            <w:pPr>
              <w:pStyle w:val="List"/>
              <w:rPr>
                <w:lang w:val="en-NZ"/>
              </w:rPr>
            </w:pPr>
            <w:r w:rsidRPr="00CC0952">
              <w:t>2.</w:t>
            </w:r>
            <w:r w:rsidRPr="00CC0952">
              <w:tab/>
              <w:t>Select and operate grooming tools</w:t>
            </w:r>
          </w:p>
        </w:tc>
        <w:tc>
          <w:tcPr>
            <w:tcW w:w="6312" w:type="dxa"/>
            <w:tcBorders>
              <w:top w:val="nil"/>
              <w:left w:val="nil"/>
              <w:bottom w:val="nil"/>
              <w:right w:val="nil"/>
            </w:tcBorders>
            <w:tcMar>
              <w:top w:w="0" w:type="dxa"/>
              <w:left w:w="62" w:type="dxa"/>
              <w:bottom w:w="0" w:type="dxa"/>
              <w:right w:w="62" w:type="dxa"/>
            </w:tcMar>
          </w:tcPr>
          <w:p w:rsidR="00000000" w:rsidRPr="00CC0952" w:rsidP="00CC0952">
            <w:pPr>
              <w:pStyle w:val="List"/>
            </w:pPr>
            <w:r w:rsidRPr="00CC0952">
              <w:t>2.1</w:t>
            </w:r>
            <w:r w:rsidRPr="00CC0952">
              <w:tab/>
              <w:t>Care requirements of each coat type are determined.</w:t>
            </w:r>
          </w:p>
          <w:p w:rsidR="00000000" w:rsidRPr="00CC0952" w:rsidP="00CC0952">
            <w:pPr>
              <w:pStyle w:val="List"/>
            </w:pPr>
            <w:r w:rsidRPr="00CC0952">
              <w:t>2.2</w:t>
            </w:r>
            <w:r w:rsidRPr="00CC0952">
              <w:tab/>
            </w:r>
            <w:r w:rsidRPr="00CC0952">
              <w:rPr>
                <w:rStyle w:val="BoldandItalics"/>
              </w:rPr>
              <w:t>Tools and equipment</w:t>
            </w:r>
            <w:r w:rsidRPr="00CC0952">
              <w:t xml:space="preserve"> used in dog grooming for specific breed needs are identified and use is demonstrated.</w:t>
            </w:r>
          </w:p>
          <w:p w:rsidR="00000000" w:rsidRPr="00CC0952" w:rsidP="00CC0952">
            <w:pPr>
              <w:pStyle w:val="List"/>
            </w:pPr>
            <w:r w:rsidRPr="00CC0952">
              <w:t>2.3</w:t>
            </w:r>
            <w:r w:rsidRPr="00CC0952">
              <w:tab/>
            </w:r>
            <w:r w:rsidRPr="00CC0952">
              <w:rPr>
                <w:rStyle w:val="BoldandItalics"/>
              </w:rPr>
              <w:t>Hazards</w:t>
            </w:r>
            <w:r w:rsidRPr="00CC0952">
              <w:t xml:space="preserve"> associated with the use of </w:t>
            </w:r>
            <w:r w:rsidRPr="00CC0952">
              <w:t>grooming tools and equipment are identified and risks managed.</w:t>
            </w:r>
          </w:p>
          <w:p w:rsidR="00000000" w:rsidP="00CC0952">
            <w:pPr>
              <w:pStyle w:val="List"/>
              <w:rPr>
                <w:lang w:val="en-NZ"/>
              </w:rPr>
            </w:pPr>
            <w:r w:rsidRPr="00CC0952">
              <w:t>2.4</w:t>
            </w:r>
            <w:r w:rsidRPr="00CC0952">
              <w:tab/>
            </w:r>
            <w:r w:rsidRPr="00CC0952">
              <w:rPr>
                <w:rStyle w:val="BoldandItalics"/>
              </w:rPr>
              <w:t>Maintenance and cleaning</w:t>
            </w:r>
            <w:r w:rsidRPr="00CC0952">
              <w:t xml:space="preserve"> of grooming tools is completed.</w:t>
            </w:r>
          </w:p>
        </w:tc>
      </w:tr>
      <w:tr w:rsidTr="00CC095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C0952">
            <w:pPr>
              <w:pStyle w:val="List"/>
              <w:rPr>
                <w:lang w:val="en-NZ"/>
              </w:rPr>
            </w:pPr>
            <w:r w:rsidRPr="00CC0952">
              <w:t>3.</w:t>
            </w:r>
            <w:r w:rsidRPr="00CC0952">
              <w:tab/>
              <w:t>Determine dog coat type management requirements</w:t>
            </w:r>
          </w:p>
        </w:tc>
        <w:tc>
          <w:tcPr>
            <w:tcW w:w="6312" w:type="dxa"/>
            <w:tcBorders>
              <w:top w:val="nil"/>
              <w:left w:val="nil"/>
              <w:bottom w:val="nil"/>
              <w:right w:val="nil"/>
            </w:tcBorders>
            <w:tcMar>
              <w:top w:w="0" w:type="dxa"/>
              <w:left w:w="62" w:type="dxa"/>
              <w:bottom w:w="0" w:type="dxa"/>
              <w:right w:w="62" w:type="dxa"/>
            </w:tcMar>
          </w:tcPr>
          <w:p w:rsidR="00000000" w:rsidRPr="00CC0952" w:rsidP="00CC0952">
            <w:pPr>
              <w:pStyle w:val="List"/>
            </w:pPr>
            <w:r w:rsidRPr="00CC0952">
              <w:t>3.1</w:t>
            </w:r>
            <w:r w:rsidRPr="00CC0952">
              <w:tab/>
            </w:r>
            <w:r w:rsidRPr="00CC0952">
              <w:rPr>
                <w:rStyle w:val="BoldandItalics"/>
              </w:rPr>
              <w:t>Purpose of grooming</w:t>
            </w:r>
            <w:r w:rsidRPr="00CC0952">
              <w:t xml:space="preserve"> is determined.</w:t>
            </w:r>
          </w:p>
          <w:p w:rsidR="00000000" w:rsidRPr="00CC0952" w:rsidP="00CC0952">
            <w:pPr>
              <w:pStyle w:val="List"/>
            </w:pPr>
            <w:r w:rsidRPr="00CC0952">
              <w:t>3.2</w:t>
            </w:r>
            <w:r w:rsidRPr="00CC0952">
              <w:tab/>
            </w:r>
            <w:r w:rsidRPr="00CC0952">
              <w:t>Grooming tools, equipment and products for specific coat type requirements are selected.</w:t>
            </w:r>
          </w:p>
          <w:p w:rsidR="00000000" w:rsidRPr="00CC0952" w:rsidP="00CC0952">
            <w:pPr>
              <w:pStyle w:val="List"/>
            </w:pPr>
            <w:r w:rsidRPr="00CC0952">
              <w:t>3.3</w:t>
            </w:r>
            <w:r w:rsidRPr="00CC0952">
              <w:tab/>
              <w:t>Dog grooming techniques for body and tail grooming for a range of coat types are completed.</w:t>
            </w:r>
          </w:p>
          <w:p w:rsidR="00000000" w:rsidRPr="00CC0952" w:rsidP="00CC0952">
            <w:pPr>
              <w:pStyle w:val="List"/>
            </w:pPr>
            <w:r w:rsidRPr="00CC0952">
              <w:t>3.4</w:t>
            </w:r>
            <w:r w:rsidRPr="00CC0952">
              <w:tab/>
              <w:t>Dog grooming techniques for head grooming for a range of coat types</w:t>
            </w:r>
            <w:r w:rsidRPr="00CC0952">
              <w:t xml:space="preserve"> are completed.</w:t>
            </w:r>
          </w:p>
          <w:p w:rsidR="00000000" w:rsidP="00CC0952">
            <w:pPr>
              <w:pStyle w:val="List"/>
              <w:rPr>
                <w:lang w:val="en-NZ"/>
              </w:rPr>
            </w:pPr>
            <w:r w:rsidRPr="00CC0952">
              <w:t>3.5</w:t>
            </w:r>
            <w:r w:rsidRPr="00CC0952">
              <w:tab/>
              <w:t>Dog grooming techniques for legs and feet grooming for a range of coat types are completed.</w:t>
            </w:r>
          </w:p>
        </w:tc>
      </w:tr>
      <w:tr w:rsidTr="00CC095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C0952">
            <w:pPr>
              <w:pStyle w:val="List"/>
              <w:rPr>
                <w:lang w:val="en-NZ"/>
              </w:rPr>
            </w:pPr>
            <w:r w:rsidRPr="00CC0952">
              <w:t>4.</w:t>
            </w:r>
            <w:r w:rsidRPr="00CC0952">
              <w:tab/>
              <w:t>Groom dogs for specific breed and coat requirements</w:t>
            </w:r>
          </w:p>
        </w:tc>
        <w:tc>
          <w:tcPr>
            <w:tcW w:w="6312" w:type="dxa"/>
            <w:tcBorders>
              <w:top w:val="nil"/>
              <w:left w:val="nil"/>
              <w:bottom w:val="nil"/>
              <w:right w:val="nil"/>
            </w:tcBorders>
            <w:tcMar>
              <w:top w:w="0" w:type="dxa"/>
              <w:left w:w="62" w:type="dxa"/>
              <w:bottom w:w="0" w:type="dxa"/>
              <w:right w:w="62" w:type="dxa"/>
            </w:tcMar>
          </w:tcPr>
          <w:p w:rsidR="00000000" w:rsidRPr="00CC0952" w:rsidP="00CC0952">
            <w:pPr>
              <w:pStyle w:val="List"/>
            </w:pPr>
            <w:r w:rsidRPr="00CC0952">
              <w:t>4.1</w:t>
            </w:r>
            <w:r w:rsidRPr="00CC0952">
              <w:tab/>
              <w:t>Grooming techniques for show or breed standard requirements are completed.</w:t>
            </w:r>
          </w:p>
          <w:p w:rsidR="00000000" w:rsidRPr="00CC0952" w:rsidP="00CC0952">
            <w:pPr>
              <w:pStyle w:val="List"/>
            </w:pPr>
            <w:r w:rsidRPr="00CC0952">
              <w:t>4.2</w:t>
            </w:r>
            <w:r w:rsidRPr="00CC0952">
              <w:tab/>
              <w:t>Groom</w:t>
            </w:r>
            <w:r w:rsidRPr="00CC0952">
              <w:t xml:space="preserve">ing techniques for </w:t>
            </w:r>
            <w:r w:rsidRPr="00CC0952">
              <w:rPr>
                <w:rStyle w:val="BoldandItalics"/>
              </w:rPr>
              <w:t>preventative care</w:t>
            </w:r>
            <w:r w:rsidRPr="00CC0952">
              <w:t xml:space="preserve"> are completed.</w:t>
            </w:r>
          </w:p>
          <w:p w:rsidR="00000000" w:rsidRPr="00CC0952" w:rsidP="00CC0952">
            <w:pPr>
              <w:pStyle w:val="List"/>
            </w:pPr>
            <w:r w:rsidRPr="00CC0952">
              <w:t>4.3</w:t>
            </w:r>
            <w:r w:rsidRPr="00CC0952">
              <w:tab/>
              <w:t xml:space="preserve">Grooming </w:t>
            </w:r>
            <w:r w:rsidRPr="00CC0952">
              <w:rPr>
                <w:rStyle w:val="BoldandItalics"/>
              </w:rPr>
              <w:t>finishing products</w:t>
            </w:r>
            <w:r w:rsidRPr="00CC0952">
              <w:t xml:space="preserve"> are selected and applied for specific coat types.</w:t>
            </w:r>
          </w:p>
          <w:p w:rsidR="00000000" w:rsidRPr="00CC0952" w:rsidP="00CC0952">
            <w:pPr>
              <w:pStyle w:val="List"/>
            </w:pPr>
            <w:r w:rsidRPr="00CC0952">
              <w:t>4.4</w:t>
            </w:r>
            <w:r w:rsidRPr="00CC0952">
              <w:tab/>
            </w:r>
            <w:r w:rsidRPr="00CC0952">
              <w:rPr>
                <w:rStyle w:val="BoldandItalics"/>
              </w:rPr>
              <w:t>Decorations or accessories</w:t>
            </w:r>
            <w:r w:rsidRPr="00CC0952">
              <w:t xml:space="preserve"> are fitted with consideration for animal welfare.</w:t>
            </w:r>
          </w:p>
          <w:p w:rsidR="00000000" w:rsidRPr="00CC0952" w:rsidP="00CC0952">
            <w:pPr>
              <w:pStyle w:val="List"/>
            </w:pPr>
            <w:r w:rsidRPr="00CC0952">
              <w:t>4.5</w:t>
            </w:r>
            <w:r w:rsidRPr="00CC0952">
              <w:tab/>
            </w:r>
            <w:r w:rsidRPr="00CC0952">
              <w:rPr>
                <w:rStyle w:val="BoldandItalics"/>
              </w:rPr>
              <w:t>Waste and biosecurity risks</w:t>
            </w:r>
            <w:r w:rsidRPr="00CC0952">
              <w:t xml:space="preserve"> are manag</w:t>
            </w:r>
            <w:r w:rsidRPr="00CC0952">
              <w:t>ed.</w:t>
            </w:r>
          </w:p>
          <w:p w:rsidR="00000000" w:rsidRPr="00CC0952" w:rsidP="00CC0952">
            <w:pPr>
              <w:pStyle w:val="List"/>
            </w:pPr>
            <w:r w:rsidRPr="00CC0952">
              <w:t>4.6</w:t>
            </w:r>
            <w:r w:rsidRPr="00CC0952">
              <w:tab/>
              <w:t>Records are completed as required by employer.</w:t>
            </w:r>
          </w:p>
        </w:tc>
      </w:tr>
    </w:tbl>
    <w:p w:rsidR="00000000" w:rsidRPr="00CC0952" w:rsidP="00CC0952">
      <w:pPr>
        <w:pStyle w:val="BodyText"/>
      </w:pPr>
    </w:p>
    <w:p w:rsidR="00000000" w:rsidRPr="00CC0952" w:rsidP="00CC0952">
      <w:pPr>
        <w:pStyle w:val="AllowPageBreak"/>
      </w:pPr>
    </w:p>
    <w:p w:rsidR="00000000" w:rsidRPr="00CC0952" w:rsidP="00CC0952">
      <w:pPr>
        <w:pStyle w:val="Heading1"/>
      </w:pPr>
      <w:bookmarkStart w:id="9" w:name="O_480231"/>
      <w:bookmarkEnd w:id="9"/>
      <w:r w:rsidRPr="00CC0952">
        <w:t>Required Skills and Knowledge</w:t>
      </w:r>
    </w:p>
    <w:tbl>
      <w:tblPr>
        <w:tblW w:w="0" w:type="auto"/>
        <w:tblLayout w:type="fixed"/>
        <w:tblCellMar>
          <w:left w:w="62" w:type="dxa"/>
          <w:right w:w="62" w:type="dxa"/>
        </w:tblCellMar>
        <w:tblLook w:val="0000"/>
      </w:tblPr>
      <w:tblGrid>
        <w:gridCol w:w="9072"/>
      </w:tblGrid>
      <w:tr w:rsidTr="00CC09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C0952">
            <w:pPr>
              <w:pStyle w:val="BodyText"/>
              <w:rPr>
                <w:lang w:val="en-NZ"/>
              </w:rPr>
            </w:pPr>
            <w:r w:rsidRPr="00CC0952">
              <w:t>This section describes the skills and knowledge required for this Unit.</w:t>
            </w:r>
          </w:p>
        </w:tc>
      </w:tr>
      <w:tr w:rsidTr="00CC09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C0952" w:rsidP="00CC0952">
            <w:pPr>
              <w:pStyle w:val="TableHeading"/>
            </w:pPr>
            <w:r w:rsidRPr="00CC0952">
              <w:t>Required skills include:</w:t>
            </w:r>
          </w:p>
          <w:p w:rsidR="00000000" w:rsidP="00CC0952">
            <w:pPr>
              <w:pStyle w:val="BodyText"/>
              <w:rPr>
                <w:lang w:val="en-NZ"/>
              </w:rPr>
            </w:pPr>
            <w:r w:rsidRPr="00CC0952">
              <w:rPr>
                <w:rStyle w:val="SpecialBold"/>
              </w:rPr>
              <w:t>Ability to:</w:t>
            </w:r>
          </w:p>
        </w:tc>
      </w:tr>
      <w:tr w:rsidTr="00CC09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C0952" w:rsidP="00CC0952">
            <w:pPr>
              <w:pStyle w:val="ListBullet"/>
            </w:pPr>
            <w:r w:rsidRPr="00CC0952">
              <w:t>apply problem-solving skills to use available information and resources and prioritise daily tasks</w:t>
            </w:r>
          </w:p>
          <w:p w:rsidR="00000000" w:rsidRPr="00CC0952" w:rsidP="00CC0952">
            <w:pPr>
              <w:pStyle w:val="ListBullet"/>
            </w:pPr>
            <w:r w:rsidRPr="00CC0952">
              <w:t>apply a range of industry recognised grooming procedures for different dog coat types and common grooming outcomes in consultation with supervisor</w:t>
            </w:r>
          </w:p>
          <w:p w:rsidR="00000000" w:rsidRPr="00CC0952" w:rsidP="00CC0952">
            <w:pPr>
              <w:pStyle w:val="ListBullet"/>
            </w:pPr>
            <w:r w:rsidRPr="00CC0952">
              <w:t>complete r</w:t>
            </w:r>
            <w:r w:rsidRPr="00CC0952">
              <w:t>elevant work-related documents</w:t>
            </w:r>
          </w:p>
          <w:p w:rsidR="00000000" w:rsidRPr="00CC0952" w:rsidP="00CC0952">
            <w:pPr>
              <w:pStyle w:val="ListBullet"/>
            </w:pPr>
            <w:r w:rsidRPr="00CC0952">
              <w:t>differentiate between show standard and comfort grooming techniques for dog breed standards and coat types</w:t>
            </w:r>
          </w:p>
          <w:p w:rsidR="00000000" w:rsidRPr="00CC0952" w:rsidP="00CC0952">
            <w:pPr>
              <w:pStyle w:val="ListBullet"/>
            </w:pPr>
            <w:r w:rsidRPr="00CC0952">
              <w:t>employ interpersonal skills to work with others and relate to people from a range of cultural, social and religious ba</w:t>
            </w:r>
            <w:r w:rsidRPr="00CC0952">
              <w:t>ckgrounds and with a range of physical and mental abilities</w:t>
            </w:r>
          </w:p>
          <w:p w:rsidR="00000000" w:rsidRPr="00CC0952" w:rsidP="00CC0952">
            <w:pPr>
              <w:pStyle w:val="ListBullet"/>
            </w:pPr>
            <w:r w:rsidRPr="00CC0952">
              <w:t>employ safe, humane and environmentally responsible organisational systems and procedures when working with and handling animals</w:t>
            </w:r>
          </w:p>
          <w:p w:rsidR="00000000" w:rsidRPr="00CC0952" w:rsidP="00CC0952">
            <w:pPr>
              <w:pStyle w:val="ListBullet"/>
            </w:pPr>
            <w:r w:rsidRPr="00CC0952">
              <w:t>follow sequenced written instructions, record accurately and legibl</w:t>
            </w:r>
            <w:r w:rsidRPr="00CC0952">
              <w:t>y information collected and select and apply procedures to a range of defined tasks</w:t>
            </w:r>
          </w:p>
          <w:p w:rsidR="00000000" w:rsidRPr="00CC0952" w:rsidP="00CC0952">
            <w:pPr>
              <w:pStyle w:val="ListBullet"/>
            </w:pPr>
            <w:r w:rsidRPr="00CC0952">
              <w:t>follow workplace policies, procedures and requirements</w:t>
            </w:r>
          </w:p>
          <w:p w:rsidR="00000000" w:rsidRPr="00CC0952" w:rsidP="00CC0952">
            <w:pPr>
              <w:pStyle w:val="ListBullet"/>
            </w:pPr>
            <w:r w:rsidRPr="00CC0952">
              <w:t>identify dog behavioural characteristics and use dog handling and restraint techniques to ensure dog and staff safety</w:t>
            </w:r>
          </w:p>
          <w:p w:rsidR="00000000" w:rsidRPr="00CC0952" w:rsidP="00CC0952">
            <w:pPr>
              <w:pStyle w:val="ListBullet"/>
            </w:pPr>
            <w:r w:rsidRPr="00CC0952">
              <w:t>identify conformation features of dogs</w:t>
            </w:r>
          </w:p>
          <w:p w:rsidR="00000000" w:rsidRPr="00CC0952" w:rsidP="00CC0952">
            <w:pPr>
              <w:pStyle w:val="ListBullet"/>
            </w:pPr>
            <w:r w:rsidRPr="00CC0952">
              <w:t>identify dog coat types and determine coat characteristics</w:t>
            </w:r>
          </w:p>
          <w:p w:rsidR="00000000" w:rsidRPr="00CC0952" w:rsidP="00CC0952">
            <w:pPr>
              <w:pStyle w:val="ListBullet"/>
            </w:pPr>
            <w:r w:rsidRPr="00CC0952">
              <w:t>identify dog grooming tools and equipment, select and use for specific purpose and maintain in accordance with manufacturers' specifications</w:t>
            </w:r>
          </w:p>
          <w:p w:rsidR="00000000" w:rsidRPr="00CC0952" w:rsidP="00CC0952">
            <w:pPr>
              <w:pStyle w:val="ListBullet"/>
            </w:pPr>
            <w:r w:rsidRPr="00CC0952">
              <w:t>maintain the highest standards of hygiene and infection control at all times to reduce the risk of infection and cross-infection</w:t>
            </w:r>
          </w:p>
          <w:p w:rsidR="00000000" w:rsidRPr="00CC0952" w:rsidP="00CC0952">
            <w:pPr>
              <w:pStyle w:val="ListBullet"/>
            </w:pPr>
            <w:r w:rsidRPr="00CC0952">
              <w:t>select and apply grooming products for different coat types and conditions</w:t>
            </w:r>
          </w:p>
          <w:p w:rsidR="00000000" w:rsidRPr="00CC0952" w:rsidP="00CC0952">
            <w:pPr>
              <w:pStyle w:val="ListBullet"/>
            </w:pPr>
            <w:r w:rsidRPr="00CC0952">
              <w:t xml:space="preserve">use literacy skills to read and follow organisation </w:t>
            </w:r>
            <w:r w:rsidRPr="00CC0952">
              <w:t>policies and procedures, including workplace health and safety ,infection control and waste management procedures</w:t>
            </w:r>
          </w:p>
          <w:p w:rsidR="00000000" w:rsidRPr="00CC0952" w:rsidP="00CC0952">
            <w:pPr>
              <w:pStyle w:val="ListBullet"/>
            </w:pPr>
            <w:r w:rsidRPr="00CC0952">
              <w:t>use oral communication skills including questioning techniques, active listening, asking for clarification and consulting with supervisors</w:t>
            </w:r>
          </w:p>
          <w:p w:rsidR="00000000" w:rsidRPr="00CC0952" w:rsidP="00CC0952">
            <w:pPr>
              <w:pStyle w:val="ListBullet"/>
            </w:pPr>
            <w:r w:rsidRPr="00CC0952">
              <w:t>use</w:t>
            </w:r>
            <w:r w:rsidRPr="00CC0952">
              <w:t xml:space="preserve"> numeracy skills to complete basic arithmetic calculations, measure volumes and record routine workplace measures and data</w:t>
            </w:r>
          </w:p>
          <w:p w:rsidR="00000000" w:rsidRPr="00CC0952" w:rsidP="00CC0952">
            <w:pPr>
              <w:pStyle w:val="ListBullet"/>
            </w:pPr>
            <w:r w:rsidRPr="00CC0952">
              <w:t>use safe manual handling techniques and/or equipment</w:t>
            </w:r>
          </w:p>
          <w:p w:rsidR="00000000" w:rsidP="00CC0952">
            <w:pPr>
              <w:pStyle w:val="ListBullet"/>
              <w:rPr>
                <w:lang w:val="en-NZ"/>
              </w:rPr>
            </w:pPr>
            <w:r w:rsidRPr="00CC0952">
              <w:t>use safe, hygienic and environmentally friendly waste handling and disposal proc</w:t>
            </w:r>
            <w:r w:rsidRPr="00CC0952">
              <w:t>edures.</w:t>
            </w:r>
          </w:p>
        </w:tc>
      </w:tr>
      <w:tr w:rsidTr="00CC09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C0952" w:rsidP="00CC0952">
            <w:pPr>
              <w:pStyle w:val="TableHeading"/>
            </w:pPr>
            <w:r w:rsidRPr="00CC0952">
              <w:t>Required knowledge includes:</w:t>
            </w:r>
          </w:p>
          <w:p w:rsidR="00000000" w:rsidP="00CC0952">
            <w:pPr>
              <w:pStyle w:val="BodyText"/>
              <w:rPr>
                <w:lang w:val="en-NZ"/>
              </w:rPr>
            </w:pPr>
            <w:r w:rsidRPr="00CC0952">
              <w:rPr>
                <w:rStyle w:val="SpecialBold"/>
              </w:rPr>
              <w:t>Knowledge of:</w:t>
            </w:r>
          </w:p>
        </w:tc>
      </w:tr>
      <w:tr w:rsidTr="00CC09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C0952" w:rsidP="00CC0952">
            <w:pPr>
              <w:pStyle w:val="ListBullet"/>
            </w:pPr>
            <w:r w:rsidRPr="00CC0952">
              <w:t>Australian National Kennel Council dog breed standards</w:t>
            </w:r>
          </w:p>
          <w:p w:rsidR="00000000" w:rsidRPr="00CC0952" w:rsidP="00CC0952">
            <w:pPr>
              <w:pStyle w:val="ListBullet"/>
            </w:pPr>
            <w:r w:rsidRPr="00CC0952">
              <w:t>dog anatomy and physiology related to grooming procedures</w:t>
            </w:r>
          </w:p>
          <w:p w:rsidR="00000000" w:rsidRPr="00CC0952" w:rsidP="00CC0952">
            <w:pPr>
              <w:pStyle w:val="ListBullet"/>
            </w:pPr>
            <w:r w:rsidRPr="00CC0952">
              <w:t>industry recognised maintenance and restoration dog grooming techniques, procedures and equipment for a range of coat types and conditions</w:t>
            </w:r>
          </w:p>
          <w:p w:rsidR="00000000" w:rsidRPr="00CC0952" w:rsidP="00CC0952">
            <w:pPr>
              <w:pStyle w:val="ListBullet"/>
            </w:pPr>
            <w:r w:rsidRPr="00CC0952">
              <w:t xml:space="preserve">dog behaviour traits, signs of distress or illness </w:t>
            </w:r>
          </w:p>
          <w:p w:rsidR="00000000" w:rsidRPr="00CC0952" w:rsidP="00CC0952">
            <w:pPr>
              <w:pStyle w:val="ListBullet"/>
            </w:pPr>
            <w:r w:rsidRPr="00CC0952">
              <w:t>organisation policies, procedures and requirements, including wor</w:t>
            </w:r>
            <w:r w:rsidRPr="00CC0952">
              <w:t>kplace health and safety and emergency procedures, hygiene standards and waste disposal regulations</w:t>
            </w:r>
          </w:p>
          <w:p w:rsidR="00000000" w:rsidRPr="00CC0952" w:rsidP="00CC0952">
            <w:pPr>
              <w:pStyle w:val="ListBullet"/>
            </w:pPr>
            <w:r w:rsidRPr="00CC0952">
              <w:t>principles of animal ethics and welfare</w:t>
            </w:r>
          </w:p>
          <w:p w:rsidR="00000000" w:rsidRPr="00CC0952" w:rsidP="00CC0952">
            <w:pPr>
              <w:pStyle w:val="ListBullet"/>
            </w:pPr>
            <w:r w:rsidRPr="00CC0952">
              <w:t>dog grooming products, techniques and services</w:t>
            </w:r>
          </w:p>
          <w:p w:rsidR="00000000" w:rsidRPr="00CC0952" w:rsidP="00CC0952">
            <w:pPr>
              <w:pStyle w:val="ListBullet"/>
            </w:pPr>
            <w:r w:rsidRPr="00CC0952">
              <w:t>relevant recordkeeping systems</w:t>
            </w:r>
          </w:p>
          <w:p w:rsidR="00000000" w:rsidRPr="00CC0952" w:rsidP="00CC0952">
            <w:pPr>
              <w:pStyle w:val="ListBullet"/>
            </w:pPr>
            <w:r w:rsidRPr="00CC0952">
              <w:t>workplace health and safety and animal</w:t>
            </w:r>
            <w:r w:rsidRPr="00CC0952">
              <w:t xml:space="preserve"> welfare legislative requirements and codes of practice</w:t>
            </w:r>
          </w:p>
          <w:p w:rsidR="00000000" w:rsidRPr="00CC0952" w:rsidP="00CC0952">
            <w:pPr>
              <w:pStyle w:val="ListBullet"/>
            </w:pPr>
            <w:r w:rsidRPr="00CC0952">
              <w:t>safe dog handling and restraint techniques and procedures</w:t>
            </w:r>
          </w:p>
          <w:p w:rsidR="00000000" w:rsidRPr="00CC0952" w:rsidP="00CC0952">
            <w:pPr>
              <w:pStyle w:val="ListBullet"/>
            </w:pPr>
            <w:r w:rsidRPr="00CC0952">
              <w:t>safe work practices</w:t>
            </w:r>
          </w:p>
          <w:p w:rsidR="00000000" w:rsidRPr="00CC0952" w:rsidP="00CC0952">
            <w:pPr>
              <w:pStyle w:val="ListBullet"/>
            </w:pPr>
            <w:r w:rsidRPr="00CC0952">
              <w:t>show grooming requirements for dog breed standards and coat types</w:t>
            </w:r>
          </w:p>
          <w:p w:rsidR="00000000" w:rsidRPr="00CC0952" w:rsidP="00CC0952">
            <w:pPr>
              <w:pStyle w:val="ListBullet"/>
            </w:pPr>
            <w:r w:rsidRPr="00CC0952">
              <w:t>use and maintenance of a range of grooming equipment</w:t>
            </w:r>
          </w:p>
          <w:p w:rsidR="00000000" w:rsidRPr="00CC0952" w:rsidP="00CC0952">
            <w:pPr>
              <w:pStyle w:val="ListBullet"/>
            </w:pPr>
            <w:r w:rsidRPr="00CC0952">
              <w:t>wor</w:t>
            </w:r>
            <w:r w:rsidRPr="00CC0952">
              <w:t>kplace hygiene standards, disinfectants, cleaning agents, cleaning techniques and cleaning equipment and materials.</w:t>
            </w:r>
          </w:p>
        </w:tc>
      </w:tr>
    </w:tbl>
    <w:p w:rsidR="00000000" w:rsidRPr="00CC0952" w:rsidP="00CC0952">
      <w:pPr>
        <w:pStyle w:val="BodyText"/>
      </w:pPr>
    </w:p>
    <w:p w:rsidR="00000000" w:rsidRPr="00CC0952" w:rsidP="00CC0952">
      <w:pPr>
        <w:pStyle w:val="AllowPageBreak"/>
      </w:pPr>
    </w:p>
    <w:p w:rsidR="00000000" w:rsidRPr="00CC0952" w:rsidP="00CC0952">
      <w:pPr>
        <w:pStyle w:val="Heading1"/>
      </w:pPr>
      <w:bookmarkStart w:id="10" w:name="O_480232"/>
      <w:bookmarkEnd w:id="10"/>
      <w:r w:rsidRPr="00CC0952">
        <w:t>Evidence Guide</w:t>
      </w:r>
    </w:p>
    <w:tbl>
      <w:tblPr>
        <w:tblW w:w="0" w:type="auto"/>
        <w:tblLayout w:type="fixed"/>
        <w:tblCellMar>
          <w:left w:w="62" w:type="dxa"/>
          <w:right w:w="62" w:type="dxa"/>
        </w:tblCellMar>
        <w:tblLook w:val="0000"/>
      </w:tblPr>
      <w:tblGrid>
        <w:gridCol w:w="3674"/>
        <w:gridCol w:w="5398"/>
      </w:tblGrid>
      <w:tr w:rsidTr="00CC0952">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952">
            <w:pPr>
              <w:pStyle w:val="BodyText"/>
              <w:rPr>
                <w:lang w:val="en-NZ"/>
              </w:rPr>
            </w:pPr>
            <w:r w:rsidRPr="00CC0952">
              <w:t>The evidence guide provides advice on assessment and must be read in conjunction with the performance criteria, required skills and knowledge, range statement and the Assessment Guidelines for the Training Package.</w:t>
            </w:r>
          </w:p>
        </w:tc>
      </w:tr>
      <w:tr w:rsidTr="00CC09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952">
            <w:pPr>
              <w:pStyle w:val="BodyText"/>
              <w:rPr>
                <w:lang w:val="en-NZ"/>
              </w:rPr>
            </w:pPr>
            <w:r w:rsidRPr="00CC0952">
              <w:rPr>
                <w:rStyle w:val="SpecialBold"/>
              </w:rPr>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952">
            <w:pPr>
              <w:pStyle w:val="BodyText"/>
              <w:rPr>
                <w:lang w:val="en-NZ"/>
              </w:rPr>
            </w:pPr>
          </w:p>
        </w:tc>
      </w:tr>
      <w:tr w:rsidTr="00CC09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952">
            <w:pPr>
              <w:pStyle w:val="BodyText"/>
              <w:rPr>
                <w:lang w:val="en-NZ"/>
              </w:rPr>
            </w:pPr>
            <w:r w:rsidRPr="00CC0952">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952" w:rsidP="00CC0952">
            <w:pPr>
              <w:pStyle w:val="BodyText"/>
            </w:pPr>
            <w:r w:rsidRPr="00CC0952">
              <w:t>The evidence required to demonstrate competency in this Unit must be relevant to workplace operations and satisfy all of the requirements of the performance criter</w:t>
            </w:r>
            <w:r w:rsidRPr="00CC0952">
              <w:t>ia, required skills and knowledge and the range statement of this Unit. Assessors should ensure that candidates can:</w:t>
            </w:r>
          </w:p>
          <w:p w:rsidR="00000000" w:rsidRPr="00CC0952" w:rsidP="00CC0952">
            <w:pPr>
              <w:pStyle w:val="ListBullet"/>
            </w:pPr>
            <w:r w:rsidRPr="00CC0952">
              <w:t>assess health and condition of animal's coat and determine grooming requirements with client/owner</w:t>
            </w:r>
          </w:p>
          <w:p w:rsidR="00000000" w:rsidRPr="00CC0952" w:rsidP="00CC0952">
            <w:pPr>
              <w:pStyle w:val="ListBullet"/>
            </w:pPr>
            <w:r w:rsidRPr="00CC0952">
              <w:t xml:space="preserve">follow workplace instructions to apply </w:t>
            </w:r>
            <w:r w:rsidRPr="00CC0952">
              <w:t>industry recognised grooming methods and procedures for different dog breed standards and coat types to maintain/restore animal comfort</w:t>
            </w:r>
          </w:p>
          <w:p w:rsidR="00000000" w:rsidRPr="00CC0952" w:rsidP="00CC0952">
            <w:pPr>
              <w:pStyle w:val="ListBullet"/>
            </w:pPr>
            <w:r w:rsidRPr="00CC0952">
              <w:t>handle dogs in a safe and humane manner</w:t>
            </w:r>
          </w:p>
          <w:p w:rsidR="00000000" w:rsidRPr="00CC0952" w:rsidP="00CC0952">
            <w:pPr>
              <w:pStyle w:val="ListBullet"/>
            </w:pPr>
            <w:r w:rsidRPr="00CC0952">
              <w:t>select, use and maintain grooming equipment and supplies in accordance with orga</w:t>
            </w:r>
            <w:r w:rsidRPr="00CC0952">
              <w:t>nisational standards and manufacturers' specifications under supervision</w:t>
            </w:r>
          </w:p>
          <w:p w:rsidR="00000000" w:rsidRPr="00CC0952" w:rsidP="00CC0952">
            <w:pPr>
              <w:pStyle w:val="ListBullet"/>
            </w:pPr>
            <w:r w:rsidRPr="00CC0952">
              <w:t>build relationships and communicate effectively with clients regarding appropriate grooming requirements</w:t>
            </w:r>
          </w:p>
          <w:p w:rsidR="00000000" w:rsidRPr="00CC0952" w:rsidP="00CC0952">
            <w:pPr>
              <w:pStyle w:val="ListBullet"/>
            </w:pPr>
            <w:r w:rsidRPr="00CC0952">
              <w:t>maintain records and follow-up with clients as required.</w:t>
            </w:r>
          </w:p>
          <w:p w:rsidR="00000000" w:rsidP="00CC0952">
            <w:pPr>
              <w:pStyle w:val="BodyText"/>
              <w:rPr>
                <w:lang w:val="en-NZ"/>
              </w:rPr>
            </w:pPr>
            <w:r w:rsidRPr="00CC0952">
              <w:t>The skills and knowle</w:t>
            </w:r>
            <w:r w:rsidRPr="00CC0952">
              <w:t>dge required to perform dog grooms on different coat types must be transferable to a range of work environments and contexts and include the ability to deal with unplanned events.</w:t>
            </w:r>
          </w:p>
        </w:tc>
      </w:tr>
      <w:tr w:rsidTr="00CC09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952">
            <w:pPr>
              <w:pStyle w:val="BodyText"/>
              <w:rPr>
                <w:lang w:val="en-NZ"/>
              </w:rPr>
            </w:pPr>
            <w:r w:rsidRPr="00CC0952">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952" w:rsidP="00CC0952">
            <w:pPr>
              <w:pStyle w:val="BodyText"/>
            </w:pPr>
            <w:r w:rsidRPr="00CC0952">
              <w:t>Assessment of this Unit is</w:t>
            </w:r>
            <w:r w:rsidRPr="00CC0952">
              <w:t xml:space="preserve"> to be practical in nature and will be most appropriately assessed in companion animal organisations that offer dog grooming services aligned with Australian dog breed standards or in a situation that reproduces normal work conditions.</w:t>
            </w:r>
          </w:p>
          <w:p w:rsidR="00000000" w:rsidP="00CC0952">
            <w:pPr>
              <w:pStyle w:val="BodyText"/>
              <w:rPr>
                <w:lang w:val="en-NZ"/>
              </w:rPr>
            </w:pPr>
            <w:r w:rsidRPr="00CC0952">
              <w:t>There must be access</w:t>
            </w:r>
            <w:r w:rsidRPr="00CC0952">
              <w:t xml:space="preserve"> to a range of dog breeds and coat types as well as relevant information, equipment and/or resources to enable one to demonstrate competence.</w:t>
            </w:r>
          </w:p>
        </w:tc>
      </w:tr>
      <w:tr w:rsidTr="00CC09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952">
            <w:pPr>
              <w:pStyle w:val="BodyText"/>
              <w:rPr>
                <w:lang w:val="en-NZ"/>
              </w:rPr>
            </w:pPr>
            <w:r w:rsidRPr="00CC0952">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952" w:rsidP="00CC0952">
            <w:pPr>
              <w:pStyle w:val="BodyText"/>
            </w:pPr>
            <w:r w:rsidRPr="00CC0952">
              <w:t>To ensure consistency of performance, competency must be demonstrated, to industry recognised grooming techniques, on at least one double or combination coated dog and one short coated dog on more than two occasions. Assessment must take place over a perio</w:t>
            </w:r>
            <w:r w:rsidRPr="00CC0952">
              <w:t>d of time in order to cover a variety of circumstances, cases and responsibilities, and over a number of assessment activities.</w:t>
            </w:r>
          </w:p>
          <w:p w:rsidR="00000000" w:rsidRPr="00CC0952" w:rsidP="00CC0952">
            <w:pPr>
              <w:pStyle w:val="BodyText"/>
            </w:pPr>
            <w:r w:rsidRPr="00CC0952">
              <w:t>The assessment strategies must include practical skills assessment. Suggested strategies for this Unit are:</w:t>
            </w:r>
          </w:p>
          <w:p w:rsidR="00000000" w:rsidRPr="00CC0952" w:rsidP="00CC0952">
            <w:pPr>
              <w:pStyle w:val="ListBullet"/>
            </w:pPr>
            <w:r w:rsidRPr="00CC0952">
              <w:t>written and/or oral</w:t>
            </w:r>
            <w:r w:rsidRPr="00CC0952">
              <w:t xml:space="preserve"> assessment of candidate's required knowledge</w:t>
            </w:r>
          </w:p>
          <w:p w:rsidR="00000000" w:rsidRPr="00CC0952" w:rsidP="00CC0952">
            <w:pPr>
              <w:pStyle w:val="ListBullet"/>
            </w:pPr>
            <w:r w:rsidRPr="00CC0952">
              <w:t>observed, documented and firsthand testimonial evidence of candidate's application of practical tasks</w:t>
            </w:r>
          </w:p>
          <w:p w:rsidR="00000000" w:rsidRPr="00CC0952" w:rsidP="00CC0952">
            <w:pPr>
              <w:pStyle w:val="ListBullet"/>
            </w:pPr>
            <w:r w:rsidRPr="00CC0952">
              <w:t>simulation exercises that reproduce normal work conditions</w:t>
            </w:r>
          </w:p>
          <w:p w:rsidR="00000000" w:rsidRPr="00CC0952" w:rsidP="00CC0952">
            <w:pPr>
              <w:pStyle w:val="ListBullet"/>
            </w:pPr>
            <w:r w:rsidRPr="00CC0952">
              <w:t>third-party evidence</w:t>
            </w:r>
          </w:p>
          <w:p w:rsidR="00000000" w:rsidRPr="00CC0952" w:rsidP="00CC0952">
            <w:pPr>
              <w:pStyle w:val="ListBullet"/>
            </w:pPr>
            <w:r w:rsidRPr="00CC0952">
              <w:t>portfolio records that provi</w:t>
            </w:r>
            <w:r w:rsidRPr="00CC0952">
              <w:t>de evidence of practical skills.</w:t>
            </w:r>
          </w:p>
          <w:p w:rsidR="00000000" w:rsidP="00CC0952">
            <w:pPr>
              <w:pStyle w:val="BodyText"/>
              <w:rPr>
                <w:lang w:val="en-NZ"/>
              </w:rPr>
            </w:pPr>
            <w:r w:rsidRPr="00CC0952">
              <w:t>This Unit may be assessed in a holistic way with other Units of Competency relevant to the industry sector, workplace and job role.</w:t>
            </w:r>
          </w:p>
        </w:tc>
      </w:tr>
      <w:tr w:rsidTr="00CC09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952">
            <w:pPr>
              <w:pStyle w:val="BodyText"/>
              <w:rPr>
                <w:lang w:val="en-NZ"/>
              </w:rPr>
            </w:pPr>
            <w:r w:rsidRPr="00CC0952">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952" w:rsidP="00CC0952">
            <w:pPr>
              <w:pStyle w:val="BodyText"/>
            </w:pPr>
            <w:r w:rsidRPr="00CC0952">
              <w:t>Assessment methods should reflect workplace demands (e</w:t>
            </w:r>
            <w:r w:rsidRPr="00CC0952">
              <w:t xml:space="preserve">.g. literacy and numeracy demands) and the needs of particular target groups (e.g. people with disabilities, Aboriginal and Torres Strait Islander people, women, people with a language background other than English, youth and people from low socioeconomic </w:t>
            </w:r>
            <w:r w:rsidRPr="00CC0952">
              <w:t>backgrounds).</w:t>
            </w:r>
          </w:p>
        </w:tc>
      </w:tr>
    </w:tbl>
    <w:p w:rsidR="00000000" w:rsidRPr="00CC0952" w:rsidP="00CC0952">
      <w:pPr>
        <w:pStyle w:val="BodyText"/>
      </w:pPr>
    </w:p>
    <w:p w:rsidR="00000000" w:rsidRPr="00CC0952" w:rsidP="00CC0952">
      <w:pPr>
        <w:pStyle w:val="AllowPageBreak"/>
      </w:pPr>
    </w:p>
    <w:p w:rsidR="00000000" w:rsidRPr="00CC0952" w:rsidP="00CC0952">
      <w:pPr>
        <w:pStyle w:val="Heading1"/>
      </w:pPr>
      <w:bookmarkStart w:id="11" w:name="O_480233"/>
      <w:bookmarkEnd w:id="11"/>
      <w:r w:rsidRPr="00CC0952">
        <w:t>Range Statement</w:t>
      </w:r>
    </w:p>
    <w:tbl>
      <w:tblPr>
        <w:tblW w:w="0" w:type="auto"/>
        <w:tblLayout w:type="fixed"/>
        <w:tblCellMar>
          <w:left w:w="62" w:type="dxa"/>
          <w:right w:w="62" w:type="dxa"/>
        </w:tblCellMar>
        <w:tblLook w:val="0000"/>
      </w:tblPr>
      <w:tblGrid>
        <w:gridCol w:w="3674"/>
        <w:gridCol w:w="5398"/>
      </w:tblGrid>
      <w:tr w:rsidTr="00CC0952">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952">
            <w:pPr>
              <w:pStyle w:val="BodyText"/>
              <w:rPr>
                <w:lang w:val="en-NZ"/>
              </w:rPr>
            </w:pPr>
            <w:r w:rsidRPr="00CC0952">
              <w:t xml:space="preserve">The range statement relates to the Unit of Competency as a whole. It allows for different work environments and situations that may affect </w:t>
            </w:r>
            <w:r w:rsidRPr="00CC0952">
              <w:t>performance. Bold italicised wording, if used in the performance criteria, is detailed below. Essential operating conditions that may be present with training and assessment (depending on the work situation, needs of the candidate, accessibility of the ite</w:t>
            </w:r>
            <w:r w:rsidRPr="00CC0952">
              <w:t>m, and local industry and regional contexts) may also be included.</w:t>
            </w:r>
          </w:p>
        </w:tc>
      </w:tr>
      <w:tr w:rsidTr="00CC09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952">
            <w:pPr>
              <w:pStyle w:val="BodyText"/>
              <w:rPr>
                <w:lang w:val="en-NZ"/>
              </w:rPr>
            </w:pPr>
            <w:r w:rsidRPr="00CC0952">
              <w:rPr>
                <w:rStyle w:val="BoldandItalics"/>
              </w:rPr>
              <w:t>Australian breed standards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952">
            <w:pPr>
              <w:pStyle w:val="BodyText"/>
              <w:rPr>
                <w:lang w:val="en-NZ"/>
              </w:rPr>
            </w:pPr>
            <w:r w:rsidRPr="00CC0952">
              <w:t>Breed standards for breeds and breed groups recognised by the Australian National Kennel Council.</w:t>
            </w:r>
          </w:p>
        </w:tc>
      </w:tr>
      <w:tr w:rsidTr="00CC09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952">
            <w:pPr>
              <w:pStyle w:val="BodyText"/>
              <w:rPr>
                <w:lang w:val="en-NZ"/>
              </w:rPr>
            </w:pPr>
            <w:r w:rsidRPr="00CC0952">
              <w:rPr>
                <w:rStyle w:val="BoldandItalics"/>
              </w:rPr>
              <w:t>Features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952">
            <w:pPr>
              <w:pStyle w:val="BodyText"/>
              <w:rPr>
                <w:lang w:val="en-NZ"/>
              </w:rPr>
            </w:pPr>
            <w:r w:rsidRPr="00CC0952">
              <w:t>Features will include: body shape, ear shape and set</w:t>
            </w:r>
            <w:r w:rsidRPr="00CC0952">
              <w:t>, feet shape, head shape, height, tail type and set.</w:t>
            </w:r>
          </w:p>
        </w:tc>
      </w:tr>
      <w:tr w:rsidTr="00CC09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952">
            <w:pPr>
              <w:pStyle w:val="BodyText"/>
              <w:rPr>
                <w:lang w:val="en-NZ"/>
              </w:rPr>
            </w:pPr>
            <w:r w:rsidRPr="00CC0952">
              <w:rPr>
                <w:rStyle w:val="BoldandItalics"/>
              </w:rPr>
              <w:t>Coat types</w:t>
            </w:r>
            <w:r w:rsidRPr="00CC0952">
              <w:t xml:space="preserve"> and characteristics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952" w:rsidP="00CC0952">
            <w:pPr>
              <w:pStyle w:val="BodyText"/>
            </w:pPr>
            <w:r w:rsidRPr="00CC0952">
              <w:t>Coat types will include: broken, combination, corded, curly, double, fine, hairless, long, non-shedding, Nordic, patterned, rough, shedding, short, smooth.</w:t>
            </w:r>
          </w:p>
          <w:p w:rsidR="00000000" w:rsidRPr="00CC0952" w:rsidP="00CC0952">
            <w:pPr>
              <w:pStyle w:val="BodyText"/>
            </w:pPr>
            <w:r w:rsidRPr="00CC0952">
              <w:t>Coat characteri</w:t>
            </w:r>
            <w:r w:rsidRPr="00CC0952">
              <w:t>stics will include: curly silky hair, felt-like, harsh, matted, non-shedding, patterned, plush, shedding, undercoat, weather resistant outer coat, woolly.</w:t>
            </w:r>
          </w:p>
          <w:p w:rsidR="00000000" w:rsidRPr="00CC0952" w:rsidP="00CC0952">
            <w:pPr>
              <w:pStyle w:val="BodyText"/>
            </w:pPr>
            <w:r w:rsidRPr="00CC0952">
              <w:t>Other considerations will include:</w:t>
            </w:r>
          </w:p>
          <w:p w:rsidR="00000000" w:rsidRPr="00CC0952" w:rsidP="00CC0952">
            <w:pPr>
              <w:pStyle w:val="ListBullet"/>
            </w:pPr>
            <w:r w:rsidRPr="00CC0952">
              <w:t>health considerations related to coat types</w:t>
            </w:r>
          </w:p>
          <w:p w:rsidR="00000000" w:rsidRPr="00CC0952" w:rsidP="00CC0952">
            <w:pPr>
              <w:pStyle w:val="ListBullet"/>
            </w:pPr>
            <w:r w:rsidRPr="00CC0952">
              <w:t>skin characteristics</w:t>
            </w:r>
          </w:p>
          <w:p w:rsidR="00000000" w:rsidRPr="00CC0952" w:rsidP="00CC0952">
            <w:pPr>
              <w:pStyle w:val="ListBullet"/>
            </w:pPr>
            <w:r w:rsidRPr="00CC0952">
              <w:t>eye, mouth and nasal discharge impact on hair and skin</w:t>
            </w:r>
          </w:p>
          <w:p w:rsidR="00000000" w:rsidP="00CC0952">
            <w:pPr>
              <w:pStyle w:val="ListBullet"/>
              <w:rPr>
                <w:lang w:val="en-NZ"/>
              </w:rPr>
            </w:pPr>
            <w:r w:rsidRPr="00CC0952">
              <w:t>feet.</w:t>
            </w:r>
          </w:p>
        </w:tc>
      </w:tr>
      <w:tr w:rsidTr="00CC09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952">
            <w:pPr>
              <w:pStyle w:val="BodyText"/>
              <w:rPr>
                <w:lang w:val="en-NZ"/>
              </w:rPr>
            </w:pPr>
            <w:r w:rsidRPr="00CC0952">
              <w:rPr>
                <w:rStyle w:val="BoldandItalics"/>
              </w:rPr>
              <w:t>Tools and equipment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952" w:rsidP="00CC0952">
            <w:pPr>
              <w:pStyle w:val="BodyText"/>
            </w:pPr>
            <w:r w:rsidRPr="00CC0952">
              <w:t>Tools may include use of grooming tools and techniques:</w:t>
            </w:r>
          </w:p>
          <w:p w:rsidR="00000000" w:rsidRPr="00CC0952" w:rsidP="00CC0952">
            <w:pPr>
              <w:pStyle w:val="ListBullet"/>
            </w:pPr>
            <w:r w:rsidRPr="00CC0952">
              <w:t>for grooming coat types and body areas and to:</w:t>
            </w:r>
          </w:p>
          <w:p w:rsidR="00000000" w:rsidRPr="00CC0952" w:rsidP="00CC0952">
            <w:pPr>
              <w:pStyle w:val="ListBullet2"/>
            </w:pPr>
            <w:r w:rsidRPr="00CC0952">
              <w:t xml:space="preserve">lay coat </w:t>
            </w:r>
          </w:p>
          <w:p w:rsidR="00000000" w:rsidRPr="00CC0952" w:rsidP="00CC0952">
            <w:pPr>
              <w:pStyle w:val="ListBullet2"/>
            </w:pPr>
            <w:r w:rsidRPr="00CC0952">
              <w:t>remove and prevent knots and mats</w:t>
            </w:r>
          </w:p>
          <w:p w:rsidR="00000000" w:rsidRPr="00CC0952" w:rsidP="00CC0952">
            <w:pPr>
              <w:pStyle w:val="ListBullet2"/>
            </w:pPr>
            <w:r w:rsidRPr="00CC0952">
              <w:t>remove debris</w:t>
            </w:r>
          </w:p>
          <w:p w:rsidR="00000000" w:rsidRPr="00CC0952" w:rsidP="00CC0952">
            <w:pPr>
              <w:pStyle w:val="ListBullet2"/>
            </w:pPr>
            <w:r w:rsidRPr="00CC0952">
              <w:t>volumize coat</w:t>
            </w:r>
          </w:p>
          <w:p w:rsidR="00000000" w:rsidRPr="00CC0952" w:rsidP="00CC0952">
            <w:pPr>
              <w:pStyle w:val="ListBullet"/>
            </w:pPr>
            <w:r w:rsidRPr="00CC0952">
              <w:t>to protect coats from debris or staining by banding, snooding, wrapping.</w:t>
            </w:r>
          </w:p>
          <w:p w:rsidR="00000000" w:rsidRPr="00CC0952" w:rsidP="00CC0952">
            <w:pPr>
              <w:pStyle w:val="BodyText"/>
            </w:pPr>
            <w:r w:rsidRPr="00CC0952">
              <w:t>Equipment may include:</w:t>
            </w:r>
          </w:p>
          <w:p w:rsidR="00000000" w:rsidRPr="00CC0952" w:rsidP="00CC0952">
            <w:pPr>
              <w:pStyle w:val="ListBullet"/>
            </w:pPr>
            <w:r w:rsidRPr="00CC0952">
              <w:t>blow dryers</w:t>
            </w:r>
          </w:p>
          <w:p w:rsidR="00000000" w:rsidRPr="00CC0952" w:rsidP="00CC0952">
            <w:pPr>
              <w:pStyle w:val="ListBullet"/>
            </w:pPr>
            <w:r w:rsidRPr="00CC0952">
              <w:t>brushes including: hound glove, natural bristle, pin, porcupine brush, rake, slicker, sisal glove, terrier palm brush</w:t>
            </w:r>
          </w:p>
          <w:p w:rsidR="00000000" w:rsidRPr="00CC0952" w:rsidP="00CC0952">
            <w:pPr>
              <w:pStyle w:val="ListBullet"/>
            </w:pPr>
            <w:r w:rsidRPr="00CC0952">
              <w:t>combs includin</w:t>
            </w:r>
            <w:r w:rsidRPr="00CC0952">
              <w:t xml:space="preserve">g: flea, greyhound, poodle, wide </w:t>
            </w:r>
            <w:r w:rsidRPr="00CC0952">
              <w:t>tooth</w:t>
            </w:r>
          </w:p>
          <w:p w:rsidR="00000000" w:rsidRPr="00CC0952" w:rsidP="00CC0952">
            <w:pPr>
              <w:pStyle w:val="ListBullet"/>
            </w:pPr>
            <w:r w:rsidRPr="00CC0952">
              <w:t>mobile unit</w:t>
            </w:r>
          </w:p>
          <w:p w:rsidR="00000000" w:rsidRPr="00CC0952" w:rsidP="00CC0952">
            <w:pPr>
              <w:pStyle w:val="ListBullet"/>
            </w:pPr>
            <w:r w:rsidRPr="00CC0952">
              <w:t>stripping knives</w:t>
            </w:r>
          </w:p>
          <w:p w:rsidR="00000000" w:rsidRPr="00CC0952" w:rsidP="00CC0952">
            <w:pPr>
              <w:pStyle w:val="ListBullet"/>
            </w:pPr>
            <w:r w:rsidRPr="00CC0952">
              <w:t>tweezers</w:t>
            </w:r>
          </w:p>
          <w:p w:rsidR="00000000" w:rsidRPr="00CC0952" w:rsidP="00CC0952">
            <w:pPr>
              <w:pStyle w:val="ListBullet"/>
            </w:pPr>
            <w:r w:rsidRPr="00CC0952">
              <w:t>scissors including: curved, rounded tip, sharp tip, straight, thinning</w:t>
            </w:r>
          </w:p>
          <w:p w:rsidR="00000000" w:rsidP="00CC0952">
            <w:pPr>
              <w:pStyle w:val="ListBullet"/>
              <w:rPr>
                <w:lang w:val="en-NZ"/>
              </w:rPr>
            </w:pPr>
            <w:r w:rsidRPr="00CC0952">
              <w:t>toenail clippers including: dremel, hand operated.</w:t>
            </w:r>
          </w:p>
        </w:tc>
      </w:tr>
      <w:tr w:rsidTr="00CC09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952">
            <w:pPr>
              <w:pStyle w:val="BodyText"/>
              <w:rPr>
                <w:lang w:val="en-NZ"/>
              </w:rPr>
            </w:pPr>
            <w:r w:rsidRPr="00CC0952">
              <w:rPr>
                <w:rStyle w:val="BoldandItalics"/>
              </w:rPr>
              <w:t>Hazards</w:t>
            </w:r>
            <w:r w:rsidRPr="00CC0952">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952" w:rsidP="00CC0952">
            <w:pPr>
              <w:pStyle w:val="ListBullet"/>
            </w:pPr>
            <w:r w:rsidRPr="00CC0952">
              <w:t>allergic reactions to grooming products</w:t>
            </w:r>
          </w:p>
          <w:p w:rsidR="00000000" w:rsidRPr="00CC0952" w:rsidP="00CC0952">
            <w:pPr>
              <w:pStyle w:val="ListBullet"/>
            </w:pPr>
            <w:r w:rsidRPr="00CC0952">
              <w:t>bites or scratches to groomer</w:t>
            </w:r>
          </w:p>
          <w:p w:rsidR="00000000" w:rsidRPr="00CC0952" w:rsidP="00CC0952">
            <w:pPr>
              <w:pStyle w:val="ListBullet"/>
            </w:pPr>
            <w:r w:rsidRPr="00CC0952">
              <w:t>distress to dog when attempting to remove large mats or debris in coat</w:t>
            </w:r>
          </w:p>
          <w:p w:rsidR="00000000" w:rsidRPr="00CC0952" w:rsidP="00CC0952">
            <w:pPr>
              <w:pStyle w:val="ListBullet"/>
            </w:pPr>
            <w:r w:rsidRPr="00CC0952">
              <w:t>grooming sessions that extend longer than the dog’s reasonable tolerance based on dog’s age or experience</w:t>
            </w:r>
          </w:p>
          <w:p w:rsidR="00000000" w:rsidRPr="00CC0952" w:rsidP="00CC0952">
            <w:pPr>
              <w:pStyle w:val="ListBullet"/>
            </w:pPr>
            <w:r w:rsidRPr="00CC0952">
              <w:t>infection</w:t>
            </w:r>
            <w:r w:rsidRPr="00CC0952">
              <w:t>, disease or parasite transfer from dog to groomer or other dogs</w:t>
            </w:r>
          </w:p>
          <w:p w:rsidR="00000000" w:rsidRPr="00CC0952" w:rsidP="00CC0952">
            <w:pPr>
              <w:pStyle w:val="ListBullet"/>
            </w:pPr>
            <w:r w:rsidRPr="00CC0952">
              <w:t>injuries caused by dog’s attempt to escape grooming or handler</w:t>
            </w:r>
          </w:p>
          <w:p w:rsidR="00000000" w:rsidRPr="00CC0952" w:rsidP="00CC0952">
            <w:pPr>
              <w:pStyle w:val="ListBullet"/>
            </w:pPr>
            <w:r w:rsidRPr="00CC0952">
              <w:t>injuries caused by grooming tools to dog or handler</w:t>
            </w:r>
          </w:p>
          <w:p w:rsidR="00000000" w:rsidP="00CC0952">
            <w:pPr>
              <w:pStyle w:val="ListBullet"/>
              <w:rPr>
                <w:lang w:val="en-NZ"/>
              </w:rPr>
            </w:pPr>
            <w:r w:rsidRPr="00CC0952">
              <w:t>skin tears or cuts caused by grooming tools or techniques.</w:t>
            </w:r>
          </w:p>
        </w:tc>
      </w:tr>
      <w:tr w:rsidTr="00CC09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952">
            <w:pPr>
              <w:pStyle w:val="BodyText"/>
              <w:rPr>
                <w:lang w:val="en-NZ"/>
              </w:rPr>
            </w:pPr>
            <w:r w:rsidRPr="00CC0952">
              <w:rPr>
                <w:rStyle w:val="BoldandItalics"/>
              </w:rPr>
              <w:t xml:space="preserve">Maintenance and </w:t>
            </w:r>
            <w:r w:rsidRPr="00CC0952">
              <w:rPr>
                <w:rStyle w:val="BoldandItalics"/>
              </w:rPr>
              <w:t>cleaning</w:t>
            </w:r>
            <w:r w:rsidRPr="00CC0952">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952" w:rsidP="00CC0952">
            <w:pPr>
              <w:pStyle w:val="ListBullet"/>
            </w:pPr>
            <w:r w:rsidRPr="00CC0952">
              <w:t>cleaning, storing and maintaining in accordance with manufacturer's instructions</w:t>
            </w:r>
          </w:p>
          <w:p w:rsidR="00000000" w:rsidRPr="00CC0952" w:rsidP="00CC0952">
            <w:pPr>
              <w:pStyle w:val="ListBullet"/>
            </w:pPr>
            <w:r w:rsidRPr="00CC0952">
              <w:t>mobile unit maintenance</w:t>
            </w:r>
          </w:p>
          <w:p w:rsidR="00000000" w:rsidRPr="00CC0952" w:rsidP="00CC0952">
            <w:pPr>
              <w:pStyle w:val="ListBullet"/>
            </w:pPr>
            <w:r w:rsidRPr="00CC0952">
              <w:t>recharging or replacing batteries</w:t>
            </w:r>
          </w:p>
          <w:p w:rsidR="00000000" w:rsidRPr="00CC0952" w:rsidP="00CC0952">
            <w:pPr>
              <w:pStyle w:val="ListBullet"/>
            </w:pPr>
            <w:r w:rsidRPr="00CC0952">
              <w:t>removal of hair and debris from filters</w:t>
            </w:r>
          </w:p>
          <w:p w:rsidR="00000000" w:rsidRPr="00CC0952" w:rsidP="00CC0952">
            <w:pPr>
              <w:pStyle w:val="ListBullet"/>
            </w:pPr>
            <w:r w:rsidRPr="00CC0952">
              <w:t>re-sharpening or replacing blunt blades</w:t>
            </w:r>
          </w:p>
          <w:p w:rsidR="00000000" w:rsidRPr="00CC0952" w:rsidP="00CC0952">
            <w:pPr>
              <w:pStyle w:val="ListBullet"/>
            </w:pPr>
            <w:r w:rsidRPr="00CC0952">
              <w:t>routine disinfection of equipment</w:t>
            </w:r>
          </w:p>
          <w:p w:rsidR="00000000" w:rsidP="00CC0952">
            <w:pPr>
              <w:pStyle w:val="ListBullet"/>
              <w:rPr>
                <w:lang w:val="en-NZ"/>
              </w:rPr>
            </w:pPr>
            <w:r w:rsidRPr="00CC0952">
              <w:t>safe and secure storage of equipment.</w:t>
            </w:r>
          </w:p>
        </w:tc>
      </w:tr>
      <w:tr w:rsidTr="00CC09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952">
            <w:pPr>
              <w:pStyle w:val="BodyText"/>
              <w:rPr>
                <w:lang w:val="en-NZ"/>
              </w:rPr>
            </w:pPr>
            <w:r w:rsidRPr="00CC0952">
              <w:rPr>
                <w:rStyle w:val="BoldandItalics"/>
              </w:rPr>
              <w:t>Purpose of grooming</w:t>
            </w:r>
            <w:r w:rsidRPr="00CC0952">
              <w:t xml:space="preserve"> may be required:</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952" w:rsidP="00CC0952">
            <w:pPr>
              <w:pStyle w:val="ListBullet"/>
            </w:pPr>
            <w:r w:rsidRPr="00CC0952">
              <w:t>for breed standard or competition requirements</w:t>
            </w:r>
          </w:p>
          <w:p w:rsidR="00000000" w:rsidRPr="00CC0952" w:rsidP="00CC0952">
            <w:pPr>
              <w:pStyle w:val="ListBullet"/>
            </w:pPr>
            <w:r w:rsidRPr="00CC0952">
              <w:t>for fashion</w:t>
            </w:r>
          </w:p>
          <w:p w:rsidR="00000000" w:rsidRPr="00CC0952" w:rsidP="00CC0952">
            <w:pPr>
              <w:pStyle w:val="ListBullet"/>
            </w:pPr>
            <w:r w:rsidRPr="00CC0952">
              <w:t>to manage skin or coat condition</w:t>
            </w:r>
          </w:p>
          <w:p w:rsidR="00000000" w:rsidRPr="00CC0952" w:rsidP="00CC0952">
            <w:pPr>
              <w:pStyle w:val="ListBullet"/>
            </w:pPr>
            <w:r w:rsidRPr="00CC0952">
              <w:t>to remove under coat</w:t>
            </w:r>
          </w:p>
          <w:p w:rsidR="00000000" w:rsidP="00CC0952">
            <w:pPr>
              <w:pStyle w:val="ListBullet"/>
              <w:rPr>
                <w:lang w:val="en-NZ"/>
              </w:rPr>
            </w:pPr>
            <w:r w:rsidRPr="00CC0952">
              <w:t>to remove winter coat.</w:t>
            </w:r>
          </w:p>
        </w:tc>
      </w:tr>
      <w:tr w:rsidTr="00CC09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952">
            <w:pPr>
              <w:pStyle w:val="BodyText"/>
              <w:rPr>
                <w:lang w:val="en-NZ"/>
              </w:rPr>
            </w:pPr>
            <w:r w:rsidRPr="00CC0952">
              <w:rPr>
                <w:rStyle w:val="BoldandItalics"/>
              </w:rPr>
              <w:t>Preventa</w:t>
            </w:r>
            <w:r w:rsidRPr="00CC0952">
              <w:rPr>
                <w:rStyle w:val="BoldandItalics"/>
              </w:rPr>
              <w:t>tive care</w:t>
            </w:r>
            <w:r w:rsidRPr="00CC0952">
              <w:t xml:space="preserve"> will be required:</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952" w:rsidP="00CC0952">
            <w:pPr>
              <w:pStyle w:val="ListBullet"/>
            </w:pPr>
            <w:r w:rsidRPr="00CC0952">
              <w:t>for parasite control</w:t>
            </w:r>
          </w:p>
          <w:p w:rsidR="00000000" w:rsidRPr="00CC0952" w:rsidP="00CC0952">
            <w:pPr>
              <w:pStyle w:val="ListBullet"/>
            </w:pPr>
            <w:r w:rsidRPr="00CC0952">
              <w:t>to avoid matting</w:t>
            </w:r>
          </w:p>
          <w:p w:rsidR="00000000" w:rsidRPr="00CC0952" w:rsidP="00CC0952">
            <w:pPr>
              <w:pStyle w:val="ListBullet"/>
            </w:pPr>
            <w:r w:rsidRPr="00CC0952">
              <w:t>to deodorise coats</w:t>
            </w:r>
          </w:p>
          <w:p w:rsidR="00000000" w:rsidRPr="00CC0952" w:rsidP="00CC0952">
            <w:pPr>
              <w:pStyle w:val="ListBullet"/>
            </w:pPr>
            <w:r w:rsidRPr="00CC0952">
              <w:t>to reduce access to coat contamination (ie roll up of long coats)</w:t>
            </w:r>
          </w:p>
          <w:p w:rsidR="00000000" w:rsidP="00CC0952">
            <w:pPr>
              <w:pStyle w:val="ListBullet"/>
              <w:rPr>
                <w:lang w:val="en-NZ"/>
              </w:rPr>
            </w:pPr>
            <w:r w:rsidRPr="00CC0952">
              <w:t>to reduce coat staining.</w:t>
            </w:r>
          </w:p>
        </w:tc>
      </w:tr>
      <w:tr w:rsidTr="00CC09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952">
            <w:pPr>
              <w:pStyle w:val="BodyText"/>
              <w:rPr>
                <w:lang w:val="en-NZ"/>
              </w:rPr>
            </w:pPr>
            <w:r w:rsidRPr="00CC0952">
              <w:rPr>
                <w:rStyle w:val="BoldandItalics"/>
              </w:rPr>
              <w:t>Finishing products</w:t>
            </w:r>
            <w:r w:rsidRPr="00CC0952">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952" w:rsidP="00CC0952">
            <w:pPr>
              <w:pStyle w:val="ListBullet"/>
            </w:pPr>
            <w:r w:rsidRPr="00CC0952">
              <w:t>anti-static or coat holding</w:t>
            </w:r>
          </w:p>
          <w:p w:rsidR="00000000" w:rsidRPr="00CC0952" w:rsidP="00CC0952">
            <w:pPr>
              <w:pStyle w:val="ListBullet"/>
            </w:pPr>
            <w:r w:rsidRPr="00CC0952">
              <w:t>deodorant</w:t>
            </w:r>
          </w:p>
          <w:p w:rsidR="00000000" w:rsidRPr="00CC0952" w:rsidP="00CC0952">
            <w:pPr>
              <w:pStyle w:val="ListBullet"/>
            </w:pPr>
            <w:r w:rsidRPr="00CC0952">
              <w:t>flea and other parasite control</w:t>
            </w:r>
          </w:p>
          <w:p w:rsidR="00000000" w:rsidRPr="00CC0952" w:rsidP="00CC0952">
            <w:pPr>
              <w:pStyle w:val="ListBullet"/>
            </w:pPr>
            <w:r w:rsidRPr="00CC0952">
              <w:t>knot or matt prevention</w:t>
            </w:r>
          </w:p>
          <w:p w:rsidR="00000000" w:rsidP="00CC0952">
            <w:pPr>
              <w:pStyle w:val="ListBullet"/>
              <w:rPr>
                <w:lang w:val="en-NZ"/>
              </w:rPr>
            </w:pPr>
            <w:r w:rsidRPr="00CC0952">
              <w:t>stain minimisation.</w:t>
            </w:r>
          </w:p>
        </w:tc>
      </w:tr>
      <w:tr w:rsidTr="00CC09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952">
            <w:pPr>
              <w:pStyle w:val="BodyText"/>
              <w:rPr>
                <w:lang w:val="en-NZ"/>
              </w:rPr>
            </w:pPr>
            <w:r w:rsidRPr="00CC0952">
              <w:rPr>
                <w:rStyle w:val="BoldandItalics"/>
              </w:rPr>
              <w:t>Decorations or accessories</w:t>
            </w:r>
            <w:r w:rsidRPr="00CC0952">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952" w:rsidP="00CC0952">
            <w:pPr>
              <w:pStyle w:val="ListBullet"/>
            </w:pPr>
            <w:r w:rsidRPr="00CC0952">
              <w:t>bandages, tapes or coat protection aids</w:t>
            </w:r>
          </w:p>
          <w:p w:rsidR="00000000" w:rsidRPr="00CC0952" w:rsidP="00CC0952">
            <w:pPr>
              <w:pStyle w:val="ListBullet"/>
            </w:pPr>
            <w:r w:rsidRPr="00CC0952">
              <w:t>clips</w:t>
            </w:r>
          </w:p>
          <w:p w:rsidR="00000000" w:rsidRPr="00CC0952" w:rsidP="00CC0952">
            <w:pPr>
              <w:pStyle w:val="ListBullet"/>
            </w:pPr>
            <w:r w:rsidRPr="00CC0952">
              <w:t>coats</w:t>
            </w:r>
          </w:p>
          <w:p w:rsidR="00000000" w:rsidRPr="00CC0952" w:rsidP="00CC0952">
            <w:pPr>
              <w:pStyle w:val="ListBullet"/>
            </w:pPr>
            <w:r w:rsidRPr="00CC0952">
              <w:t>hats</w:t>
            </w:r>
          </w:p>
          <w:p w:rsidR="00000000" w:rsidP="00CC0952">
            <w:pPr>
              <w:pStyle w:val="ListBullet"/>
              <w:rPr>
                <w:lang w:val="en-NZ"/>
              </w:rPr>
            </w:pPr>
            <w:r w:rsidRPr="00CC0952">
              <w:t>ribbons.</w:t>
            </w:r>
          </w:p>
        </w:tc>
      </w:tr>
      <w:tr w:rsidTr="00CC09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952">
            <w:pPr>
              <w:pStyle w:val="BodyText"/>
              <w:rPr>
                <w:lang w:val="en-NZ"/>
              </w:rPr>
            </w:pPr>
            <w:r w:rsidRPr="00CC0952">
              <w:rPr>
                <w:rStyle w:val="BoldandItalics"/>
              </w:rPr>
              <w:t>Waste and biosecurity risks</w:t>
            </w:r>
            <w:r w:rsidRPr="00CC0952">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952" w:rsidP="00CC0952">
            <w:pPr>
              <w:pStyle w:val="ListBullet"/>
            </w:pPr>
            <w:r w:rsidRPr="00CC0952">
              <w:t>allergies or skin conditions associated with the use of shampoos and other products</w:t>
            </w:r>
          </w:p>
          <w:p w:rsidR="00000000" w:rsidRPr="00CC0952" w:rsidP="00CC0952">
            <w:pPr>
              <w:pStyle w:val="ListBullet"/>
            </w:pPr>
            <w:r w:rsidRPr="00CC0952">
              <w:t>burns from the use of chemicals or hot clipper blades</w:t>
            </w:r>
          </w:p>
          <w:p w:rsidR="00000000" w:rsidRPr="00CC0952" w:rsidP="00CC0952">
            <w:pPr>
              <w:pStyle w:val="ListBullet"/>
            </w:pPr>
            <w:r w:rsidRPr="00CC0952">
              <w:t>electrical and fire risk from equipment</w:t>
            </w:r>
          </w:p>
          <w:p w:rsidR="00000000" w:rsidRPr="00CC0952" w:rsidP="00CC0952">
            <w:pPr>
              <w:pStyle w:val="ListBullet"/>
            </w:pPr>
            <w:r w:rsidRPr="00CC0952">
              <w:t>pollutants and biohazards resulting from chemicals, water and dog waste</w:t>
            </w:r>
          </w:p>
          <w:p w:rsidR="00000000" w:rsidRPr="00CC0952" w:rsidP="00CC0952">
            <w:pPr>
              <w:pStyle w:val="ListBullet"/>
            </w:pPr>
            <w:r w:rsidRPr="00CC0952">
              <w:t>transm</w:t>
            </w:r>
            <w:r w:rsidRPr="00CC0952">
              <w:t>ission of disease between dogs and or humans via:</w:t>
            </w:r>
          </w:p>
          <w:p w:rsidR="00000000" w:rsidRPr="00CC0952" w:rsidP="00CC0952">
            <w:pPr>
              <w:pStyle w:val="ListBullet2"/>
            </w:pPr>
            <w:r w:rsidRPr="00CC0952">
              <w:t>biting or scratching</w:t>
            </w:r>
          </w:p>
          <w:p w:rsidR="00000000" w:rsidRPr="00CC0952" w:rsidP="00CC0952">
            <w:pPr>
              <w:pStyle w:val="ListBullet2"/>
            </w:pPr>
            <w:r w:rsidRPr="00CC0952">
              <w:t>presence of contagious health conditions</w:t>
            </w:r>
          </w:p>
          <w:p w:rsidR="00000000" w:rsidRPr="00CC0952" w:rsidP="00CC0952">
            <w:pPr>
              <w:pStyle w:val="ListBullet2"/>
            </w:pPr>
            <w:r w:rsidRPr="00CC0952">
              <w:t xml:space="preserve">recycling of washing water </w:t>
            </w:r>
          </w:p>
          <w:p w:rsidR="00000000" w:rsidRPr="00CC0952" w:rsidP="00CC0952">
            <w:pPr>
              <w:pStyle w:val="ListBullet2"/>
            </w:pPr>
            <w:r w:rsidRPr="00CC0952">
              <w:t>tools and equipment.</w:t>
            </w:r>
          </w:p>
        </w:tc>
      </w:tr>
    </w:tbl>
    <w:p w:rsidR="00000000" w:rsidRPr="00CC0952" w:rsidP="00CC0952">
      <w:pPr>
        <w:pStyle w:val="BodyText"/>
      </w:pPr>
    </w:p>
    <w:p w:rsidR="00000000" w:rsidRPr="00CC0952" w:rsidP="00CC0952">
      <w:pPr>
        <w:pStyle w:val="AllowPageBreak"/>
      </w:pPr>
    </w:p>
    <w:p w:rsidR="00000000" w:rsidRPr="00CC0952" w:rsidP="00CC0952">
      <w:pPr>
        <w:pStyle w:val="Heading1"/>
      </w:pPr>
      <w:bookmarkStart w:id="12" w:name="O_480234"/>
      <w:bookmarkEnd w:id="12"/>
      <w:r w:rsidRPr="00CC0952">
        <w:t>Unit Sector(s)</w:t>
      </w:r>
    </w:p>
    <w:p w:rsidR="00000000" w:rsidRPr="00CC0952" w:rsidP="00CC0952">
      <w:pPr>
        <w:pStyle w:val="BodyText"/>
      </w:pPr>
      <w:r w:rsidRPr="00CC0952">
        <w:t>Grooming</w:t>
      </w:r>
    </w:p>
    <w:p w:rsidR="00000000" w:rsidRPr="00CC0952" w:rsidP="00CC0952"/>
    <w:sectPr w:rsidSect="00CC09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9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952" w:rsidRPr="002E3EB0" w:rsidP="002E3EB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9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EB0" w:rsidP="00CC095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E3EB0" w:rsidP="00CC09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E3EB0" w:rsidP="00CC09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9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952" w:rsidRPr="002E3EB0" w:rsidP="002E3EB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9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EB0" w:rsidRPr="002D2AF8" w:rsidP="00CC0952">
    <w:pPr>
      <w:pStyle w:val="Header"/>
      <w:framePr w:wrap="around"/>
    </w:pPr>
    <w:r>
      <w:fldChar w:fldCharType="begin"/>
    </w:r>
    <w:r>
      <w:instrText xml:space="preserve"> TITLE   \* MERGEFORMAT </w:instrText>
    </w:r>
    <w:r>
      <w:fldChar w:fldCharType="separate"/>
    </w:r>
    <w:r>
      <w:t>ACMGRM301A Perform dog grooms on different coat types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2012</w:t>
    </w:r>
    <w:r>
      <w:fldChar w:fldCharType="end"/>
    </w:r>
  </w:p>
  <w:p w:rsidR="002E3EB0" w:rsidP="00CC09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6456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DA03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92A8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9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0952"/>
    <w:pPr>
      <w:spacing w:before="360" w:after="60"/>
      <w:outlineLvl w:val="0"/>
    </w:pPr>
    <w:rPr>
      <w:sz w:val="32"/>
    </w:rPr>
  </w:style>
  <w:style w:type="paragraph" w:styleId="Heading2">
    <w:name w:val="heading 2"/>
    <w:basedOn w:val="HeadingBase"/>
    <w:next w:val="BodyText"/>
    <w:link w:val="Heading2Char"/>
    <w:qFormat/>
    <w:rsid w:val="00CC0952"/>
    <w:pPr>
      <w:keepLines/>
      <w:spacing w:before="240" w:after="120"/>
      <w:outlineLvl w:val="1"/>
    </w:pPr>
    <w:rPr>
      <w:sz w:val="28"/>
      <w:szCs w:val="40"/>
    </w:rPr>
  </w:style>
  <w:style w:type="paragraph" w:styleId="Heading3">
    <w:name w:val="heading 3"/>
    <w:basedOn w:val="HeadingBase"/>
    <w:next w:val="BodyText"/>
    <w:link w:val="Heading3Char"/>
    <w:qFormat/>
    <w:rsid w:val="00CC0952"/>
    <w:pPr>
      <w:spacing w:before="180" w:after="120"/>
      <w:outlineLvl w:val="2"/>
    </w:pPr>
    <w:rPr>
      <w:spacing w:val="-10"/>
      <w:kern w:val="32"/>
    </w:rPr>
  </w:style>
  <w:style w:type="paragraph" w:styleId="Heading4">
    <w:name w:val="heading 4"/>
    <w:basedOn w:val="HeadingBase"/>
    <w:next w:val="BodyText"/>
    <w:link w:val="Heading4Char"/>
    <w:qFormat/>
    <w:rsid w:val="00CC0952"/>
    <w:pPr>
      <w:spacing w:before="160" w:after="120"/>
      <w:outlineLvl w:val="3"/>
    </w:pPr>
    <w:rPr>
      <w:sz w:val="22"/>
    </w:rPr>
  </w:style>
  <w:style w:type="paragraph" w:styleId="Heading5">
    <w:name w:val="heading 5"/>
    <w:basedOn w:val="HeadingBase"/>
    <w:next w:val="Normal"/>
    <w:link w:val="Heading5Char"/>
    <w:qFormat/>
    <w:rsid w:val="00CC0952"/>
    <w:pPr>
      <w:spacing w:before="80"/>
      <w:outlineLvl w:val="4"/>
    </w:pPr>
    <w:rPr>
      <w:color w:val="918585"/>
      <w:sz w:val="20"/>
    </w:rPr>
  </w:style>
  <w:style w:type="paragraph" w:styleId="Heading6">
    <w:name w:val="heading 6"/>
    <w:basedOn w:val="HeadingBase"/>
    <w:next w:val="Normal"/>
    <w:link w:val="Heading6Char"/>
    <w:qFormat/>
    <w:rsid w:val="00CC0952"/>
    <w:pPr>
      <w:spacing w:before="60"/>
      <w:outlineLvl w:val="5"/>
    </w:pPr>
    <w:rPr>
      <w:color w:val="918585"/>
      <w:sz w:val="20"/>
    </w:rPr>
  </w:style>
  <w:style w:type="paragraph" w:styleId="Heading7">
    <w:name w:val="heading 7"/>
    <w:basedOn w:val="Normal"/>
    <w:next w:val="Normal"/>
    <w:link w:val="Heading7Char"/>
    <w:qFormat/>
    <w:rsid w:val="00CC0952"/>
    <w:pPr>
      <w:ind w:left="720"/>
      <w:outlineLvl w:val="6"/>
    </w:pPr>
    <w:rPr>
      <w:i/>
    </w:rPr>
  </w:style>
  <w:style w:type="paragraph" w:styleId="Heading8">
    <w:name w:val="heading 8"/>
    <w:basedOn w:val="Normal"/>
    <w:next w:val="Normal"/>
    <w:link w:val="Heading8Char"/>
    <w:qFormat/>
    <w:rsid w:val="00CC0952"/>
    <w:pPr>
      <w:ind w:left="720"/>
      <w:outlineLvl w:val="7"/>
    </w:pPr>
    <w:rPr>
      <w:i/>
    </w:rPr>
  </w:style>
  <w:style w:type="paragraph" w:styleId="Heading9">
    <w:name w:val="heading 9"/>
    <w:basedOn w:val="Normal"/>
    <w:next w:val="Normal"/>
    <w:link w:val="Heading9Char"/>
    <w:qFormat/>
    <w:rsid w:val="00CC0952"/>
    <w:pPr>
      <w:ind w:left="720"/>
      <w:outlineLvl w:val="8"/>
    </w:pPr>
    <w:rPr>
      <w:i/>
    </w:rPr>
  </w:style>
  <w:style w:type="character" w:default="1" w:styleId="DefaultParagraphFont">
    <w:name w:val="Default Paragraph Font"/>
    <w:uiPriority w:val="1"/>
    <w:unhideWhenUsed/>
    <w:rsid w:val="00CC09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0952"/>
  </w:style>
  <w:style w:type="character" w:customStyle="1" w:styleId="Heading1Char">
    <w:name w:val="Heading 1 Char"/>
    <w:basedOn w:val="DefaultParagraphFont"/>
    <w:link w:val="Heading1"/>
    <w:rsid w:val="00CC0952"/>
    <w:rPr>
      <w:rFonts w:ascii="Times New Roman" w:eastAsia="Times New Roman" w:hAnsi="Times New Roman" w:cs="Times New Roman"/>
      <w:b/>
      <w:sz w:val="32"/>
      <w:szCs w:val="20"/>
      <w:lang w:eastAsia="en-US"/>
    </w:rPr>
  </w:style>
  <w:style w:type="paragraph" w:styleId="BodyText">
    <w:name w:val="Body Text"/>
    <w:basedOn w:val="Normal"/>
    <w:link w:val="BodyTextChar"/>
    <w:rsid w:val="00CC09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0952"/>
    <w:rPr>
      <w:rFonts w:ascii="Times New Roman" w:eastAsia="Times New Roman" w:hAnsi="Times New Roman" w:cs="Times New Roman"/>
      <w:sz w:val="24"/>
      <w:lang w:eastAsia="en-US"/>
    </w:rPr>
  </w:style>
  <w:style w:type="paragraph" w:styleId="List">
    <w:name w:val="List"/>
    <w:basedOn w:val="BodyText"/>
    <w:next w:val="BodyText"/>
    <w:rsid w:val="00CC0952"/>
    <w:pPr>
      <w:tabs>
        <w:tab w:val="left" w:pos="340"/>
      </w:tabs>
      <w:spacing w:before="60" w:after="60"/>
      <w:ind w:left="340" w:hanging="340"/>
    </w:pPr>
  </w:style>
  <w:style w:type="paragraph" w:styleId="ListBullet">
    <w:name w:val="List Bullet"/>
    <w:basedOn w:val="List"/>
    <w:rsid w:val="00CC0952"/>
    <w:pPr>
      <w:numPr>
        <w:numId w:val="13"/>
      </w:numPr>
      <w:tabs>
        <w:tab w:val="clear" w:pos="340"/>
      </w:tabs>
      <w:spacing w:before="40" w:after="40"/>
    </w:pPr>
  </w:style>
  <w:style w:type="character" w:customStyle="1" w:styleId="SpecialBold">
    <w:name w:val="Special Bold"/>
    <w:basedOn w:val="DefaultParagraphFont"/>
    <w:rsid w:val="00CC0952"/>
    <w:rPr>
      <w:b/>
      <w:spacing w:val="0"/>
    </w:rPr>
  </w:style>
  <w:style w:type="paragraph" w:styleId="ListBullet2">
    <w:name w:val="List Bullet 2"/>
    <w:basedOn w:val="List2"/>
    <w:rsid w:val="00CC0952"/>
    <w:pPr>
      <w:numPr>
        <w:numId w:val="14"/>
      </w:numPr>
      <w:tabs>
        <w:tab w:val="clear" w:pos="680"/>
      </w:tabs>
    </w:pPr>
  </w:style>
  <w:style w:type="paragraph" w:customStyle="1" w:styleId="SuperHeading">
    <w:name w:val="SuperHeading"/>
    <w:basedOn w:val="Normal"/>
    <w:rsid w:val="00CC0952"/>
    <w:pPr>
      <w:spacing w:before="240" w:after="120"/>
      <w:outlineLvl w:val="0"/>
    </w:pPr>
    <w:rPr>
      <w:rFonts w:ascii="Times New Roman" w:hAnsi="Times New Roman"/>
      <w:b/>
      <w:sz w:val="32"/>
    </w:rPr>
  </w:style>
  <w:style w:type="paragraph" w:customStyle="1" w:styleId="TableHeading">
    <w:name w:val="Table Heading"/>
    <w:basedOn w:val="HeadingBase"/>
    <w:rsid w:val="00CC0952"/>
    <w:pPr>
      <w:keepLines/>
      <w:pBdr>
        <w:bottom w:val="single" w:sz="6" w:space="1" w:color="918585"/>
      </w:pBdr>
      <w:spacing w:before="240"/>
    </w:pPr>
  </w:style>
  <w:style w:type="paragraph" w:customStyle="1" w:styleId="AllowPageBreak">
    <w:name w:val="AllowPageBreak"/>
    <w:rsid w:val="00CC09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C0952"/>
    <w:rPr>
      <w:b/>
      <w:i/>
      <w:u w:val="none"/>
    </w:rPr>
  </w:style>
  <w:style w:type="character" w:customStyle="1" w:styleId="Heading2Char">
    <w:name w:val="Heading 2 Char"/>
    <w:basedOn w:val="DefaultParagraphFont"/>
    <w:link w:val="Heading2"/>
    <w:rsid w:val="00CC09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09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09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09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09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09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09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0952"/>
    <w:rPr>
      <w:rFonts w:ascii="Courier New" w:eastAsia="Times New Roman" w:hAnsi="Courier New" w:cs="Times New Roman"/>
      <w:i/>
      <w:szCs w:val="20"/>
      <w:lang w:eastAsia="en-US"/>
    </w:rPr>
  </w:style>
  <w:style w:type="paragraph" w:customStyle="1" w:styleId="HeadingBase">
    <w:name w:val="Heading Base"/>
    <w:rsid w:val="00CC09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0952"/>
    <w:pPr>
      <w:tabs>
        <w:tab w:val="right" w:leader="dot" w:pos="9072"/>
      </w:tabs>
      <w:ind w:left="567"/>
    </w:pPr>
    <w:rPr>
      <w:szCs w:val="22"/>
    </w:rPr>
  </w:style>
  <w:style w:type="paragraph" w:customStyle="1" w:styleId="TOCBase">
    <w:name w:val="TOC Base"/>
    <w:rsid w:val="00CC09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0952"/>
    <w:pPr>
      <w:tabs>
        <w:tab w:val="right" w:leader="dot" w:pos="9072"/>
      </w:tabs>
      <w:spacing w:before="40" w:after="40"/>
      <w:ind w:left="284"/>
    </w:pPr>
    <w:rPr>
      <w:rFonts w:ascii="Times New Roman" w:hAnsi="Times New Roman"/>
    </w:rPr>
  </w:style>
  <w:style w:type="paragraph" w:styleId="TOC1">
    <w:name w:val="toc 1"/>
    <w:basedOn w:val="TOCBase"/>
    <w:next w:val="Normal"/>
    <w:rsid w:val="00CC09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09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0952"/>
    <w:rPr>
      <w:rFonts w:ascii="Times New Roman" w:eastAsia="Times New Roman" w:hAnsi="Times New Roman" w:cs="Times New Roman"/>
      <w:sz w:val="16"/>
      <w:lang w:eastAsia="en-US"/>
    </w:rPr>
  </w:style>
  <w:style w:type="paragraph" w:styleId="Title">
    <w:name w:val="Title"/>
    <w:basedOn w:val="HeadingBase"/>
    <w:link w:val="TitleChar"/>
    <w:qFormat/>
    <w:rsid w:val="00CC0952"/>
    <w:pPr>
      <w:spacing w:before="5040"/>
      <w:jc w:val="center"/>
    </w:pPr>
    <w:rPr>
      <w:sz w:val="48"/>
      <w:szCs w:val="72"/>
      <w:lang w:val="en-US"/>
    </w:rPr>
  </w:style>
  <w:style w:type="character" w:customStyle="1" w:styleId="TitleChar">
    <w:name w:val="Title Char"/>
    <w:basedOn w:val="DefaultParagraphFont"/>
    <w:link w:val="Title"/>
    <w:rsid w:val="00CC09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0952"/>
    <w:pPr>
      <w:tabs>
        <w:tab w:val="left" w:pos="3600"/>
        <w:tab w:val="left" w:pos="3958"/>
      </w:tabs>
    </w:pPr>
  </w:style>
  <w:style w:type="paragraph" w:customStyle="1" w:styleId="Note">
    <w:name w:val="Note"/>
    <w:basedOn w:val="BodyText"/>
    <w:rsid w:val="00CC09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0952"/>
    <w:pPr>
      <w:framePr w:wrap="auto" w:hAnchor="text" w:y="6049"/>
    </w:pPr>
    <w:rPr>
      <w:color w:val="000000"/>
      <w:sz w:val="40"/>
    </w:rPr>
  </w:style>
  <w:style w:type="paragraph" w:customStyle="1" w:styleId="TOCTitle">
    <w:name w:val="TOCTitle"/>
    <w:basedOn w:val="Heading1"/>
    <w:rsid w:val="00CC0952"/>
    <w:pPr>
      <w:spacing w:after="240"/>
      <w:jc w:val="center"/>
      <w:outlineLvl w:val="9"/>
    </w:pPr>
    <w:rPr>
      <w:caps/>
    </w:rPr>
  </w:style>
  <w:style w:type="paragraph" w:customStyle="1" w:styleId="Version">
    <w:name w:val="Version"/>
    <w:rsid w:val="00CC09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0952"/>
    <w:pPr>
      <w:keepNext w:val="0"/>
      <w:tabs>
        <w:tab w:val="right" w:pos="4176"/>
      </w:tabs>
      <w:ind w:left="198" w:hanging="198"/>
    </w:pPr>
    <w:rPr>
      <w:rFonts w:ascii="Garamond" w:hAnsi="Garamond"/>
    </w:rPr>
  </w:style>
  <w:style w:type="paragraph" w:styleId="IndexHeading">
    <w:name w:val="index heading"/>
    <w:basedOn w:val="Normal"/>
    <w:next w:val="Index1"/>
    <w:semiHidden/>
    <w:rsid w:val="00CC0952"/>
    <w:pPr>
      <w:spacing w:before="120" w:after="120"/>
    </w:pPr>
    <w:rPr>
      <w:rFonts w:ascii="Arial" w:hAnsi="Arial"/>
      <w:b/>
      <w:color w:val="918585"/>
      <w:sz w:val="24"/>
    </w:rPr>
  </w:style>
  <w:style w:type="paragraph" w:styleId="Header">
    <w:name w:val="header"/>
    <w:basedOn w:val="Normal"/>
    <w:link w:val="HeaderChar"/>
    <w:rsid w:val="00CC09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0952"/>
    <w:rPr>
      <w:rFonts w:ascii="Times New Roman" w:eastAsia="Times New Roman" w:hAnsi="Times New Roman" w:cs="Times New Roman"/>
      <w:sz w:val="16"/>
      <w:szCs w:val="20"/>
      <w:lang w:val="en-GB" w:eastAsia="en-US"/>
    </w:rPr>
  </w:style>
  <w:style w:type="paragraph" w:customStyle="1" w:styleId="Chapter">
    <w:name w:val="Chapter"/>
    <w:basedOn w:val="Normal"/>
    <w:rsid w:val="00CC0952"/>
    <w:pPr>
      <w:spacing w:before="240"/>
    </w:pPr>
    <w:rPr>
      <w:rFonts w:ascii="Times New Roman" w:hAnsi="Times New Roman"/>
      <w:smallCaps/>
      <w:spacing w:val="80"/>
      <w:sz w:val="28"/>
    </w:rPr>
  </w:style>
  <w:style w:type="paragraph" w:customStyle="1" w:styleId="InChapter">
    <w:name w:val="InChapter"/>
    <w:basedOn w:val="Heading3"/>
    <w:rsid w:val="00CC0952"/>
    <w:pPr>
      <w:spacing w:after="240"/>
      <w:outlineLvl w:val="9"/>
    </w:pPr>
    <w:rPr>
      <w:noProof/>
    </w:rPr>
  </w:style>
  <w:style w:type="paragraph" w:styleId="Index2">
    <w:name w:val="index 2"/>
    <w:basedOn w:val="Normal"/>
    <w:next w:val="Normal"/>
    <w:semiHidden/>
    <w:rsid w:val="00CC0952"/>
    <w:pPr>
      <w:tabs>
        <w:tab w:val="right" w:pos="4176"/>
      </w:tabs>
      <w:ind w:left="568" w:hanging="284"/>
    </w:pPr>
    <w:rPr>
      <w:rFonts w:ascii="Garamond" w:hAnsi="Garamond"/>
    </w:rPr>
  </w:style>
  <w:style w:type="paragraph" w:customStyle="1" w:styleId="Byline">
    <w:name w:val="Byline"/>
    <w:rsid w:val="00CC09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0952"/>
    <w:pPr>
      <w:tabs>
        <w:tab w:val="clear" w:pos="3600"/>
        <w:tab w:val="clear" w:pos="3958"/>
      </w:tabs>
      <w:jc w:val="right"/>
    </w:pPr>
  </w:style>
  <w:style w:type="character" w:styleId="Emphasis">
    <w:name w:val="Emphasis"/>
    <w:basedOn w:val="DefaultParagraphFont"/>
    <w:qFormat/>
    <w:rsid w:val="00CC0952"/>
    <w:rPr>
      <w:i/>
    </w:rPr>
  </w:style>
  <w:style w:type="paragraph" w:styleId="Caption">
    <w:name w:val="caption"/>
    <w:basedOn w:val="BodyText"/>
    <w:next w:val="Normal"/>
    <w:qFormat/>
    <w:rsid w:val="00CC0952"/>
    <w:pPr>
      <w:framePr w:w="2268" w:hSpace="181" w:vSpace="181" w:wrap="around" w:vAnchor="text" w:hAnchor="page" w:x="1135" w:y="285" w:anchorLock="1"/>
    </w:pPr>
    <w:rPr>
      <w:i/>
    </w:rPr>
  </w:style>
  <w:style w:type="paragraph" w:customStyle="1" w:styleId="MiniTOCTitle">
    <w:name w:val="MiniTOCTitle"/>
    <w:basedOn w:val="Heading4"/>
    <w:rsid w:val="00CC0952"/>
    <w:pPr>
      <w:spacing w:before="240"/>
      <w:outlineLvl w:val="9"/>
    </w:pPr>
    <w:rPr>
      <w:noProof/>
      <w:sz w:val="24"/>
    </w:rPr>
  </w:style>
  <w:style w:type="paragraph" w:customStyle="1" w:styleId="MiniTOCItem">
    <w:name w:val="MiniTOCItem"/>
    <w:basedOn w:val="ListBullet"/>
    <w:rsid w:val="00CC0952"/>
    <w:pPr>
      <w:numPr>
        <w:numId w:val="0"/>
      </w:numPr>
      <w:tabs>
        <w:tab w:val="right" w:leader="dot" w:pos="6521"/>
      </w:tabs>
      <w:spacing w:before="0" w:after="0"/>
    </w:pPr>
  </w:style>
  <w:style w:type="paragraph" w:customStyle="1" w:styleId="TOFTitle">
    <w:name w:val="TOFTitle"/>
    <w:basedOn w:val="TOCTitle"/>
    <w:rsid w:val="00CC0952"/>
  </w:style>
  <w:style w:type="paragraph" w:styleId="TableofFigures">
    <w:name w:val="table of figures"/>
    <w:basedOn w:val="Normal"/>
    <w:next w:val="Normal"/>
    <w:semiHidden/>
    <w:rsid w:val="00CC0952"/>
    <w:pPr>
      <w:tabs>
        <w:tab w:val="right" w:leader="dot" w:pos="9072"/>
      </w:tabs>
      <w:ind w:left="970" w:hanging="403"/>
    </w:pPr>
    <w:rPr>
      <w:rFonts w:ascii="Times New Roman" w:hAnsi="Times New Roman"/>
      <w:b/>
    </w:rPr>
  </w:style>
  <w:style w:type="paragraph" w:styleId="ListNumber">
    <w:name w:val="List Number"/>
    <w:basedOn w:val="List"/>
    <w:rsid w:val="00CC0952"/>
    <w:pPr>
      <w:numPr>
        <w:numId w:val="11"/>
      </w:numPr>
    </w:pPr>
  </w:style>
  <w:style w:type="character" w:customStyle="1" w:styleId="WingdingSymbols">
    <w:name w:val="Wingding Symbols"/>
    <w:rsid w:val="00CC0952"/>
    <w:rPr>
      <w:rFonts w:ascii="Wingdings" w:hAnsi="Wingdings"/>
    </w:rPr>
  </w:style>
  <w:style w:type="character" w:customStyle="1" w:styleId="HotSpot">
    <w:name w:val="HotSpot"/>
    <w:rsid w:val="00CC0952"/>
    <w:rPr>
      <w:color w:val="0033CC"/>
      <w:u w:val="none"/>
    </w:rPr>
  </w:style>
  <w:style w:type="paragraph" w:customStyle="1" w:styleId="BodyTextRight">
    <w:name w:val="Body Text Right"/>
    <w:basedOn w:val="BodyText"/>
    <w:rsid w:val="00CC0952"/>
    <w:pPr>
      <w:spacing w:before="0" w:after="0"/>
      <w:jc w:val="right"/>
    </w:pPr>
  </w:style>
  <w:style w:type="paragraph" w:styleId="Index3">
    <w:name w:val="index 3"/>
    <w:basedOn w:val="ListNumber2"/>
    <w:next w:val="Normal"/>
    <w:semiHidden/>
    <w:rsid w:val="00CC0952"/>
    <w:pPr>
      <w:numPr>
        <w:numId w:val="0"/>
      </w:numPr>
      <w:tabs>
        <w:tab w:val="right" w:leader="dot" w:pos="4176"/>
      </w:tabs>
    </w:pPr>
  </w:style>
  <w:style w:type="paragraph" w:styleId="ListNumber2">
    <w:name w:val="List Number 2"/>
    <w:basedOn w:val="List2"/>
    <w:rsid w:val="00CC0952"/>
    <w:pPr>
      <w:numPr>
        <w:numId w:val="10"/>
      </w:numPr>
      <w:tabs>
        <w:tab w:val="clear" w:pos="1060"/>
      </w:tabs>
    </w:pPr>
  </w:style>
  <w:style w:type="paragraph" w:customStyle="1" w:styleId="MarginNote">
    <w:name w:val="Margin Note"/>
    <w:basedOn w:val="BodyText"/>
    <w:rsid w:val="00CC09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09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09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0952"/>
    <w:rPr>
      <w:sz w:val="32"/>
    </w:rPr>
  </w:style>
  <w:style w:type="paragraph" w:customStyle="1" w:styleId="HeadingProcedure">
    <w:name w:val="Heading Procedure"/>
    <w:basedOn w:val="HeadingBase"/>
    <w:next w:val="Normal"/>
    <w:rsid w:val="00CC0952"/>
    <w:pPr>
      <w:tabs>
        <w:tab w:val="left" w:pos="0"/>
      </w:tabs>
      <w:spacing w:before="120" w:after="60"/>
    </w:pPr>
    <w:rPr>
      <w:i/>
      <w:color w:val="918585"/>
      <w:sz w:val="22"/>
    </w:rPr>
  </w:style>
  <w:style w:type="paragraph" w:customStyle="1" w:styleId="TableBodyText">
    <w:name w:val="Table Body Text"/>
    <w:basedOn w:val="BodyText"/>
    <w:rsid w:val="00CC0952"/>
    <w:pPr>
      <w:spacing w:before="60" w:after="60"/>
    </w:pPr>
  </w:style>
  <w:style w:type="paragraph" w:styleId="ListContinue">
    <w:name w:val="List Continue"/>
    <w:basedOn w:val="List"/>
    <w:rsid w:val="00CC0952"/>
    <w:pPr>
      <w:ind w:firstLine="0"/>
    </w:pPr>
  </w:style>
  <w:style w:type="paragraph" w:customStyle="1" w:styleId="ListNote">
    <w:name w:val="List Note"/>
    <w:basedOn w:val="List"/>
    <w:rsid w:val="00CC0952"/>
    <w:pPr>
      <w:pBdr>
        <w:top w:val="single" w:sz="6" w:space="2" w:color="918585"/>
        <w:bottom w:val="single" w:sz="6" w:space="2" w:color="918585"/>
      </w:pBdr>
      <w:tabs>
        <w:tab w:val="left" w:pos="1021"/>
      </w:tabs>
      <w:ind w:firstLine="0"/>
    </w:pPr>
  </w:style>
  <w:style w:type="paragraph" w:customStyle="1" w:styleId="Warning">
    <w:name w:val="Warning"/>
    <w:basedOn w:val="BodyText"/>
    <w:rsid w:val="00CC0952"/>
    <w:pPr>
      <w:shd w:val="clear" w:color="auto" w:fill="D9D9D9"/>
      <w:tabs>
        <w:tab w:val="left" w:pos="992"/>
      </w:tabs>
      <w:ind w:left="119" w:right="119"/>
    </w:pPr>
    <w:rPr>
      <w:sz w:val="20"/>
    </w:rPr>
  </w:style>
  <w:style w:type="paragraph" w:customStyle="1" w:styleId="MarginIcons">
    <w:name w:val="Margin Icons"/>
    <w:basedOn w:val="BodyText"/>
    <w:rsid w:val="00CC09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0952"/>
    <w:rPr>
      <w:rFonts w:ascii="Courier New" w:hAnsi="Courier New"/>
    </w:rPr>
  </w:style>
  <w:style w:type="paragraph" w:customStyle="1" w:styleId="NoteBullet">
    <w:name w:val="Note Bullet"/>
    <w:basedOn w:val="Note"/>
    <w:rsid w:val="00CC0952"/>
    <w:pPr>
      <w:tabs>
        <w:tab w:val="clear" w:pos="680"/>
      </w:tabs>
      <w:spacing w:before="60" w:after="60"/>
    </w:pPr>
  </w:style>
  <w:style w:type="paragraph" w:customStyle="1" w:styleId="SubHeading2">
    <w:name w:val="SubHeading2"/>
    <w:basedOn w:val="HeadingBase"/>
    <w:rsid w:val="00CC0952"/>
    <w:pPr>
      <w:spacing w:before="240" w:after="60"/>
    </w:pPr>
    <w:rPr>
      <w:sz w:val="20"/>
    </w:rPr>
  </w:style>
  <w:style w:type="paragraph" w:customStyle="1" w:styleId="SubHeading1">
    <w:name w:val="SubHeading1"/>
    <w:basedOn w:val="HeadingBase"/>
    <w:rsid w:val="00CC0952"/>
    <w:pPr>
      <w:spacing w:before="240" w:after="60"/>
    </w:pPr>
    <w:rPr>
      <w:color w:val="918585"/>
      <w:sz w:val="22"/>
    </w:rPr>
  </w:style>
  <w:style w:type="paragraph" w:customStyle="1" w:styleId="SideHeading">
    <w:name w:val="Side Heading"/>
    <w:basedOn w:val="HeadingBase"/>
    <w:rsid w:val="00CC09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0952"/>
    <w:pPr>
      <w:numPr>
        <w:numId w:val="12"/>
      </w:numPr>
    </w:pPr>
  </w:style>
  <w:style w:type="paragraph" w:styleId="PlainText">
    <w:name w:val="Plain Text"/>
    <w:basedOn w:val="Normal"/>
    <w:link w:val="PlainTextChar"/>
    <w:rsid w:val="00CC0952"/>
    <w:rPr>
      <w:sz w:val="20"/>
    </w:rPr>
  </w:style>
  <w:style w:type="character" w:customStyle="1" w:styleId="PlainTextChar">
    <w:name w:val="Plain Text Char"/>
    <w:basedOn w:val="DefaultParagraphFont"/>
    <w:link w:val="PlainText"/>
    <w:rsid w:val="00CC0952"/>
    <w:rPr>
      <w:rFonts w:ascii="Courier New" w:eastAsia="Times New Roman" w:hAnsi="Courier New" w:cs="Times New Roman"/>
      <w:sz w:val="20"/>
      <w:szCs w:val="20"/>
      <w:lang w:eastAsia="en-US"/>
    </w:rPr>
  </w:style>
  <w:style w:type="character" w:customStyle="1" w:styleId="MenuOption">
    <w:name w:val="Menu Option"/>
    <w:basedOn w:val="DefaultParagraphFont"/>
    <w:rsid w:val="00CC0952"/>
    <w:rPr>
      <w:b/>
      <w:smallCaps/>
    </w:rPr>
  </w:style>
  <w:style w:type="paragraph" w:customStyle="1" w:styleId="TableListNumber">
    <w:name w:val="Table List Number"/>
    <w:basedOn w:val="ListNumber"/>
    <w:rsid w:val="00CC0952"/>
    <w:pPr>
      <w:numPr>
        <w:numId w:val="0"/>
      </w:numPr>
    </w:pPr>
  </w:style>
  <w:style w:type="paragraph" w:styleId="TOC4">
    <w:name w:val="toc 4"/>
    <w:basedOn w:val="TOCBase"/>
    <w:next w:val="Normal"/>
    <w:semiHidden/>
    <w:rsid w:val="00CC0952"/>
    <w:pPr>
      <w:tabs>
        <w:tab w:val="right" w:leader="dot" w:pos="9071"/>
      </w:tabs>
      <w:ind w:left="1701"/>
    </w:pPr>
  </w:style>
  <w:style w:type="paragraph" w:customStyle="1" w:styleId="ListAlpha">
    <w:name w:val="List Alpha"/>
    <w:basedOn w:val="List"/>
    <w:rsid w:val="00CC0952"/>
    <w:pPr>
      <w:numPr>
        <w:numId w:val="9"/>
      </w:numPr>
    </w:pPr>
  </w:style>
  <w:style w:type="paragraph" w:customStyle="1" w:styleId="ListAlpha2">
    <w:name w:val="List Alpha 2"/>
    <w:basedOn w:val="List2"/>
    <w:rsid w:val="00CC0952"/>
    <w:pPr>
      <w:numPr>
        <w:numId w:val="8"/>
      </w:numPr>
    </w:pPr>
  </w:style>
  <w:style w:type="paragraph" w:styleId="List2">
    <w:name w:val="List 2"/>
    <w:basedOn w:val="BodyText"/>
    <w:rsid w:val="00CC0952"/>
    <w:pPr>
      <w:tabs>
        <w:tab w:val="left" w:pos="680"/>
      </w:tabs>
      <w:spacing w:before="60" w:after="60"/>
      <w:ind w:left="680" w:hanging="340"/>
    </w:pPr>
  </w:style>
  <w:style w:type="paragraph" w:styleId="List3">
    <w:name w:val="List 3"/>
    <w:basedOn w:val="BodyText"/>
    <w:rsid w:val="00CC0952"/>
    <w:pPr>
      <w:tabs>
        <w:tab w:val="left" w:pos="1021"/>
      </w:tabs>
      <w:spacing w:before="60" w:after="60"/>
      <w:ind w:left="1020" w:hanging="340"/>
    </w:pPr>
  </w:style>
  <w:style w:type="paragraph" w:styleId="List4">
    <w:name w:val="List 4"/>
    <w:basedOn w:val="BodyText"/>
    <w:rsid w:val="00CC0952"/>
    <w:pPr>
      <w:tabs>
        <w:tab w:val="left" w:pos="1361"/>
      </w:tabs>
      <w:spacing w:before="60" w:after="60"/>
      <w:ind w:left="1361" w:hanging="340"/>
    </w:pPr>
  </w:style>
  <w:style w:type="paragraph" w:styleId="List5">
    <w:name w:val="List 5"/>
    <w:basedOn w:val="BodyText"/>
    <w:rsid w:val="00CC0952"/>
    <w:pPr>
      <w:tabs>
        <w:tab w:val="left" w:pos="1701"/>
      </w:tabs>
      <w:spacing w:before="60" w:after="60"/>
      <w:ind w:left="1701" w:hanging="340"/>
    </w:pPr>
  </w:style>
  <w:style w:type="paragraph" w:styleId="ListBullet3">
    <w:name w:val="List Bullet 3"/>
    <w:basedOn w:val="List3"/>
    <w:rsid w:val="00CC0952"/>
    <w:pPr>
      <w:numPr>
        <w:numId w:val="15"/>
      </w:numPr>
      <w:tabs>
        <w:tab w:val="clear" w:pos="1021"/>
      </w:tabs>
      <w:ind w:left="1037" w:hanging="357"/>
    </w:pPr>
  </w:style>
  <w:style w:type="paragraph" w:styleId="ListBullet4">
    <w:name w:val="List Bullet 4"/>
    <w:basedOn w:val="List4"/>
    <w:rsid w:val="00CC0952"/>
    <w:pPr>
      <w:numPr>
        <w:numId w:val="3"/>
      </w:numPr>
    </w:pPr>
  </w:style>
  <w:style w:type="paragraph" w:styleId="ListBullet5">
    <w:name w:val="List Bullet 5"/>
    <w:basedOn w:val="List5"/>
    <w:rsid w:val="00CC0952"/>
    <w:pPr>
      <w:numPr>
        <w:numId w:val="4"/>
      </w:numPr>
    </w:pPr>
  </w:style>
  <w:style w:type="paragraph" w:styleId="ListContinue2">
    <w:name w:val="List Continue 2"/>
    <w:basedOn w:val="List2"/>
    <w:rsid w:val="00CC0952"/>
    <w:pPr>
      <w:ind w:firstLine="0"/>
    </w:pPr>
  </w:style>
  <w:style w:type="paragraph" w:styleId="ListContinue3">
    <w:name w:val="List Continue 3"/>
    <w:basedOn w:val="List3"/>
    <w:rsid w:val="00CC0952"/>
    <w:pPr>
      <w:ind w:left="1021" w:firstLine="0"/>
    </w:pPr>
  </w:style>
  <w:style w:type="paragraph" w:styleId="ListContinue4">
    <w:name w:val="List Continue 4"/>
    <w:basedOn w:val="List4"/>
    <w:rsid w:val="00CC0952"/>
    <w:pPr>
      <w:ind w:firstLine="0"/>
    </w:pPr>
  </w:style>
  <w:style w:type="paragraph" w:styleId="ListContinue5">
    <w:name w:val="List Continue 5"/>
    <w:basedOn w:val="List5"/>
    <w:rsid w:val="00CC0952"/>
    <w:pPr>
      <w:ind w:firstLine="0"/>
    </w:pPr>
  </w:style>
  <w:style w:type="paragraph" w:styleId="ListNumber3">
    <w:name w:val="List Number 3"/>
    <w:basedOn w:val="List3"/>
    <w:rsid w:val="00CC0952"/>
    <w:pPr>
      <w:numPr>
        <w:numId w:val="5"/>
      </w:numPr>
    </w:pPr>
  </w:style>
  <w:style w:type="paragraph" w:styleId="ListNumber4">
    <w:name w:val="List Number 4"/>
    <w:basedOn w:val="List4"/>
    <w:rsid w:val="00CC0952"/>
    <w:pPr>
      <w:numPr>
        <w:numId w:val="6"/>
      </w:numPr>
    </w:pPr>
  </w:style>
  <w:style w:type="paragraph" w:styleId="ListNumber5">
    <w:name w:val="List Number 5"/>
    <w:basedOn w:val="List5"/>
    <w:rsid w:val="00CC0952"/>
    <w:pPr>
      <w:numPr>
        <w:numId w:val="7"/>
      </w:numPr>
    </w:pPr>
  </w:style>
  <w:style w:type="paragraph" w:styleId="BlockText">
    <w:name w:val="Block Text"/>
    <w:basedOn w:val="Normal"/>
    <w:rsid w:val="00CC0952"/>
    <w:pPr>
      <w:spacing w:after="120"/>
      <w:ind w:left="1440" w:right="1440"/>
    </w:pPr>
  </w:style>
  <w:style w:type="character" w:customStyle="1" w:styleId="Subscript">
    <w:name w:val="Subscript"/>
    <w:basedOn w:val="DefaultParagraphFont"/>
    <w:rsid w:val="00CC0952"/>
    <w:rPr>
      <w:sz w:val="16"/>
      <w:vertAlign w:val="subscript"/>
    </w:rPr>
  </w:style>
  <w:style w:type="character" w:customStyle="1" w:styleId="Superscript">
    <w:name w:val="Superscript"/>
    <w:basedOn w:val="DefaultParagraphFont"/>
    <w:rsid w:val="00CC0952"/>
    <w:rPr>
      <w:sz w:val="16"/>
      <w:vertAlign w:val="superscript"/>
    </w:rPr>
  </w:style>
  <w:style w:type="character" w:customStyle="1" w:styleId="Symbols">
    <w:name w:val="Symbols"/>
    <w:basedOn w:val="DefaultParagraphFont"/>
    <w:rsid w:val="00CC0952"/>
    <w:rPr>
      <w:rFonts w:ascii="Symbol" w:hAnsi="Symbol"/>
    </w:rPr>
  </w:style>
  <w:style w:type="character" w:customStyle="1" w:styleId="MenuOptions">
    <w:name w:val="Menu Options"/>
    <w:basedOn w:val="DefaultParagraphFont"/>
    <w:rsid w:val="00CC0952"/>
    <w:rPr>
      <w:rFonts w:ascii="Arial Narrow" w:hAnsi="Arial Narrow"/>
      <w:smallCaps/>
    </w:rPr>
  </w:style>
  <w:style w:type="character" w:customStyle="1" w:styleId="Buttons">
    <w:name w:val="Buttons"/>
    <w:basedOn w:val="DefaultParagraphFont"/>
    <w:rsid w:val="00CC0952"/>
    <w:rPr>
      <w:b/>
    </w:rPr>
  </w:style>
  <w:style w:type="character" w:customStyle="1" w:styleId="Underlined">
    <w:name w:val="Underlined"/>
    <w:basedOn w:val="DefaultParagraphFont"/>
    <w:rsid w:val="00CC0952"/>
    <w:rPr>
      <w:u w:val="single"/>
    </w:rPr>
  </w:style>
  <w:style w:type="paragraph" w:customStyle="1" w:styleId="TableBodyTextRight">
    <w:name w:val="Table Body Text Right"/>
    <w:basedOn w:val="TableBodyText"/>
    <w:rsid w:val="00CC0952"/>
    <w:pPr>
      <w:widowControl w:val="0"/>
      <w:autoSpaceDE w:val="0"/>
      <w:autoSpaceDN w:val="0"/>
      <w:adjustRightInd w:val="0"/>
      <w:jc w:val="right"/>
    </w:pPr>
    <w:rPr>
      <w:rFonts w:cs="Arial"/>
      <w:szCs w:val="18"/>
    </w:rPr>
  </w:style>
  <w:style w:type="paragraph" w:customStyle="1" w:styleId="CopyrightText">
    <w:name w:val="Copyright Text"/>
    <w:basedOn w:val="BodyText"/>
    <w:rsid w:val="00CC0952"/>
    <w:rPr>
      <w:sz w:val="18"/>
    </w:rPr>
  </w:style>
  <w:style w:type="paragraph" w:customStyle="1" w:styleId="BodySmallRight">
    <w:name w:val="Body Small Right"/>
    <w:basedOn w:val="BodyTextRight"/>
    <w:rsid w:val="00CC0952"/>
    <w:rPr>
      <w:sz w:val="18"/>
      <w:szCs w:val="18"/>
    </w:rPr>
  </w:style>
  <w:style w:type="paragraph" w:customStyle="1" w:styleId="MarginEdition">
    <w:name w:val="Margin Edition"/>
    <w:basedOn w:val="MarginNote"/>
    <w:rsid w:val="00CC0952"/>
    <w:pPr>
      <w:spacing w:before="0" w:after="0"/>
    </w:pPr>
    <w:rPr>
      <w:rFonts w:ascii="Times New Roman" w:hAnsi="Times New Roman"/>
      <w:color w:val="999999"/>
    </w:rPr>
  </w:style>
  <w:style w:type="paragraph" w:customStyle="1" w:styleId="Spacer">
    <w:name w:val="Spacer"/>
    <w:basedOn w:val="Normal"/>
    <w:rsid w:val="00CC0952"/>
    <w:rPr>
      <w:sz w:val="2"/>
      <w:szCs w:val="2"/>
    </w:rPr>
  </w:style>
  <w:style w:type="character" w:customStyle="1" w:styleId="Small">
    <w:name w:val="Small"/>
    <w:basedOn w:val="DefaultParagraphFont"/>
    <w:rsid w:val="00CC0952"/>
    <w:rPr>
      <w:sz w:val="16"/>
    </w:rPr>
  </w:style>
  <w:style w:type="paragraph" w:customStyle="1" w:styleId="WideTable">
    <w:name w:val="Wide Table"/>
    <w:basedOn w:val="Normal"/>
    <w:rsid w:val="00CC0952"/>
    <w:pPr>
      <w:ind w:left="-1418"/>
    </w:pPr>
    <w:rPr>
      <w:sz w:val="2"/>
      <w:szCs w:val="2"/>
    </w:rPr>
  </w:style>
  <w:style w:type="character" w:styleId="PageNumber">
    <w:name w:val="page number"/>
    <w:basedOn w:val="DefaultParagraphFont"/>
    <w:rsid w:val="00CC0952"/>
  </w:style>
  <w:style w:type="paragraph" w:styleId="Quote">
    <w:name w:val="Quote"/>
    <w:basedOn w:val="Heading1"/>
    <w:link w:val="QuoteChar"/>
    <w:qFormat/>
    <w:rsid w:val="00CC0952"/>
    <w:rPr>
      <w:b w:val="0"/>
      <w:sz w:val="72"/>
      <w:szCs w:val="72"/>
      <w:lang w:val="en-NZ"/>
    </w:rPr>
  </w:style>
  <w:style w:type="character" w:customStyle="1" w:styleId="QuoteChar">
    <w:name w:val="Quote Char"/>
    <w:basedOn w:val="DefaultParagraphFont"/>
    <w:link w:val="Quote"/>
    <w:rsid w:val="00CC09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0952"/>
    <w:pPr>
      <w:pageBreakBefore/>
    </w:pPr>
  </w:style>
  <w:style w:type="paragraph" w:customStyle="1" w:styleId="Border">
    <w:name w:val="Border"/>
    <w:basedOn w:val="Normal"/>
    <w:qFormat/>
    <w:rsid w:val="00CC09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0952"/>
    <w:rPr>
      <w:b/>
      <w:bCs/>
      <w:i/>
      <w:iCs/>
      <w:color w:val="auto"/>
    </w:rPr>
  </w:style>
  <w:style w:type="paragraph" w:styleId="IntenseQuote">
    <w:name w:val="Intense Quote"/>
    <w:basedOn w:val="Normal"/>
    <w:next w:val="Normal"/>
    <w:link w:val="IntenseQuoteChar"/>
    <w:uiPriority w:val="30"/>
    <w:qFormat/>
    <w:rsid w:val="00CC09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09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0952"/>
    <w:rPr>
      <w:smallCaps/>
      <w:color w:val="auto"/>
      <w:u w:val="single"/>
    </w:rPr>
  </w:style>
  <w:style w:type="character" w:styleId="IntenseReference">
    <w:name w:val="Intense Reference"/>
    <w:basedOn w:val="DefaultParagraphFont"/>
    <w:uiPriority w:val="32"/>
    <w:qFormat/>
    <w:rsid w:val="00CC0952"/>
    <w:rPr>
      <w:b/>
      <w:bCs/>
      <w:smallCaps/>
      <w:color w:val="auto"/>
      <w:spacing w:val="5"/>
      <w:u w:val="single"/>
    </w:rPr>
  </w:style>
  <w:style w:type="paragraph" w:customStyle="1" w:styleId="2ColumnHeading">
    <w:name w:val="2Column Heading"/>
    <w:basedOn w:val="BodyText"/>
    <w:qFormat/>
    <w:rsid w:val="00CC0952"/>
    <w:pPr>
      <w:spacing w:after="60"/>
      <w:ind w:left="-2268"/>
    </w:pPr>
    <w:rPr>
      <w:b/>
    </w:rPr>
  </w:style>
  <w:style w:type="paragraph" w:customStyle="1" w:styleId="Heading1TOC">
    <w:name w:val="Heading1 TOC"/>
    <w:basedOn w:val="Normal"/>
    <w:qFormat/>
    <w:rsid w:val="00CC0952"/>
    <w:pPr>
      <w:spacing w:before="240" w:after="120"/>
    </w:pPr>
    <w:rPr>
      <w:rFonts w:ascii="Times New Roman" w:hAnsi="Times New Roman"/>
      <w:b/>
      <w:sz w:val="32"/>
    </w:rPr>
  </w:style>
  <w:style w:type="paragraph" w:customStyle="1" w:styleId="Heading2TOC">
    <w:name w:val="Heading2 TOC"/>
    <w:basedOn w:val="Normal"/>
    <w:qFormat/>
    <w:rsid w:val="00CC0952"/>
    <w:pPr>
      <w:spacing w:before="240" w:after="60"/>
    </w:pPr>
    <w:rPr>
      <w:rFonts w:ascii="Times New Roman" w:hAnsi="Times New Roman"/>
      <w:b/>
      <w:sz w:val="28"/>
    </w:rPr>
  </w:style>
  <w:style w:type="character" w:customStyle="1" w:styleId="Underline">
    <w:name w:val="Underline"/>
    <w:basedOn w:val="DefaultParagraphFont"/>
    <w:qFormat/>
    <w:rsid w:val="00CC0952"/>
    <w:rPr>
      <w:u w:val="single"/>
    </w:rPr>
  </w:style>
  <w:style w:type="paragraph" w:styleId="BalloonText">
    <w:name w:val="Balloon Text"/>
    <w:basedOn w:val="Normal"/>
    <w:link w:val="BalloonTextChar"/>
    <w:rsid w:val="00CC0952"/>
    <w:rPr>
      <w:rFonts w:ascii="Tahoma" w:hAnsi="Tahoma" w:cs="Tahoma"/>
      <w:sz w:val="16"/>
      <w:szCs w:val="16"/>
    </w:rPr>
  </w:style>
  <w:style w:type="character" w:customStyle="1" w:styleId="BalloonTextChar">
    <w:name w:val="Balloon Text Char"/>
    <w:basedOn w:val="DefaultParagraphFont"/>
    <w:link w:val="BalloonText"/>
    <w:rsid w:val="00CC09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09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09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0952"/>
    <w:rPr>
      <w:b/>
      <w:color w:val="660033"/>
      <w:spacing w:val="0"/>
    </w:rPr>
  </w:style>
  <w:style w:type="paragraph" w:customStyle="1" w:styleId="Nameditemlist">
    <w:name w:val="Named item list"/>
    <w:basedOn w:val="BodyText"/>
    <w:qFormat/>
    <w:rsid w:val="00CC095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1966</Words>
  <Characters>11930</Characters>
  <Application>Microsoft Office Word</Application>
  <DocSecurity>0</DocSecurity>
  <Lines>372</Lines>
  <Paragraphs>231</Paragraphs>
  <ScaleCrop>false</ScaleCrop>
  <Company>Author-it Software Corporation Ltd.</Company>
  <LinksUpToDate>false</LinksUpToDate>
  <CharactersWithSpaces>13665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ACMGRM301A Perform dog grooms on different coat types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2012-12-07T07:41:00Z</dcterms:created>
  <dcterms:modified xsi:type="dcterms:W3CDTF">2012-12-07T07:41:00Z</dcterms:modified>
</cp:coreProperties>
</file>