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449F" w:rsidP="0059449F">
      <w:pPr>
        <w:pStyle w:val="Title"/>
      </w:pPr>
      <w:r>
        <w:fldChar w:fldCharType="begin"/>
      </w:r>
      <w:r>
        <w:instrText xml:space="preserve"> TITLE   \* MERGEFORMAT </w:instrText>
      </w:r>
      <w:r>
        <w:fldChar w:fldCharType="separate"/>
      </w:r>
      <w:r>
        <w:t>ACMCAN311A Care for young animals</w:t>
      </w:r>
      <w:r>
        <w:fldChar w:fldCharType="end"/>
      </w:r>
    </w:p>
    <w:p w:rsidR="0059449F" w:rsidP="0059449F">
      <w:pPr>
        <w:pStyle w:val="Version"/>
        <w:sectPr w:rsidSect="005B62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B6298" w:rsidP="005B6298">
      <w:pPr>
        <w:pStyle w:val="SuperHeading"/>
      </w:pPr>
      <w:r w:rsidRPr="005B6298">
        <w:t>ACMCAN311A Care for young animals</w:t>
      </w:r>
    </w:p>
    <w:p w:rsidR="00000000" w:rsidRPr="005B6298" w:rsidP="005B6298">
      <w:pPr>
        <w:pStyle w:val="SuperHeading"/>
      </w:pPr>
    </w:p>
    <w:p w:rsidR="00000000" w:rsidRPr="005B6298" w:rsidP="005B6298">
      <w:pPr>
        <w:pStyle w:val="Heading1"/>
      </w:pPr>
      <w:bookmarkStart w:id="1" w:name="O_57579"/>
      <w:bookmarkEnd w:id="1"/>
      <w:r w:rsidRPr="005B6298">
        <w:t>Modification History</w:t>
      </w:r>
    </w:p>
    <w:p w:rsidR="00000000" w:rsidRPr="005B6298" w:rsidP="005B6298">
      <w:pPr>
        <w:pStyle w:val="BodyText"/>
      </w:pPr>
      <w:r w:rsidRPr="005B6298">
        <w:t>Not applicable.</w:t>
      </w:r>
    </w:p>
    <w:p w:rsidR="00000000" w:rsidRPr="005B6298" w:rsidP="005B6298">
      <w:pPr>
        <w:pStyle w:val="AllowPageBreak"/>
      </w:pPr>
    </w:p>
    <w:p w:rsidR="00000000" w:rsidRPr="005B6298" w:rsidP="005B6298">
      <w:pPr>
        <w:pStyle w:val="Heading1"/>
      </w:pPr>
      <w:bookmarkStart w:id="2" w:name="O_57580"/>
      <w:bookmarkEnd w:id="2"/>
      <w:r w:rsidRPr="005B6298">
        <w:t>Unit Descriptor</w:t>
      </w:r>
    </w:p>
    <w:tbl>
      <w:tblPr>
        <w:tblW w:w="0" w:type="auto"/>
        <w:tblLayout w:type="fixed"/>
        <w:tblCellMar>
          <w:left w:w="62" w:type="dxa"/>
          <w:right w:w="62" w:type="dxa"/>
        </w:tblCellMar>
        <w:tblLook w:val="0000"/>
      </w:tblPr>
      <w:tblGrid>
        <w:gridCol w:w="2669"/>
        <w:gridCol w:w="5853"/>
      </w:tblGrid>
      <w:tr w:rsidTr="0059449F">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BodyText"/>
              <w:rPr>
                <w:lang w:val="en-NZ"/>
              </w:rPr>
            </w:pPr>
            <w:r w:rsidRPr="005B6298">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98" w:rsidP="005B6298">
            <w:pPr>
              <w:pStyle w:val="BodyText"/>
            </w:pPr>
            <w:r w:rsidRPr="005B6298">
              <w:t xml:space="preserve">This unit of competency covers the process of monitoring the general health and wellbeing of young animals that may be </w:t>
            </w:r>
            <w:r w:rsidRPr="005B6298">
              <w:t>either rescued native wildlife or captive animals being naturally or artificially reared.</w:t>
            </w:r>
          </w:p>
          <w:p w:rsidR="00000000" w:rsidRPr="005B6298" w:rsidP="005B6298">
            <w:pPr>
              <w:pStyle w:val="BodyText"/>
            </w:pPr>
          </w:p>
          <w:p w:rsidR="00000000" w:rsidRPr="005B6298" w:rsidP="005B6298">
            <w:pPr>
              <w:pStyle w:val="BodyText"/>
            </w:pPr>
            <w:r w:rsidRPr="005B6298">
              <w:t>No licensing, legislative, regulatory or certification requirements apply to this unit at the time of publication.</w:t>
            </w:r>
          </w:p>
        </w:tc>
      </w:tr>
    </w:tbl>
    <w:p w:rsidR="00000000" w:rsidRPr="005B6298" w:rsidP="005B6298">
      <w:pPr>
        <w:pStyle w:val="BodyText"/>
      </w:pPr>
    </w:p>
    <w:p w:rsidR="00000000" w:rsidRPr="005B6298" w:rsidP="005B6298">
      <w:pPr>
        <w:pStyle w:val="AllowPageBreak"/>
      </w:pPr>
    </w:p>
    <w:p w:rsidR="00000000" w:rsidRPr="005B6298" w:rsidP="005B6298">
      <w:pPr>
        <w:pStyle w:val="Heading1"/>
      </w:pPr>
      <w:bookmarkStart w:id="3" w:name="O_57581"/>
      <w:bookmarkEnd w:id="3"/>
      <w:r w:rsidRPr="005B6298">
        <w:t>Application of the Unit</w:t>
      </w:r>
    </w:p>
    <w:tbl>
      <w:tblPr>
        <w:tblW w:w="0" w:type="auto"/>
        <w:tblLayout w:type="fixed"/>
        <w:tblCellMar>
          <w:left w:w="62" w:type="dxa"/>
          <w:right w:w="62" w:type="dxa"/>
        </w:tblCellMar>
        <w:tblLook w:val="0000"/>
      </w:tblPr>
      <w:tblGrid>
        <w:gridCol w:w="2751"/>
        <w:gridCol w:w="5771"/>
      </w:tblGrid>
      <w:tr w:rsidTr="0059449F">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BodyText"/>
              <w:rPr>
                <w:lang w:val="en-NZ"/>
              </w:rPr>
            </w:pPr>
            <w:r w:rsidRPr="005B6298">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98" w:rsidP="005B6298">
            <w:pPr>
              <w:pStyle w:val="BodyText"/>
            </w:pPr>
            <w:r w:rsidRPr="005B6298">
              <w:t>The unit is applicable to wildlife animal keepers or carers who are expected to perform tasks under supervision.</w:t>
            </w:r>
          </w:p>
          <w:p w:rsidR="00000000" w:rsidRPr="005B6298" w:rsidP="005B6298">
            <w:pPr>
              <w:pStyle w:val="BodyText"/>
            </w:pPr>
          </w:p>
          <w:p w:rsidR="00000000" w:rsidRPr="005B6298" w:rsidP="005B6298">
            <w:pPr>
              <w:pStyle w:val="BodyText"/>
            </w:pPr>
            <w:r w:rsidRPr="005B6298">
              <w:t>In addition to legal and ethical responsibilities, all units of competency in the ACM10 Animal Care and Management Tra</w:t>
            </w:r>
            <w:r w:rsidRPr="005B6298">
              <w:t>ining Package have the requirement for animals to be handled gently and calmly. The individual is required to exhibit appropriate care for animals so that stress and discomfort is minimised.</w:t>
            </w:r>
          </w:p>
        </w:tc>
      </w:tr>
    </w:tbl>
    <w:p w:rsidR="00000000" w:rsidRPr="005B6298" w:rsidP="005B6298">
      <w:pPr>
        <w:pStyle w:val="BodyText"/>
      </w:pPr>
    </w:p>
    <w:p w:rsidR="00000000" w:rsidRPr="005B6298" w:rsidP="005B6298">
      <w:pPr>
        <w:pStyle w:val="AllowPageBreak"/>
      </w:pPr>
    </w:p>
    <w:p w:rsidR="00000000" w:rsidRPr="005B6298" w:rsidP="005B6298">
      <w:pPr>
        <w:pStyle w:val="Heading1"/>
      </w:pPr>
      <w:bookmarkStart w:id="4" w:name="O_57582"/>
      <w:bookmarkEnd w:id="4"/>
      <w:r w:rsidRPr="005B6298">
        <w:t>Licensing/Regulatory Information</w:t>
      </w:r>
    </w:p>
    <w:p w:rsidR="00000000" w:rsidRPr="005B6298" w:rsidP="005B6298">
      <w:pPr>
        <w:pStyle w:val="BodyText"/>
      </w:pPr>
      <w:r w:rsidRPr="005B6298">
        <w:t>Not applicable.</w:t>
      </w:r>
    </w:p>
    <w:p w:rsidR="00000000" w:rsidRPr="005B6298" w:rsidP="005B6298">
      <w:pPr>
        <w:pStyle w:val="AllowPageBreak"/>
      </w:pPr>
    </w:p>
    <w:p w:rsidR="00000000" w:rsidRPr="005B6298" w:rsidP="005B6298">
      <w:pPr>
        <w:pStyle w:val="Heading1"/>
      </w:pPr>
      <w:bookmarkStart w:id="5" w:name="O_57583"/>
      <w:bookmarkEnd w:id="5"/>
      <w:r w:rsidRPr="005B6298">
        <w:t>Pre-Requisites</w:t>
      </w:r>
    </w:p>
    <w:tbl>
      <w:tblPr>
        <w:tblW w:w="0" w:type="auto"/>
        <w:tblLayout w:type="fixed"/>
        <w:tblCellMar>
          <w:left w:w="62" w:type="dxa"/>
          <w:right w:w="62" w:type="dxa"/>
        </w:tblCellMar>
        <w:tblLook w:val="0000"/>
      </w:tblPr>
      <w:tblGrid>
        <w:gridCol w:w="2775"/>
        <w:gridCol w:w="1295"/>
        <w:gridCol w:w="4452"/>
      </w:tblGrid>
      <w:tr w:rsidTr="0059449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BodyText"/>
              <w:rPr>
                <w:lang w:val="en-NZ"/>
              </w:rPr>
            </w:pPr>
            <w:r w:rsidRPr="005B629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BodyText"/>
              <w:rPr>
                <w:lang w:val="en-NZ"/>
              </w:rPr>
            </w:pPr>
          </w:p>
        </w:tc>
      </w:tr>
      <w:tr w:rsidTr="005944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BodyText"/>
              <w:rPr>
                <w:lang w:val="en-NZ"/>
              </w:rPr>
            </w:pPr>
          </w:p>
        </w:tc>
      </w:tr>
      <w:tr w:rsidTr="005944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98" w:rsidP="005B6298">
            <w:pPr>
              <w:pStyle w:val="BodyText"/>
            </w:pPr>
          </w:p>
        </w:tc>
      </w:tr>
    </w:tbl>
    <w:p w:rsidR="00000000" w:rsidRPr="005B6298" w:rsidP="005B6298">
      <w:pPr>
        <w:pStyle w:val="BodyText"/>
      </w:pPr>
    </w:p>
    <w:p w:rsidR="00000000" w:rsidRPr="005B6298" w:rsidP="005B6298">
      <w:pPr>
        <w:pStyle w:val="AllowPageBreak"/>
      </w:pPr>
    </w:p>
    <w:p w:rsidR="00000000" w:rsidRPr="005B6298" w:rsidP="005B6298">
      <w:pPr>
        <w:pStyle w:val="Heading1"/>
      </w:pPr>
      <w:bookmarkStart w:id="6" w:name="O_57584"/>
      <w:bookmarkEnd w:id="6"/>
      <w:r w:rsidRPr="005B6298">
        <w:t>Employability Skills Information</w:t>
      </w:r>
    </w:p>
    <w:tbl>
      <w:tblPr>
        <w:tblW w:w="0" w:type="auto"/>
        <w:tblLayout w:type="fixed"/>
        <w:tblCellMar>
          <w:left w:w="62" w:type="dxa"/>
          <w:right w:w="62" w:type="dxa"/>
        </w:tblCellMar>
        <w:tblLook w:val="0000"/>
      </w:tblPr>
      <w:tblGrid>
        <w:gridCol w:w="2802"/>
        <w:gridCol w:w="5720"/>
      </w:tblGrid>
      <w:tr w:rsidTr="0059449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BodyText"/>
              <w:rPr>
                <w:lang w:val="en-NZ"/>
              </w:rPr>
            </w:pPr>
            <w:r w:rsidRPr="005B629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98" w:rsidP="005B6298">
            <w:pPr>
              <w:pStyle w:val="BodyText"/>
            </w:pPr>
            <w:r w:rsidRPr="005B6298">
              <w:t>This unit contains employability skills.</w:t>
            </w:r>
          </w:p>
        </w:tc>
      </w:tr>
    </w:tbl>
    <w:p w:rsidR="00000000" w:rsidRPr="005B6298" w:rsidP="005B6298">
      <w:pPr>
        <w:pStyle w:val="BodyText"/>
      </w:pPr>
    </w:p>
    <w:p w:rsidR="00000000" w:rsidRPr="005B6298" w:rsidP="005B6298">
      <w:pPr>
        <w:pStyle w:val="AllowPageBreak"/>
      </w:pPr>
    </w:p>
    <w:p w:rsidR="00000000" w:rsidRPr="005B6298" w:rsidP="005B6298">
      <w:pPr>
        <w:pStyle w:val="Heading1"/>
      </w:pPr>
      <w:bookmarkStart w:id="7" w:name="O_57585"/>
      <w:bookmarkEnd w:id="7"/>
      <w:r w:rsidRPr="005B6298">
        <w:t>Elements and Performance Criteria Pre-Content</w:t>
      </w:r>
    </w:p>
    <w:tbl>
      <w:tblPr>
        <w:tblW w:w="0" w:type="auto"/>
        <w:tblLayout w:type="fixed"/>
        <w:tblCellMar>
          <w:left w:w="62" w:type="dxa"/>
          <w:right w:w="62" w:type="dxa"/>
        </w:tblCellMar>
        <w:tblLook w:val="0000"/>
      </w:tblPr>
      <w:tblGrid>
        <w:gridCol w:w="2562"/>
        <w:gridCol w:w="5960"/>
      </w:tblGrid>
      <w:tr w:rsidTr="0059449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BodyText"/>
              <w:rPr>
                <w:lang w:val="en-NZ"/>
              </w:rPr>
            </w:pPr>
            <w:r w:rsidRPr="005B6298">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98" w:rsidP="005B6298">
            <w:pPr>
              <w:pStyle w:val="BodyText"/>
            </w:pPr>
            <w:r w:rsidRPr="005B6298">
              <w:t>Performance criteria describe the performance needed to demonstrate achievement of the element. Where bold italicised text is used, further information is detailed in the required skills and</w:t>
            </w:r>
            <w:r w:rsidRPr="005B6298">
              <w:t xml:space="preserve"> knowledge section and the range statement. Assessment of performance is to be consistent with the evidence guide.</w:t>
            </w:r>
          </w:p>
        </w:tc>
      </w:tr>
    </w:tbl>
    <w:p w:rsidR="00000000" w:rsidRPr="005B6298" w:rsidP="005B6298">
      <w:pPr>
        <w:pStyle w:val="BodyText"/>
      </w:pPr>
    </w:p>
    <w:p w:rsidR="00000000" w:rsidRPr="005B6298" w:rsidP="005B6298">
      <w:pPr>
        <w:pStyle w:val="AllowPageBreak"/>
      </w:pPr>
    </w:p>
    <w:p w:rsidR="00000000" w:rsidRPr="005B6298" w:rsidP="005B6298">
      <w:pPr>
        <w:pStyle w:val="Heading1"/>
      </w:pPr>
      <w:bookmarkStart w:id="8" w:name="O_57586"/>
      <w:bookmarkEnd w:id="8"/>
      <w:r w:rsidRPr="005B6298">
        <w:t>Elements and Performance Criteria</w:t>
      </w:r>
    </w:p>
    <w:tbl>
      <w:tblPr>
        <w:tblW w:w="0" w:type="auto"/>
        <w:tblLayout w:type="fixed"/>
        <w:tblCellMar>
          <w:left w:w="62" w:type="dxa"/>
          <w:right w:w="62" w:type="dxa"/>
        </w:tblCellMar>
        <w:tblLook w:val="0000"/>
      </w:tblPr>
      <w:tblGrid>
        <w:gridCol w:w="2562"/>
        <w:gridCol w:w="5960"/>
      </w:tblGrid>
      <w:tr w:rsidTr="0059449F">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98" w:rsidP="005B6298">
            <w:pPr>
              <w:pStyle w:val="BodyText"/>
            </w:pPr>
            <w:r w:rsidRPr="005B6298">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BodyText"/>
              <w:rPr>
                <w:lang w:val="en-NZ"/>
              </w:rPr>
            </w:pPr>
            <w:r w:rsidRPr="005B6298">
              <w:rPr>
                <w:rStyle w:val="SpecialBold"/>
              </w:rPr>
              <w:t>PERFORMANCE CRITERIA</w:t>
            </w:r>
          </w:p>
        </w:tc>
      </w:tr>
      <w:tr w:rsidTr="0059449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List"/>
              <w:rPr>
                <w:lang w:val="en-NZ"/>
              </w:rPr>
            </w:pPr>
            <w:r w:rsidRPr="005B6298">
              <w:t>1.</w:t>
            </w:r>
            <w:r w:rsidRPr="005B6298">
              <w:tab/>
              <w:t>Identify and assist with animal care needs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98" w:rsidP="005B6298">
            <w:pPr>
              <w:pStyle w:val="List2"/>
            </w:pPr>
            <w:r w:rsidRPr="005B6298">
              <w:t>1.1.</w:t>
            </w:r>
            <w:r w:rsidRPr="005B6298">
              <w:tab/>
            </w:r>
            <w:r w:rsidRPr="005B6298">
              <w:rPr>
                <w:rStyle w:val="BoldandItalics"/>
              </w:rPr>
              <w:t>Suitable environment</w:t>
            </w:r>
            <w:r w:rsidRPr="005B6298">
              <w:t xml:space="preserve"> for rearing young animals is prepared and maintained in accordance with </w:t>
            </w:r>
            <w:r w:rsidRPr="005B6298">
              <w:rPr>
                <w:rStyle w:val="BoldandItalics"/>
              </w:rPr>
              <w:t>occupational health and safety</w:t>
            </w:r>
            <w:r w:rsidRPr="005B6298">
              <w:t xml:space="preserve"> (</w:t>
            </w:r>
            <w:r w:rsidRPr="005B6298">
              <w:rPr>
                <w:rStyle w:val="BoldandItalics"/>
              </w:rPr>
              <w:t>OHS</w:t>
            </w:r>
            <w:r w:rsidRPr="005B6298">
              <w:t>) requirements.</w:t>
            </w:r>
          </w:p>
          <w:p w:rsidR="00000000" w:rsidRPr="005B6298" w:rsidP="005B6298">
            <w:pPr>
              <w:pStyle w:val="List2"/>
            </w:pPr>
            <w:r w:rsidRPr="005B6298">
              <w:t>1.2.</w:t>
            </w:r>
            <w:r w:rsidRPr="005B6298">
              <w:tab/>
              <w:t xml:space="preserve">Appropriate </w:t>
            </w:r>
            <w:r w:rsidRPr="005B6298">
              <w:rPr>
                <w:rStyle w:val="BoldandItalics"/>
              </w:rPr>
              <w:t>care program</w:t>
            </w:r>
            <w:r w:rsidRPr="005B6298">
              <w:t xml:space="preserve"> is developed to ensure the health and wellbeing of animals.</w:t>
            </w:r>
          </w:p>
          <w:p w:rsidR="00000000" w:rsidRPr="005B6298" w:rsidP="005B6298">
            <w:pPr>
              <w:pStyle w:val="List2"/>
            </w:pPr>
            <w:r w:rsidRPr="005B6298">
              <w:t>1.3.</w:t>
            </w:r>
            <w:r w:rsidRPr="005B6298">
              <w:tab/>
              <w:t>Assistance is pro</w:t>
            </w:r>
            <w:r w:rsidRPr="005B6298">
              <w:t xml:space="preserve">vided in operating and maintaining </w:t>
            </w:r>
            <w:r w:rsidRPr="005B6298">
              <w:rPr>
                <w:rStyle w:val="BoldandItalics"/>
              </w:rPr>
              <w:t>controlled environments</w:t>
            </w:r>
            <w:r w:rsidRPr="005B6298">
              <w:t xml:space="preserve"> in accordance with facility policies and procedures.</w:t>
            </w:r>
          </w:p>
          <w:p w:rsidR="00000000" w:rsidP="005B6298">
            <w:pPr>
              <w:pStyle w:val="List2"/>
              <w:rPr>
                <w:lang w:val="en-NZ"/>
              </w:rPr>
            </w:pPr>
            <w:r w:rsidRPr="005B6298">
              <w:t>1.4.</w:t>
            </w:r>
            <w:r w:rsidRPr="005B6298">
              <w:tab/>
            </w:r>
            <w:r w:rsidRPr="005B6298">
              <w:rPr>
                <w:rStyle w:val="BoldandItalics"/>
              </w:rPr>
              <w:t>Risks to animals</w:t>
            </w:r>
            <w:r w:rsidRPr="005B6298">
              <w:t xml:space="preserve"> associated with artificial rearing are identified and minimised.</w:t>
            </w:r>
          </w:p>
        </w:tc>
      </w:tr>
      <w:tr w:rsidTr="0059449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List"/>
              <w:rPr>
                <w:lang w:val="en-NZ"/>
              </w:rPr>
            </w:pPr>
            <w:r w:rsidRPr="005B6298">
              <w:t>2.</w:t>
            </w:r>
            <w:r w:rsidRPr="005B6298">
              <w:tab/>
              <w:t>Monitor health and nutrition requirements for young a</w:t>
            </w:r>
            <w:r w:rsidRPr="005B6298">
              <w:t>nimals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98" w:rsidP="005B6298">
            <w:pPr>
              <w:pStyle w:val="List2"/>
            </w:pPr>
            <w:r w:rsidRPr="005B6298">
              <w:t>2.1.</w:t>
            </w:r>
            <w:r w:rsidRPr="005B6298">
              <w:tab/>
              <w:t>Dietary and feeding requirements of young animals are prepared and stored in accordance with facility policies and procedures.</w:t>
            </w:r>
          </w:p>
          <w:p w:rsidR="00000000" w:rsidRPr="005B6298" w:rsidP="005B6298">
            <w:pPr>
              <w:pStyle w:val="List2"/>
            </w:pPr>
            <w:r w:rsidRPr="005B6298">
              <w:t>2.2.</w:t>
            </w:r>
            <w:r w:rsidRPr="005B6298">
              <w:tab/>
            </w:r>
            <w:r w:rsidRPr="005B6298">
              <w:rPr>
                <w:rStyle w:val="BoldandItalics"/>
              </w:rPr>
              <w:t>Growth and general condition</w:t>
            </w:r>
            <w:r w:rsidRPr="005B6298">
              <w:t xml:space="preserve"> of animals are monitored.</w:t>
            </w:r>
          </w:p>
          <w:p w:rsidR="00000000" w:rsidRPr="005B6298" w:rsidP="005B6298">
            <w:pPr>
              <w:pStyle w:val="List2"/>
            </w:pPr>
            <w:r w:rsidRPr="005B6298">
              <w:t>2.3.</w:t>
            </w:r>
            <w:r w:rsidRPr="005B6298">
              <w:tab/>
            </w:r>
            <w:r w:rsidRPr="005B6298">
              <w:rPr>
                <w:rStyle w:val="BoldandItalics"/>
              </w:rPr>
              <w:t>Weaning</w:t>
            </w:r>
            <w:r w:rsidRPr="005B6298">
              <w:t xml:space="preserve"> procedures are followed for nominated specie</w:t>
            </w:r>
            <w:r w:rsidRPr="005B6298">
              <w:t>s where appropriate.</w:t>
            </w:r>
          </w:p>
          <w:p w:rsidR="00000000" w:rsidRPr="005B6298" w:rsidP="005B6298">
            <w:pPr>
              <w:pStyle w:val="List2"/>
            </w:pPr>
            <w:r w:rsidRPr="005B6298">
              <w:t>2.4.</w:t>
            </w:r>
            <w:r w:rsidRPr="005B6298">
              <w:tab/>
              <w:t>Pre-release activities are conducted under supervision, where appropriate.</w:t>
            </w:r>
          </w:p>
          <w:p w:rsidR="00000000" w:rsidRPr="005B6298" w:rsidP="005B6298">
            <w:pPr>
              <w:pStyle w:val="List2"/>
            </w:pPr>
            <w:r w:rsidRPr="005B6298">
              <w:t>2.5.</w:t>
            </w:r>
            <w:r w:rsidRPr="005B6298">
              <w:tab/>
            </w:r>
            <w:r w:rsidRPr="005B6298">
              <w:rPr>
                <w:rStyle w:val="BoldandItalics"/>
              </w:rPr>
              <w:t>Records</w:t>
            </w:r>
            <w:r w:rsidRPr="005B6298">
              <w:t xml:space="preserve"> are maintained in accordance with facility policies and procedures.</w:t>
            </w:r>
          </w:p>
        </w:tc>
      </w:tr>
    </w:tbl>
    <w:p w:rsidR="00000000" w:rsidRPr="005B6298" w:rsidP="005B6298">
      <w:pPr>
        <w:pStyle w:val="BodyText"/>
      </w:pPr>
    </w:p>
    <w:p w:rsidR="00000000" w:rsidRPr="005B6298" w:rsidP="005B6298">
      <w:pPr>
        <w:pStyle w:val="AllowPageBreak"/>
      </w:pPr>
    </w:p>
    <w:p w:rsidR="00000000" w:rsidRPr="005B6298" w:rsidP="005B6298">
      <w:pPr>
        <w:pStyle w:val="Heading1"/>
      </w:pPr>
      <w:bookmarkStart w:id="9" w:name="O_57587"/>
      <w:bookmarkEnd w:id="9"/>
      <w:r w:rsidRPr="005B6298">
        <w:t>Required Skills and Knowledge</w:t>
      </w:r>
    </w:p>
    <w:tbl>
      <w:tblPr>
        <w:tblW w:w="0" w:type="auto"/>
        <w:tblLayout w:type="fixed"/>
        <w:tblCellMar>
          <w:left w:w="62" w:type="dxa"/>
          <w:right w:w="62" w:type="dxa"/>
        </w:tblCellMar>
        <w:tblLook w:val="0000"/>
      </w:tblPr>
      <w:tblGrid>
        <w:gridCol w:w="8522"/>
      </w:tblGrid>
      <w:tr w:rsidTr="0059449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6298">
            <w:pPr>
              <w:pStyle w:val="BodyText"/>
              <w:rPr>
                <w:lang w:val="en-NZ"/>
              </w:rPr>
            </w:pPr>
            <w:r w:rsidRPr="005B6298">
              <w:rPr>
                <w:rStyle w:val="SpecialBold"/>
              </w:rPr>
              <w:t>REQUIRED SKILLS AND KNOWLEDGE</w:t>
            </w:r>
          </w:p>
        </w:tc>
      </w:tr>
      <w:tr w:rsidTr="0059449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BodyText"/>
              <w:rPr>
                <w:lang w:val="en-NZ"/>
              </w:rPr>
            </w:pPr>
            <w:r w:rsidRPr="005B6298">
              <w:t>This section describes the skills and knowledge required for this unit.</w:t>
            </w:r>
          </w:p>
        </w:tc>
      </w:tr>
      <w:tr w:rsidTr="005944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BodyText"/>
              <w:rPr>
                <w:lang w:val="en-NZ"/>
              </w:rPr>
            </w:pPr>
            <w:r w:rsidRPr="005B6298">
              <w:rPr>
                <w:rStyle w:val="SpecialBold"/>
              </w:rPr>
              <w:t>Required skills</w:t>
            </w:r>
          </w:p>
        </w:tc>
      </w:tr>
      <w:tr w:rsidTr="005944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98" w:rsidP="005B6298">
            <w:pPr>
              <w:pStyle w:val="ListBullet"/>
            </w:pPr>
            <w:r w:rsidRPr="005B6298">
              <w:t>employ safe, humane and environmentally responsible organisational systems and procedures when handling and working with young animals</w:t>
            </w:r>
          </w:p>
          <w:p w:rsidR="00000000" w:rsidRPr="005B6298" w:rsidP="005B6298">
            <w:pPr>
              <w:pStyle w:val="ListBullet"/>
            </w:pPr>
            <w:r w:rsidRPr="005B6298">
              <w:t xml:space="preserve">identify signs and symptoms of disease and ill thrift in young animals </w:t>
            </w:r>
          </w:p>
          <w:p w:rsidR="00000000" w:rsidRPr="005B6298" w:rsidP="005B6298">
            <w:pPr>
              <w:pStyle w:val="ListBullet"/>
            </w:pPr>
            <w:r w:rsidRPr="005B6298">
              <w:t>implement facility policies and procedures</w:t>
            </w:r>
          </w:p>
          <w:p w:rsidR="00000000" w:rsidRPr="005B6298" w:rsidP="005B6298">
            <w:pPr>
              <w:pStyle w:val="ListBullet"/>
            </w:pPr>
            <w:r w:rsidRPr="005B6298">
              <w:t>maintain the highest standards of hygiene and infection control at all times to reduce the risk of infection and cross-infection</w:t>
            </w:r>
          </w:p>
          <w:p w:rsidR="00000000" w:rsidRPr="005B6298" w:rsidP="005B6298">
            <w:pPr>
              <w:pStyle w:val="ListBullet"/>
            </w:pPr>
            <w:r w:rsidRPr="005B6298">
              <w:t>maintain records</w:t>
            </w:r>
          </w:p>
          <w:p w:rsidR="00000000" w:rsidRPr="005B6298" w:rsidP="005B6298">
            <w:pPr>
              <w:pStyle w:val="ListBullet"/>
            </w:pPr>
            <w:r w:rsidRPr="005B6298">
              <w:t>monitor animal health and condition and recognise abnormalities</w:t>
            </w:r>
          </w:p>
          <w:p w:rsidR="00000000" w:rsidRPr="005B6298" w:rsidP="005B6298">
            <w:pPr>
              <w:pStyle w:val="ListBullet"/>
            </w:pPr>
            <w:r w:rsidRPr="005B6298">
              <w:t>literacy skills to read and follow facility policies and procedures, including OHS and waste management; follow treatment instructions; record accurately and legibly informati</w:t>
            </w:r>
            <w:r w:rsidRPr="005B6298">
              <w:t>on collected; and select and apply procedures to a range of defined tasks</w:t>
            </w:r>
          </w:p>
          <w:p w:rsidR="00000000" w:rsidRPr="005B6298" w:rsidP="005B6298">
            <w:pPr>
              <w:pStyle w:val="ListBullet"/>
            </w:pPr>
            <w:r w:rsidRPr="005B6298">
              <w:t xml:space="preserve">oral communication skills/language to fulfil the job role as specified by the facility, including questioning techniques, active listening, asking for clarification from supervisors </w:t>
            </w:r>
            <w:r w:rsidRPr="005B6298">
              <w:t>and consulting with supervisors</w:t>
            </w:r>
          </w:p>
          <w:p w:rsidR="00000000" w:rsidRPr="005B6298" w:rsidP="005B6298">
            <w:pPr>
              <w:pStyle w:val="ListBullet"/>
            </w:pPr>
            <w:r w:rsidRPr="005B6298">
              <w:t>numeracy skills to estimate, calculate and record routine workplace measures</w:t>
            </w:r>
          </w:p>
          <w:p w:rsidR="00000000" w:rsidRPr="005B6298" w:rsidP="005B6298">
            <w:pPr>
              <w:pStyle w:val="ListBullet"/>
            </w:pPr>
            <w:r w:rsidRPr="005B6298">
              <w:t>interpersonal skills to work with others and relate to people from a range of cultural, social and religious backgrounds and with a range of physic</w:t>
            </w:r>
            <w:r w:rsidRPr="005B6298">
              <w:t>al and mental abilities</w:t>
            </w:r>
          </w:p>
          <w:p w:rsidR="00000000" w:rsidRPr="005B6298" w:rsidP="005B6298">
            <w:pPr>
              <w:pStyle w:val="ListBullet"/>
            </w:pPr>
            <w:r w:rsidRPr="005B6298">
              <w:t>problem-solving skills to use available resources and prioritise daily tasks</w:t>
            </w:r>
          </w:p>
          <w:p w:rsidR="00000000" w:rsidRPr="005B6298" w:rsidP="005B6298">
            <w:pPr>
              <w:pStyle w:val="ListBullet"/>
            </w:pPr>
            <w:r w:rsidRPr="005B6298">
              <w:t>use safe manual handling techniques and/or equipment</w:t>
            </w:r>
          </w:p>
          <w:p w:rsidR="00000000" w:rsidP="005B6298">
            <w:pPr>
              <w:pStyle w:val="ListBullet"/>
              <w:rPr>
                <w:lang w:val="en-NZ"/>
              </w:rPr>
            </w:pPr>
            <w:r w:rsidRPr="005B6298">
              <w:t>use safe waste handling and disposal procedures.</w:t>
            </w:r>
          </w:p>
        </w:tc>
      </w:tr>
      <w:tr w:rsidTr="005944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BodyText"/>
              <w:rPr>
                <w:lang w:val="en-NZ"/>
              </w:rPr>
            </w:pPr>
            <w:r w:rsidRPr="005B6298">
              <w:rPr>
                <w:rStyle w:val="SpecialBold"/>
              </w:rPr>
              <w:t>Required knowledge</w:t>
            </w:r>
          </w:p>
        </w:tc>
      </w:tr>
      <w:tr w:rsidTr="005944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98" w:rsidP="005B6298">
            <w:pPr>
              <w:pStyle w:val="ListBullet"/>
            </w:pPr>
            <w:r w:rsidRPr="005B6298">
              <w:t>anatomy structure and physiology features of the relevant animal groups related to caring for young animals</w:t>
            </w:r>
          </w:p>
          <w:p w:rsidR="00000000" w:rsidRPr="005B6298" w:rsidP="005B6298">
            <w:pPr>
              <w:pStyle w:val="ListBullet"/>
            </w:pPr>
            <w:r w:rsidRPr="005B6298">
              <w:t>concepts of imprinting and socialisation</w:t>
            </w:r>
          </w:p>
          <w:p w:rsidR="00000000" w:rsidRPr="005B6298" w:rsidP="005B6298">
            <w:pPr>
              <w:pStyle w:val="ListBullet"/>
            </w:pPr>
            <w:r w:rsidRPr="005B6298">
              <w:t>feeding and husbandry requirements for artificially raised animals</w:t>
            </w:r>
          </w:p>
          <w:p w:rsidR="00000000" w:rsidRPr="005B6298" w:rsidP="005B6298">
            <w:pPr>
              <w:pStyle w:val="ListBullet"/>
            </w:pPr>
            <w:r w:rsidRPr="005B6298">
              <w:t>formula types for common species</w:t>
            </w:r>
          </w:p>
          <w:p w:rsidR="00000000" w:rsidRPr="005B6298" w:rsidP="005B6298">
            <w:pPr>
              <w:pStyle w:val="ListBullet"/>
            </w:pPr>
            <w:r w:rsidRPr="005B6298">
              <w:t>housing</w:t>
            </w:r>
            <w:r w:rsidRPr="005B6298">
              <w:t xml:space="preserve"> requirements for mother and young where relevant</w:t>
            </w:r>
          </w:p>
          <w:p w:rsidR="00000000" w:rsidRPr="005B6298" w:rsidP="005B6298">
            <w:pPr>
              <w:pStyle w:val="ListBullet"/>
            </w:pPr>
            <w:r w:rsidRPr="005B6298">
              <w:t>normal and abnormal animal behaviour</w:t>
            </w:r>
          </w:p>
          <w:p w:rsidR="00000000" w:rsidRPr="005B6298" w:rsidP="005B6298">
            <w:pPr>
              <w:pStyle w:val="ListBullet"/>
            </w:pPr>
            <w:r w:rsidRPr="005B6298">
              <w:t>pre-release activities</w:t>
            </w:r>
          </w:p>
          <w:p w:rsidR="00000000" w:rsidRPr="005B6298" w:rsidP="005B6298">
            <w:pPr>
              <w:pStyle w:val="ListBullet"/>
            </w:pPr>
            <w:r w:rsidRPr="005B6298">
              <w:t>range of risks to animals being artificially fed</w:t>
            </w:r>
          </w:p>
          <w:p w:rsidR="00000000" w:rsidRPr="005B6298" w:rsidP="005B6298">
            <w:pPr>
              <w:pStyle w:val="ListBullet"/>
            </w:pPr>
            <w:r w:rsidRPr="005B6298">
              <w:t>release strategies</w:t>
            </w:r>
          </w:p>
          <w:p w:rsidR="00000000" w:rsidRPr="005B6298" w:rsidP="005B6298">
            <w:pPr>
              <w:pStyle w:val="ListBullet"/>
            </w:pPr>
            <w:r w:rsidRPr="005B6298">
              <w:t>relevant facility policies and procedures, including OHS, animal welfare, ethi</w:t>
            </w:r>
            <w:r w:rsidRPr="005B6298">
              <w:t>cs, hygiene standards and other industry guidelines</w:t>
            </w:r>
          </w:p>
          <w:p w:rsidR="00000000" w:rsidRPr="005B6298" w:rsidP="005B6298">
            <w:pPr>
              <w:pStyle w:val="ListBullet"/>
            </w:pPr>
            <w:r w:rsidRPr="005B6298">
              <w:t>relevant federal and state or territory legislation and codes of practice</w:t>
            </w:r>
          </w:p>
          <w:p w:rsidR="00000000" w:rsidRPr="005B6298" w:rsidP="005B6298">
            <w:pPr>
              <w:pStyle w:val="ListBullet"/>
            </w:pPr>
            <w:r w:rsidRPr="005B6298">
              <w:t>safe animal handling techniques and procedures</w:t>
            </w:r>
          </w:p>
          <w:p w:rsidR="00000000" w:rsidRPr="005B6298" w:rsidP="005B6298">
            <w:pPr>
              <w:pStyle w:val="ListBullet"/>
            </w:pPr>
            <w:r w:rsidRPr="005B6298">
              <w:t>safe work practices</w:t>
            </w:r>
          </w:p>
          <w:p w:rsidR="00000000" w:rsidRPr="005B6298" w:rsidP="005B6298">
            <w:pPr>
              <w:pStyle w:val="ListBullet"/>
            </w:pPr>
            <w:r w:rsidRPr="005B6298">
              <w:t>weaning management</w:t>
            </w:r>
          </w:p>
          <w:p w:rsidR="00000000" w:rsidRPr="005B6298" w:rsidP="005B6298">
            <w:pPr>
              <w:pStyle w:val="ListBullet"/>
            </w:pPr>
            <w:r w:rsidRPr="005B6298">
              <w:t xml:space="preserve">workplace hygiene standards, disinfectants, </w:t>
            </w:r>
            <w:r w:rsidRPr="005B6298">
              <w:t>cleaning agents, cleaning techniques and cleaning equipment and materials.</w:t>
            </w:r>
          </w:p>
        </w:tc>
      </w:tr>
    </w:tbl>
    <w:p w:rsidR="00000000" w:rsidRPr="005B6298" w:rsidP="005B6298">
      <w:pPr>
        <w:pStyle w:val="BodyText"/>
      </w:pPr>
    </w:p>
    <w:p w:rsidR="00000000" w:rsidRPr="005B6298" w:rsidP="005B6298">
      <w:pPr>
        <w:pStyle w:val="AllowPageBreak"/>
      </w:pPr>
    </w:p>
    <w:p w:rsidR="00000000" w:rsidRPr="005B6298" w:rsidP="005B6298">
      <w:pPr>
        <w:pStyle w:val="Heading1"/>
      </w:pPr>
      <w:bookmarkStart w:id="10" w:name="O_57588"/>
      <w:bookmarkEnd w:id="10"/>
      <w:r w:rsidRPr="005B6298">
        <w:t>Evidence Guide</w:t>
      </w:r>
    </w:p>
    <w:tbl>
      <w:tblPr>
        <w:tblW w:w="9570" w:type="dxa"/>
        <w:tblLayout w:type="fixed"/>
        <w:tblCellMar>
          <w:left w:w="62" w:type="dxa"/>
          <w:right w:w="62" w:type="dxa"/>
        </w:tblCellMar>
        <w:tblLook w:val="0000"/>
      </w:tblPr>
      <w:tblGrid>
        <w:gridCol w:w="3908"/>
        <w:gridCol w:w="5662"/>
      </w:tblGrid>
      <w:tr w:rsidTr="0059449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BodyText"/>
              <w:rPr>
                <w:lang w:val="en-NZ"/>
              </w:rPr>
            </w:pPr>
            <w:r w:rsidRPr="005B6298">
              <w:rPr>
                <w:rStyle w:val="SpecialBold"/>
              </w:rPr>
              <w:t>EVIDENCE GUIDE</w:t>
            </w:r>
          </w:p>
        </w:tc>
      </w:tr>
      <w:tr w:rsidTr="0059449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BodyText"/>
              <w:rPr>
                <w:lang w:val="en-NZ"/>
              </w:rPr>
            </w:pPr>
            <w:r w:rsidRPr="005B6298">
              <w:t>The Evidence Guide provides advice on assessment and must be read in conjunction with the performance criteria, required skills and knowledge, range statement and the Assessment Guidelines for the Training Package.</w:t>
            </w:r>
          </w:p>
        </w:tc>
      </w:tr>
      <w:tr w:rsidTr="005944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BodyText"/>
              <w:rPr>
                <w:lang w:val="en-NZ"/>
              </w:rPr>
            </w:pPr>
            <w:r w:rsidRPr="005B629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BodyText"/>
              <w:rPr>
                <w:lang w:val="en-NZ"/>
              </w:rPr>
            </w:pPr>
          </w:p>
        </w:tc>
      </w:tr>
      <w:tr w:rsidTr="005944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BodyText"/>
              <w:rPr>
                <w:lang w:val="en-NZ"/>
              </w:rPr>
            </w:pPr>
            <w:r w:rsidRPr="005B629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98" w:rsidP="005B6298">
            <w:pPr>
              <w:pStyle w:val="BodyText"/>
            </w:pPr>
            <w:r w:rsidRPr="005B6298">
              <w:t>The evidence required to demonstrate competence in this unit must be relevant to workplace operations and satisfy all of the requirements of the performance criter</w:t>
            </w:r>
            <w:r w:rsidRPr="005B6298">
              <w:t>ia, required skills and knowledge and the range statement of this unit. Assessors should ensure that candidates can:</w:t>
            </w:r>
          </w:p>
          <w:p w:rsidR="00000000" w:rsidRPr="005B6298" w:rsidP="005B6298">
            <w:pPr>
              <w:pStyle w:val="ListBullet"/>
            </w:pPr>
            <w:r w:rsidRPr="005B6298">
              <w:t>provide appropriate environments and care programs to meet the needs of a range of young animals</w:t>
            </w:r>
          </w:p>
          <w:p w:rsidR="00000000" w:rsidRPr="005B6298" w:rsidP="005B6298">
            <w:pPr>
              <w:pStyle w:val="ListBullet"/>
            </w:pPr>
            <w:r w:rsidRPr="005B6298">
              <w:t>assist in artificially rearing animals</w:t>
            </w:r>
          </w:p>
          <w:p w:rsidR="00000000" w:rsidRPr="005B6298" w:rsidP="005B6298">
            <w:pPr>
              <w:pStyle w:val="ListBullet"/>
            </w:pPr>
            <w:r w:rsidRPr="005B6298">
              <w:t>mo</w:t>
            </w:r>
            <w:r w:rsidRPr="005B6298">
              <w:t>nitor the health and nutrition of young animals to ensure their overall growth and wellbeing</w:t>
            </w:r>
          </w:p>
          <w:p w:rsidR="00000000" w:rsidRPr="005B6298" w:rsidP="005B6298">
            <w:pPr>
              <w:pStyle w:val="ListBullet"/>
            </w:pPr>
            <w:r w:rsidRPr="005B6298">
              <w:t>prepare animals for release into a captive or natural habitat environment.</w:t>
            </w:r>
          </w:p>
          <w:p w:rsidR="00000000" w:rsidRPr="005B6298" w:rsidP="005B6298">
            <w:pPr>
              <w:pStyle w:val="BodyText"/>
            </w:pPr>
          </w:p>
          <w:p w:rsidR="00000000" w:rsidP="005B6298">
            <w:pPr>
              <w:pStyle w:val="BodyText"/>
              <w:rPr>
                <w:lang w:val="en-NZ"/>
              </w:rPr>
            </w:pPr>
            <w:r w:rsidRPr="005B6298">
              <w:t>The skills and knowledge required to care for young animals must be transferable to a r</w:t>
            </w:r>
            <w:r w:rsidRPr="005B6298">
              <w:t>ange of work environments and contexts and include the ability to deal with unplanned events.</w:t>
            </w:r>
          </w:p>
        </w:tc>
      </w:tr>
      <w:tr w:rsidTr="005944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BodyText"/>
              <w:rPr>
                <w:lang w:val="en-NZ"/>
              </w:rPr>
            </w:pPr>
            <w:r w:rsidRPr="005B629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98" w:rsidP="005B6298">
            <w:pPr>
              <w:pStyle w:val="BodyText"/>
            </w:pPr>
            <w:r w:rsidRPr="005B6298">
              <w:t>Assessment of this unit is to be practical in nature and will be most appropriately assessed in a captive animal workplace.</w:t>
            </w:r>
          </w:p>
          <w:p w:rsidR="00000000" w:rsidRPr="005B6298" w:rsidP="005B6298">
            <w:pPr>
              <w:pStyle w:val="BodyText"/>
            </w:pPr>
          </w:p>
          <w:p w:rsidR="00000000" w:rsidP="005B6298">
            <w:pPr>
              <w:pStyle w:val="BodyText"/>
              <w:rPr>
                <w:lang w:val="en-NZ"/>
              </w:rPr>
            </w:pPr>
            <w:r w:rsidRPr="005B6298">
              <w:t xml:space="preserve">There must be access in this situation to a range of young animals as well as the appropriate equipment and/or resources to enable </w:t>
            </w:r>
            <w:r w:rsidRPr="005B6298">
              <w:t>one to demonstrate competence.</w:t>
            </w:r>
          </w:p>
        </w:tc>
      </w:tr>
      <w:tr w:rsidTr="005944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BodyText"/>
              <w:rPr>
                <w:lang w:val="en-NZ"/>
              </w:rPr>
            </w:pPr>
            <w:r w:rsidRPr="005B629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98" w:rsidP="005B6298">
            <w:pPr>
              <w:pStyle w:val="BodyText"/>
            </w:pPr>
            <w:r w:rsidRPr="005B6298">
              <w:t xml:space="preserve">To ensure consistency in one's performance, competency should be demonstrated, to industry defined standards, on more than one occasion over </w:t>
            </w:r>
            <w:r w:rsidRPr="005B6298">
              <w:t>a period of time in order to cover a variety of circumstances and where possible, over a number of assessment activities.</w:t>
            </w:r>
          </w:p>
          <w:p w:rsidR="00000000" w:rsidRPr="005B6298" w:rsidP="005B6298">
            <w:pPr>
              <w:pStyle w:val="BodyText"/>
            </w:pPr>
          </w:p>
          <w:p w:rsidR="00000000" w:rsidRPr="005B6298" w:rsidP="005B6298">
            <w:pPr>
              <w:pStyle w:val="BodyText"/>
            </w:pPr>
            <w:r w:rsidRPr="005B6298">
              <w:t>The assessment strategy must include practical skills assessment. Suggested strategies for this unit are:</w:t>
            </w:r>
          </w:p>
          <w:p w:rsidR="00000000" w:rsidRPr="005B6298" w:rsidP="005B6298">
            <w:pPr>
              <w:pStyle w:val="ListBullet"/>
            </w:pPr>
            <w:r w:rsidRPr="005B6298">
              <w:t>written and/or oral assess</w:t>
            </w:r>
            <w:r w:rsidRPr="005B6298">
              <w:t>ment of candidate's required knowledge</w:t>
            </w:r>
          </w:p>
          <w:p w:rsidR="00000000" w:rsidRPr="005B6298" w:rsidP="005B6298">
            <w:pPr>
              <w:pStyle w:val="ListBullet"/>
            </w:pPr>
            <w:r w:rsidRPr="005B6298">
              <w:t>observed, documented and first-hand testimonial evidence of candidate's application of practical tasks</w:t>
            </w:r>
          </w:p>
          <w:p w:rsidR="00000000" w:rsidRPr="005B6298" w:rsidP="005B6298">
            <w:pPr>
              <w:pStyle w:val="ListBullet"/>
            </w:pPr>
            <w:r w:rsidRPr="005B6298">
              <w:t>simulation exercises that reproduce normal work conditions</w:t>
            </w:r>
          </w:p>
          <w:p w:rsidR="00000000" w:rsidRPr="005B6298" w:rsidP="005B6298">
            <w:pPr>
              <w:pStyle w:val="ListBullet"/>
            </w:pPr>
            <w:r w:rsidRPr="005B6298">
              <w:t>third-party evidence</w:t>
            </w:r>
          </w:p>
          <w:p w:rsidR="00000000" w:rsidRPr="005B6298" w:rsidP="005B6298">
            <w:pPr>
              <w:pStyle w:val="ListBullet"/>
            </w:pPr>
            <w:r w:rsidRPr="005B6298">
              <w:t>workplace documentation</w:t>
            </w:r>
          </w:p>
          <w:p w:rsidR="00000000" w:rsidRPr="005B6298" w:rsidP="005B6298">
            <w:pPr>
              <w:pStyle w:val="ListBullet"/>
            </w:pPr>
            <w:r w:rsidRPr="005B6298">
              <w:t>portfolio.</w:t>
            </w:r>
          </w:p>
          <w:p w:rsidR="00000000" w:rsidRPr="005B6298" w:rsidP="005B6298">
            <w:pPr>
              <w:pStyle w:val="BodyText"/>
            </w:pPr>
          </w:p>
          <w:p w:rsidR="00000000" w:rsidP="005B6298">
            <w:pPr>
              <w:pStyle w:val="BodyText"/>
              <w:rPr>
                <w:lang w:val="en-NZ"/>
              </w:rPr>
            </w:pPr>
            <w:r w:rsidRPr="005B6298">
              <w:t>This unit may be assessed in a holistic way with other units of competency relevant to the industry sector, workplace and job role.</w:t>
            </w:r>
          </w:p>
        </w:tc>
      </w:tr>
      <w:tr w:rsidTr="005944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BodyText"/>
              <w:rPr>
                <w:lang w:val="en-NZ"/>
              </w:rPr>
            </w:pPr>
            <w:r w:rsidRPr="005B629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98" w:rsidP="005B6298">
            <w:pPr>
              <w:pStyle w:val="BodyText"/>
            </w:pPr>
            <w:r w:rsidRPr="005B6298">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5B6298">
              <w:t>than English, youth and people from low socioeconomic backgrounds).</w:t>
            </w:r>
          </w:p>
        </w:tc>
      </w:tr>
    </w:tbl>
    <w:p w:rsidR="00000000" w:rsidRPr="005B6298" w:rsidP="005B6298">
      <w:pPr>
        <w:pStyle w:val="BodyText"/>
      </w:pPr>
    </w:p>
    <w:p w:rsidR="00000000" w:rsidRPr="005B6298" w:rsidP="005B6298">
      <w:pPr>
        <w:pStyle w:val="AllowPageBreak"/>
      </w:pPr>
    </w:p>
    <w:p w:rsidR="00000000" w:rsidRPr="005B6298" w:rsidP="005B6298">
      <w:pPr>
        <w:pStyle w:val="Heading1"/>
      </w:pPr>
      <w:bookmarkStart w:id="11" w:name="O_57589"/>
      <w:bookmarkEnd w:id="11"/>
      <w:r w:rsidRPr="005B6298">
        <w:t>Range Statement</w:t>
      </w:r>
    </w:p>
    <w:tbl>
      <w:tblPr>
        <w:tblW w:w="0" w:type="auto"/>
        <w:tblLayout w:type="fixed"/>
        <w:tblCellMar>
          <w:left w:w="62" w:type="dxa"/>
          <w:right w:w="62" w:type="dxa"/>
        </w:tblCellMar>
        <w:tblLook w:val="0000"/>
      </w:tblPr>
      <w:tblGrid>
        <w:gridCol w:w="3513"/>
        <w:gridCol w:w="5009"/>
      </w:tblGrid>
      <w:tr w:rsidTr="0059449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BodyText"/>
              <w:rPr>
                <w:lang w:val="en-NZ"/>
              </w:rPr>
            </w:pPr>
            <w:r w:rsidRPr="005B6298">
              <w:rPr>
                <w:rStyle w:val="SpecialBold"/>
              </w:rPr>
              <w:t>RANGE STATEMENT</w:t>
            </w:r>
          </w:p>
        </w:tc>
      </w:tr>
      <w:tr w:rsidTr="005944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BodyText"/>
              <w:rPr>
                <w:lang w:val="en-NZ"/>
              </w:rPr>
            </w:pPr>
            <w:r w:rsidRPr="005B6298">
              <w:t>The range statement relates to the unit of competency as a whole. It allows for different work environments and situations that may affec</w:t>
            </w:r>
            <w:r w:rsidRPr="005B6298">
              <w:t>t performance. Bold italicised wording, if used in the performance criteria, is detailed below. Essential operating conditions that may be present with training and assessment (depending on the work situation, needs of the candidate, accessibility of the i</w:t>
            </w:r>
            <w:r w:rsidRPr="005B6298">
              <w:t>tem, and local industry and regional contexts) may also be included.</w:t>
            </w:r>
          </w:p>
        </w:tc>
      </w:tr>
      <w:tr w:rsidTr="0059449F">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BodyText"/>
              <w:rPr>
                <w:lang w:val="en-NZ"/>
              </w:rPr>
            </w:pPr>
            <w:r w:rsidRPr="005B6298">
              <w:rPr>
                <w:rStyle w:val="BoldandItalics"/>
              </w:rPr>
              <w:t>Suitable environments</w:t>
            </w:r>
            <w:r w:rsidRPr="005B6298">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98" w:rsidP="005B6298">
            <w:pPr>
              <w:pStyle w:val="ListBullet"/>
            </w:pPr>
            <w:r w:rsidRPr="005B6298">
              <w:t>appropriate level of barrier nursing</w:t>
            </w:r>
          </w:p>
          <w:p w:rsidR="00000000" w:rsidRPr="005B6298" w:rsidP="005B6298">
            <w:pPr>
              <w:pStyle w:val="ListBullet"/>
            </w:pPr>
            <w:r w:rsidRPr="005B6298">
              <w:t>consideration of appropriate housing for the mother</w:t>
            </w:r>
          </w:p>
          <w:p w:rsidR="00000000" w:rsidRPr="005B6298" w:rsidP="005B6298">
            <w:pPr>
              <w:pStyle w:val="ListBullet"/>
            </w:pPr>
            <w:r w:rsidRPr="005B6298">
              <w:t>reduced noise or light</w:t>
            </w:r>
          </w:p>
          <w:p w:rsidR="00000000" w:rsidRPr="005B6298" w:rsidP="005B6298">
            <w:pPr>
              <w:pStyle w:val="ListBullet"/>
            </w:pPr>
            <w:r w:rsidRPr="005B6298">
              <w:t>screening or privacy from the public</w:t>
            </w:r>
          </w:p>
          <w:p w:rsidR="00000000" w:rsidRPr="005B6298" w:rsidP="005B6298">
            <w:pPr>
              <w:pStyle w:val="ListBullet"/>
            </w:pPr>
            <w:r w:rsidRPr="005B6298">
              <w:t>separation of the young from other animals or mate</w:t>
            </w:r>
          </w:p>
          <w:p w:rsidR="00000000" w:rsidP="005B6298">
            <w:pPr>
              <w:pStyle w:val="ListBullet"/>
              <w:rPr>
                <w:lang w:val="en-NZ"/>
              </w:rPr>
            </w:pPr>
            <w:r w:rsidRPr="005B6298">
              <w:t>simulated natural habitats.</w:t>
            </w:r>
          </w:p>
        </w:tc>
      </w:tr>
      <w:tr w:rsidTr="0059449F">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BodyText"/>
              <w:rPr>
                <w:lang w:val="en-NZ"/>
              </w:rPr>
            </w:pPr>
            <w:r w:rsidRPr="005B6298">
              <w:rPr>
                <w:rStyle w:val="BoldandItalics"/>
              </w:rPr>
              <w:t>OHS</w:t>
            </w:r>
            <w:r w:rsidRPr="005B6298">
              <w:t xml:space="preserve"> risks when working with animals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98" w:rsidP="005B6298">
            <w:pPr>
              <w:pStyle w:val="ListBullet"/>
            </w:pPr>
            <w:r w:rsidRPr="005B6298">
              <w:t>animal bites, envenomation, kicks, scratches and crush injuries</w:t>
            </w:r>
          </w:p>
          <w:p w:rsidR="00000000" w:rsidRPr="005B6298" w:rsidP="005B6298">
            <w:pPr>
              <w:pStyle w:val="ListBullet"/>
            </w:pPr>
            <w:r w:rsidRPr="005B6298">
              <w:t>biological hazardous waste and sharps disposal</w:t>
            </w:r>
          </w:p>
          <w:p w:rsidR="00000000" w:rsidRPr="005B6298" w:rsidP="005B6298">
            <w:pPr>
              <w:pStyle w:val="ListBullet"/>
            </w:pPr>
            <w:r w:rsidRPr="005B6298">
              <w:t>handling of chemicals and medicines</w:t>
            </w:r>
          </w:p>
          <w:p w:rsidR="00000000" w:rsidRPr="005B6298" w:rsidP="005B6298">
            <w:pPr>
              <w:pStyle w:val="ListBullet"/>
            </w:pPr>
            <w:r w:rsidRPr="005B6298">
              <w:t>inhalation of aerosol particles</w:t>
            </w:r>
          </w:p>
          <w:p w:rsidR="00000000" w:rsidRPr="005B6298" w:rsidP="005B6298">
            <w:pPr>
              <w:pStyle w:val="ListBullet"/>
            </w:pPr>
            <w:r w:rsidRPr="005B6298">
              <w:t>intraocular contamination</w:t>
            </w:r>
          </w:p>
          <w:p w:rsidR="00000000" w:rsidRPr="005B6298" w:rsidP="005B6298">
            <w:pPr>
              <w:pStyle w:val="ListBullet"/>
            </w:pPr>
            <w:r w:rsidRPr="005B6298">
              <w:t>manual handling, including carrying, lifting and shifting</w:t>
            </w:r>
          </w:p>
          <w:p w:rsidR="00000000" w:rsidRPr="005B6298" w:rsidP="005B6298">
            <w:pPr>
              <w:pStyle w:val="ListBullet"/>
            </w:pPr>
            <w:r w:rsidRPr="005B6298">
              <w:t>needle pricks and cuts from other sharps</w:t>
            </w:r>
          </w:p>
          <w:p w:rsidR="00000000" w:rsidRPr="005B6298" w:rsidP="005B6298">
            <w:pPr>
              <w:pStyle w:val="ListBullet"/>
            </w:pPr>
            <w:r w:rsidRPr="005B6298">
              <w:t>release of infective agents (animal and human)</w:t>
            </w:r>
          </w:p>
          <w:p w:rsidR="00000000" w:rsidRPr="005B6298" w:rsidP="005B6298">
            <w:pPr>
              <w:pStyle w:val="ListBullet"/>
            </w:pPr>
            <w:r w:rsidRPr="005B6298">
              <w:t>slippery or unev</w:t>
            </w:r>
            <w:r w:rsidRPr="005B6298">
              <w:t>en work surfaces</w:t>
            </w:r>
          </w:p>
          <w:p w:rsidR="00000000" w:rsidP="005B6298">
            <w:pPr>
              <w:pStyle w:val="ListBullet"/>
              <w:rPr>
                <w:lang w:val="en-NZ"/>
              </w:rPr>
            </w:pPr>
            <w:r w:rsidRPr="005B6298">
              <w:t>zoonoses.</w:t>
            </w:r>
          </w:p>
        </w:tc>
      </w:tr>
      <w:tr w:rsidTr="0059449F">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BodyText"/>
              <w:rPr>
                <w:lang w:val="en-NZ"/>
              </w:rPr>
            </w:pPr>
            <w:r w:rsidRPr="005B6298">
              <w:rPr>
                <w:rStyle w:val="BoldandItalics"/>
              </w:rPr>
              <w:t>Care program</w:t>
            </w:r>
            <w:r w:rsidRPr="005B6298">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98" w:rsidP="005B6298">
            <w:pPr>
              <w:pStyle w:val="ListBullet"/>
            </w:pPr>
            <w:r w:rsidRPr="005B6298">
              <w:t>appropriate environment</w:t>
            </w:r>
          </w:p>
          <w:p w:rsidR="00000000" w:rsidRPr="005B6298" w:rsidP="005B6298">
            <w:pPr>
              <w:pStyle w:val="ListBullet"/>
            </w:pPr>
            <w:r w:rsidRPr="005B6298">
              <w:t>nutritional requirements</w:t>
            </w:r>
          </w:p>
          <w:p w:rsidR="00000000" w:rsidRPr="005B6298" w:rsidP="005B6298">
            <w:pPr>
              <w:pStyle w:val="ListBullet"/>
            </w:pPr>
            <w:r w:rsidRPr="005B6298">
              <w:t>teaching animals to catch their own food</w:t>
            </w:r>
          </w:p>
          <w:p w:rsidR="00000000" w:rsidRPr="005B6298" w:rsidP="005B6298">
            <w:pPr>
              <w:pStyle w:val="ListBullet"/>
            </w:pPr>
            <w:r w:rsidRPr="005B6298">
              <w:t>providing animals with materials to create their own living environment</w:t>
            </w:r>
          </w:p>
          <w:p w:rsidR="00000000" w:rsidP="005B6298">
            <w:pPr>
              <w:pStyle w:val="ListBullet"/>
              <w:rPr>
                <w:lang w:val="en-NZ"/>
              </w:rPr>
            </w:pPr>
            <w:r w:rsidRPr="005B6298">
              <w:t>providing socialisation opportunities with other animals.</w:t>
            </w:r>
          </w:p>
        </w:tc>
      </w:tr>
      <w:tr w:rsidTr="0059449F">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BodyText"/>
              <w:rPr>
                <w:lang w:val="en-NZ"/>
              </w:rPr>
            </w:pPr>
            <w:r w:rsidRPr="005B6298">
              <w:rPr>
                <w:rStyle w:val="BoldandItalics"/>
              </w:rPr>
              <w:t>Controlled environment</w:t>
            </w:r>
            <w:r w:rsidRPr="005B6298">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98" w:rsidP="005B6298">
            <w:pPr>
              <w:pStyle w:val="ListBullet"/>
            </w:pPr>
            <w:r w:rsidRPr="005B6298">
              <w:t>brooders</w:t>
            </w:r>
          </w:p>
          <w:p w:rsidR="00000000" w:rsidRPr="005B6298" w:rsidP="005B6298">
            <w:pPr>
              <w:pStyle w:val="ListBullet"/>
            </w:pPr>
            <w:r w:rsidRPr="005B6298">
              <w:t>food dictated by breeding and growth patterns</w:t>
            </w:r>
          </w:p>
          <w:p w:rsidR="00000000" w:rsidRPr="005B6298" w:rsidP="005B6298">
            <w:pPr>
              <w:pStyle w:val="ListBullet"/>
            </w:pPr>
            <w:r w:rsidRPr="005B6298">
              <w:t>heat pads</w:t>
            </w:r>
          </w:p>
          <w:p w:rsidR="00000000" w:rsidRPr="005B6298" w:rsidP="005B6298">
            <w:pPr>
              <w:pStyle w:val="ListBullet"/>
            </w:pPr>
            <w:r w:rsidRPr="005B6298">
              <w:t>hospital cages</w:t>
            </w:r>
          </w:p>
          <w:p w:rsidR="00000000" w:rsidRPr="005B6298" w:rsidP="005B6298">
            <w:pPr>
              <w:pStyle w:val="ListBullet"/>
            </w:pPr>
            <w:r w:rsidRPr="005B6298">
              <w:t>humidicribs</w:t>
            </w:r>
          </w:p>
          <w:p w:rsidR="00000000" w:rsidRPr="005B6298" w:rsidP="005B6298">
            <w:pPr>
              <w:pStyle w:val="ListBullet"/>
            </w:pPr>
            <w:r w:rsidRPr="005B6298">
              <w:t>incubators</w:t>
            </w:r>
          </w:p>
          <w:p w:rsidR="00000000" w:rsidP="005B6298">
            <w:pPr>
              <w:pStyle w:val="ListBullet"/>
              <w:rPr>
                <w:lang w:val="en-NZ"/>
              </w:rPr>
            </w:pPr>
            <w:r w:rsidRPr="005B6298">
              <w:t>invertebrate breeding cages.</w:t>
            </w:r>
          </w:p>
        </w:tc>
      </w:tr>
      <w:tr w:rsidTr="0059449F">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BodyText"/>
              <w:rPr>
                <w:lang w:val="en-NZ"/>
              </w:rPr>
            </w:pPr>
            <w:r w:rsidRPr="005B6298">
              <w:rPr>
                <w:rStyle w:val="BoldandItalics"/>
              </w:rPr>
              <w:t>Risks to animals</w:t>
            </w:r>
            <w:r w:rsidRPr="005B6298">
              <w:t xml:space="preserve"> during art</w:t>
            </w:r>
            <w:r w:rsidRPr="005B6298">
              <w:t>ificial feeding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98" w:rsidP="005B6298">
            <w:pPr>
              <w:pStyle w:val="ListBullet"/>
            </w:pPr>
            <w:r w:rsidRPr="005B6298">
              <w:t>acquisition of aberrant behaviours</w:t>
            </w:r>
          </w:p>
          <w:p w:rsidR="00000000" w:rsidRPr="005B6298" w:rsidP="005B6298">
            <w:pPr>
              <w:pStyle w:val="ListBullet"/>
            </w:pPr>
            <w:r w:rsidRPr="005B6298">
              <w:t>aspiration</w:t>
            </w:r>
          </w:p>
          <w:p w:rsidR="00000000" w:rsidRPr="005B6298" w:rsidP="005B6298">
            <w:pPr>
              <w:pStyle w:val="ListBullet"/>
            </w:pPr>
            <w:r w:rsidRPr="005B6298">
              <w:t>imprinting</w:t>
            </w:r>
          </w:p>
          <w:p w:rsidR="00000000" w:rsidRPr="005B6298" w:rsidP="005B6298">
            <w:pPr>
              <w:pStyle w:val="ListBullet"/>
            </w:pPr>
            <w:r w:rsidRPr="005B6298">
              <w:t>infection</w:t>
            </w:r>
          </w:p>
          <w:p w:rsidR="00000000" w:rsidRPr="005B6298" w:rsidP="005B6298">
            <w:pPr>
              <w:pStyle w:val="ListBullet"/>
            </w:pPr>
            <w:r w:rsidRPr="005B6298">
              <w:t>lack of socialisation</w:t>
            </w:r>
          </w:p>
          <w:p w:rsidR="00000000" w:rsidP="005B6298">
            <w:pPr>
              <w:pStyle w:val="ListBullet"/>
              <w:rPr>
                <w:lang w:val="en-NZ"/>
              </w:rPr>
            </w:pPr>
            <w:r w:rsidRPr="005B6298">
              <w:t>pneumonia.</w:t>
            </w:r>
          </w:p>
        </w:tc>
      </w:tr>
      <w:tr w:rsidTr="0059449F">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BodyText"/>
              <w:rPr>
                <w:lang w:val="en-NZ"/>
              </w:rPr>
            </w:pPr>
            <w:r w:rsidRPr="005B6298">
              <w:rPr>
                <w:rStyle w:val="BoldandItalics"/>
              </w:rPr>
              <w:t>Growth and general condition</w:t>
            </w:r>
            <w:r w:rsidRPr="005B6298">
              <w:t xml:space="preserve"> monitoring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98" w:rsidP="005B6298">
            <w:pPr>
              <w:pStyle w:val="ListBullet"/>
            </w:pPr>
            <w:r w:rsidRPr="005B6298">
              <w:t>appearance of the body or coat</w:t>
            </w:r>
          </w:p>
          <w:p w:rsidR="00000000" w:rsidRPr="005B6298" w:rsidP="005B6298">
            <w:pPr>
              <w:pStyle w:val="ListBullet"/>
            </w:pPr>
            <w:r w:rsidRPr="005B6298">
              <w:t>body measurements</w:t>
            </w:r>
          </w:p>
          <w:p w:rsidR="00000000" w:rsidRPr="005B6298" w:rsidP="005B6298">
            <w:pPr>
              <w:pStyle w:val="ListBullet"/>
            </w:pPr>
            <w:r w:rsidRPr="005B6298">
              <w:t>monitoring weight</w:t>
            </w:r>
          </w:p>
          <w:p w:rsidR="00000000" w:rsidP="005B6298">
            <w:pPr>
              <w:pStyle w:val="ListBullet"/>
              <w:rPr>
                <w:lang w:val="en-NZ"/>
              </w:rPr>
            </w:pPr>
            <w:r w:rsidRPr="005B6298">
              <w:t>temperature.</w:t>
            </w:r>
          </w:p>
        </w:tc>
      </w:tr>
      <w:tr w:rsidTr="0059449F">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BodyText"/>
              <w:rPr>
                <w:lang w:val="en-NZ"/>
              </w:rPr>
            </w:pPr>
            <w:r w:rsidRPr="005B6298">
              <w:rPr>
                <w:rStyle w:val="BoldandItalics"/>
              </w:rPr>
              <w:t>Weaning</w:t>
            </w:r>
            <w:r w:rsidRPr="005B6298">
              <w:t xml:space="preserve"> may involve: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98" w:rsidP="005B6298">
            <w:pPr>
              <w:pStyle w:val="ListBullet"/>
            </w:pPr>
            <w:r w:rsidRPr="005B6298">
              <w:t>changing the diet</w:t>
            </w:r>
          </w:p>
          <w:p w:rsidR="00000000" w:rsidRPr="005B6298" w:rsidP="005B6298">
            <w:pPr>
              <w:pStyle w:val="ListBullet"/>
            </w:pPr>
            <w:r w:rsidRPr="005B6298">
              <w:t>introducing alternative feeding strategies</w:t>
            </w:r>
          </w:p>
          <w:p w:rsidR="00000000" w:rsidP="005B6298">
            <w:pPr>
              <w:pStyle w:val="ListBullet"/>
              <w:rPr>
                <w:lang w:val="en-NZ"/>
              </w:rPr>
            </w:pPr>
            <w:r w:rsidRPr="005B6298">
              <w:t>weaning from human contact.</w:t>
            </w:r>
          </w:p>
        </w:tc>
      </w:tr>
      <w:tr w:rsidTr="0059449F">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BodyText"/>
              <w:rPr>
                <w:lang w:val="en-NZ"/>
              </w:rPr>
            </w:pPr>
            <w:r w:rsidRPr="005B6298">
              <w:rPr>
                <w:rStyle w:val="BoldandItalics"/>
              </w:rPr>
              <w:t>Records</w:t>
            </w:r>
            <w:r w:rsidRPr="005B6298">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98" w:rsidP="005B6298">
            <w:pPr>
              <w:pStyle w:val="ListBullet"/>
            </w:pPr>
            <w:r w:rsidRPr="005B6298">
              <w:t>those required by legislation and facility policies and procedures:</w:t>
            </w:r>
          </w:p>
          <w:p w:rsidR="00000000" w:rsidRPr="005B6298" w:rsidP="005B6298">
            <w:pPr>
              <w:pStyle w:val="ListBullet2"/>
            </w:pPr>
            <w:r w:rsidRPr="005B6298">
              <w:t>animal identification and health records</w:t>
            </w:r>
          </w:p>
          <w:p w:rsidR="00000000" w:rsidRPr="005B6298" w:rsidP="005B6298">
            <w:pPr>
              <w:pStyle w:val="ListBullet2"/>
            </w:pPr>
            <w:r w:rsidRPr="005B6298">
              <w:t>facility breeding program records, if applicable</w:t>
            </w:r>
          </w:p>
          <w:p w:rsidR="00000000" w:rsidRPr="005B6298" w:rsidP="005B6298">
            <w:pPr>
              <w:pStyle w:val="ListBullet2"/>
            </w:pPr>
            <w:r w:rsidRPr="005B6298">
              <w:t>yearly returns to relevant state or territory bodies detailing the survival of all wildlife held, if required.</w:t>
            </w:r>
          </w:p>
        </w:tc>
      </w:tr>
    </w:tbl>
    <w:p w:rsidR="0059449F" w:rsidP="005B6298">
      <w:pPr>
        <w:pStyle w:val="BodyText"/>
      </w:pPr>
    </w:p>
    <w:p w:rsidR="0059449F" w:rsidP="005B6298">
      <w:pPr>
        <w:pStyle w:val="BodyText"/>
      </w:pPr>
    </w:p>
    <w:p w:rsidR="00000000" w:rsidRPr="005B6298" w:rsidP="005B6298">
      <w:pPr>
        <w:pStyle w:val="Heading1"/>
      </w:pPr>
      <w:bookmarkStart w:id="12" w:name="O_57590"/>
      <w:bookmarkEnd w:id="12"/>
      <w:r w:rsidRPr="005B6298">
        <w:t>Unit Sector(s)</w:t>
      </w:r>
    </w:p>
    <w:tbl>
      <w:tblPr>
        <w:tblW w:w="0" w:type="auto"/>
        <w:tblLayout w:type="fixed"/>
        <w:tblCellMar>
          <w:left w:w="62" w:type="dxa"/>
          <w:right w:w="62" w:type="dxa"/>
        </w:tblCellMar>
        <w:tblLook w:val="0000"/>
      </w:tblPr>
      <w:tblGrid>
        <w:gridCol w:w="2619"/>
        <w:gridCol w:w="5903"/>
      </w:tblGrid>
      <w:tr w:rsidTr="0059449F">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BodyText"/>
              <w:rPr>
                <w:lang w:val="en-NZ"/>
              </w:rPr>
            </w:pPr>
            <w:r w:rsidRPr="005B6298">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98" w:rsidP="005B6298">
            <w:pPr>
              <w:pStyle w:val="BodyText"/>
            </w:pPr>
            <w:r w:rsidRPr="005B6298">
              <w:t>Captive animals</w:t>
            </w:r>
          </w:p>
        </w:tc>
      </w:tr>
    </w:tbl>
    <w:p w:rsidR="00000000" w:rsidRPr="005B6298" w:rsidP="005B6298">
      <w:pPr>
        <w:pStyle w:val="BodyText"/>
      </w:pPr>
    </w:p>
    <w:p w:rsidR="00000000" w:rsidRPr="005B6298" w:rsidP="005B6298">
      <w:pPr>
        <w:pStyle w:val="AllowPageBreak"/>
      </w:pPr>
    </w:p>
    <w:p w:rsidR="00000000" w:rsidRPr="005B6298" w:rsidP="005B6298">
      <w:pPr>
        <w:pStyle w:val="Heading1"/>
      </w:pPr>
      <w:bookmarkStart w:id="13" w:name="O_153040"/>
      <w:bookmarkEnd w:id="13"/>
      <w:r w:rsidRPr="005B6298">
        <w:t>Competency field</w:t>
      </w:r>
    </w:p>
    <w:tbl>
      <w:tblPr>
        <w:tblW w:w="0" w:type="auto"/>
        <w:tblLayout w:type="fixed"/>
        <w:tblCellMar>
          <w:left w:w="62" w:type="dxa"/>
          <w:right w:w="62" w:type="dxa"/>
        </w:tblCellMar>
        <w:tblLook w:val="0000"/>
      </w:tblPr>
      <w:tblGrid>
        <w:gridCol w:w="2784"/>
        <w:gridCol w:w="5738"/>
      </w:tblGrid>
      <w:tr w:rsidTr="0059449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BodyText"/>
              <w:rPr>
                <w:lang w:val="en-NZ"/>
              </w:rPr>
            </w:pPr>
            <w:r w:rsidRPr="005B629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98" w:rsidP="005B6298">
            <w:pPr>
              <w:pStyle w:val="BodyText"/>
            </w:pPr>
          </w:p>
        </w:tc>
      </w:tr>
    </w:tbl>
    <w:p w:rsidR="00000000" w:rsidRPr="005B6298" w:rsidP="005B6298">
      <w:pPr>
        <w:pStyle w:val="BodyText"/>
      </w:pPr>
    </w:p>
    <w:p w:rsidR="00000000" w:rsidRPr="005B6298" w:rsidP="005B6298">
      <w:pPr>
        <w:pStyle w:val="AllowPageBreak"/>
      </w:pPr>
    </w:p>
    <w:p w:rsidR="00000000" w:rsidRPr="005B6298" w:rsidP="005B6298">
      <w:pPr>
        <w:pStyle w:val="Heading1"/>
      </w:pPr>
      <w:bookmarkStart w:id="14" w:name="O_153039"/>
      <w:bookmarkEnd w:id="14"/>
      <w:r w:rsidRPr="005B6298">
        <w:t>Co-requisite units</w:t>
      </w:r>
    </w:p>
    <w:tbl>
      <w:tblPr>
        <w:tblW w:w="0" w:type="auto"/>
        <w:tblLayout w:type="fixed"/>
        <w:tblCellMar>
          <w:left w:w="62" w:type="dxa"/>
          <w:right w:w="62" w:type="dxa"/>
        </w:tblCellMar>
        <w:tblLook w:val="0000"/>
      </w:tblPr>
      <w:tblGrid>
        <w:gridCol w:w="2641"/>
        <w:gridCol w:w="1322"/>
        <w:gridCol w:w="4559"/>
      </w:tblGrid>
      <w:tr w:rsidTr="0059449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BodyText"/>
              <w:rPr>
                <w:lang w:val="en-NZ"/>
              </w:rPr>
            </w:pPr>
            <w:r w:rsidRPr="005B629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BodyText"/>
              <w:rPr>
                <w:lang w:val="en-NZ"/>
              </w:rPr>
            </w:pPr>
          </w:p>
        </w:tc>
      </w:tr>
      <w:tr w:rsidTr="005944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98">
            <w:pPr>
              <w:pStyle w:val="BodyText"/>
              <w:rPr>
                <w:lang w:val="en-NZ"/>
              </w:rPr>
            </w:pPr>
          </w:p>
        </w:tc>
      </w:tr>
      <w:tr w:rsidTr="005944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98" w:rsidP="005B6298">
            <w:pPr>
              <w:pStyle w:val="BodyText"/>
            </w:pPr>
          </w:p>
        </w:tc>
      </w:tr>
    </w:tbl>
    <w:p w:rsidR="00000000" w:rsidRPr="005B6298" w:rsidP="005B6298">
      <w:pPr>
        <w:pStyle w:val="BodyText"/>
      </w:pPr>
    </w:p>
    <w:p w:rsidR="00000000" w:rsidRPr="005B6298" w:rsidP="005B6298"/>
    <w:sectPr w:rsidSect="005B62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2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449F" w:rsidP="005944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2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49F" w:rsidP="005B62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9449F" w:rsidP="005B62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9449F" w:rsidP="005B62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2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449F" w:rsidP="005944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2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49F" w:rsidP="005B6298">
    <w:pPr>
      <w:pStyle w:val="Header"/>
      <w:framePr w:wrap="around"/>
    </w:pPr>
    <w:r>
      <w:fldChar w:fldCharType="begin"/>
    </w:r>
    <w:r>
      <w:instrText xml:space="preserve"> TITLE   \* MERGEFORMAT </w:instrText>
    </w:r>
    <w:r>
      <w:fldChar w:fldCharType="separate"/>
    </w:r>
    <w:r>
      <w:t>ACMCAN311A Care for young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9449F" w:rsidP="005B62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60D3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60C0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B890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2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6298"/>
    <w:pPr>
      <w:spacing w:before="360" w:after="60"/>
      <w:outlineLvl w:val="0"/>
    </w:pPr>
    <w:rPr>
      <w:sz w:val="32"/>
    </w:rPr>
  </w:style>
  <w:style w:type="paragraph" w:styleId="Heading2">
    <w:name w:val="heading 2"/>
    <w:basedOn w:val="HeadingBase"/>
    <w:next w:val="BodyText"/>
    <w:link w:val="Heading2Char"/>
    <w:qFormat/>
    <w:rsid w:val="005B6298"/>
    <w:pPr>
      <w:keepLines/>
      <w:spacing w:before="240" w:after="120"/>
      <w:outlineLvl w:val="1"/>
    </w:pPr>
    <w:rPr>
      <w:sz w:val="28"/>
      <w:szCs w:val="40"/>
    </w:rPr>
  </w:style>
  <w:style w:type="paragraph" w:styleId="Heading3">
    <w:name w:val="heading 3"/>
    <w:basedOn w:val="HeadingBase"/>
    <w:next w:val="BodyText"/>
    <w:link w:val="Heading3Char"/>
    <w:qFormat/>
    <w:rsid w:val="005B6298"/>
    <w:pPr>
      <w:spacing w:before="180" w:after="120"/>
      <w:outlineLvl w:val="2"/>
    </w:pPr>
    <w:rPr>
      <w:spacing w:val="-10"/>
      <w:kern w:val="32"/>
    </w:rPr>
  </w:style>
  <w:style w:type="paragraph" w:styleId="Heading4">
    <w:name w:val="heading 4"/>
    <w:basedOn w:val="HeadingBase"/>
    <w:next w:val="BodyText"/>
    <w:link w:val="Heading4Char"/>
    <w:qFormat/>
    <w:rsid w:val="005B6298"/>
    <w:pPr>
      <w:spacing w:before="160" w:after="120"/>
      <w:outlineLvl w:val="3"/>
    </w:pPr>
    <w:rPr>
      <w:sz w:val="22"/>
    </w:rPr>
  </w:style>
  <w:style w:type="paragraph" w:styleId="Heading5">
    <w:name w:val="heading 5"/>
    <w:basedOn w:val="HeadingBase"/>
    <w:next w:val="Normal"/>
    <w:link w:val="Heading5Char"/>
    <w:qFormat/>
    <w:rsid w:val="005B6298"/>
    <w:pPr>
      <w:spacing w:before="80"/>
      <w:outlineLvl w:val="4"/>
    </w:pPr>
    <w:rPr>
      <w:color w:val="918585"/>
      <w:sz w:val="20"/>
    </w:rPr>
  </w:style>
  <w:style w:type="paragraph" w:styleId="Heading6">
    <w:name w:val="heading 6"/>
    <w:basedOn w:val="HeadingBase"/>
    <w:next w:val="Normal"/>
    <w:link w:val="Heading6Char"/>
    <w:qFormat/>
    <w:rsid w:val="005B6298"/>
    <w:pPr>
      <w:spacing w:before="60"/>
      <w:outlineLvl w:val="5"/>
    </w:pPr>
    <w:rPr>
      <w:color w:val="918585"/>
      <w:sz w:val="20"/>
    </w:rPr>
  </w:style>
  <w:style w:type="paragraph" w:styleId="Heading7">
    <w:name w:val="heading 7"/>
    <w:basedOn w:val="Normal"/>
    <w:next w:val="Normal"/>
    <w:link w:val="Heading7Char"/>
    <w:qFormat/>
    <w:rsid w:val="005B6298"/>
    <w:pPr>
      <w:ind w:left="720"/>
      <w:outlineLvl w:val="6"/>
    </w:pPr>
    <w:rPr>
      <w:i/>
    </w:rPr>
  </w:style>
  <w:style w:type="paragraph" w:styleId="Heading8">
    <w:name w:val="heading 8"/>
    <w:basedOn w:val="Normal"/>
    <w:next w:val="Normal"/>
    <w:link w:val="Heading8Char"/>
    <w:qFormat/>
    <w:rsid w:val="005B6298"/>
    <w:pPr>
      <w:ind w:left="720"/>
      <w:outlineLvl w:val="7"/>
    </w:pPr>
    <w:rPr>
      <w:i/>
    </w:rPr>
  </w:style>
  <w:style w:type="paragraph" w:styleId="Heading9">
    <w:name w:val="heading 9"/>
    <w:basedOn w:val="Normal"/>
    <w:next w:val="Normal"/>
    <w:link w:val="Heading9Char"/>
    <w:qFormat/>
    <w:rsid w:val="005B6298"/>
    <w:pPr>
      <w:ind w:left="720"/>
      <w:outlineLvl w:val="8"/>
    </w:pPr>
    <w:rPr>
      <w:i/>
    </w:rPr>
  </w:style>
  <w:style w:type="character" w:default="1" w:styleId="DefaultParagraphFont">
    <w:name w:val="Default Paragraph Font"/>
    <w:uiPriority w:val="1"/>
    <w:unhideWhenUsed/>
    <w:rsid w:val="005B62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298"/>
  </w:style>
  <w:style w:type="character" w:customStyle="1" w:styleId="Heading1Char">
    <w:name w:val="Heading 1 Char"/>
    <w:basedOn w:val="DefaultParagraphFont"/>
    <w:link w:val="Heading1"/>
    <w:rsid w:val="005B6298"/>
    <w:rPr>
      <w:rFonts w:ascii="Times New Roman" w:eastAsia="Times New Roman" w:hAnsi="Times New Roman" w:cs="Times New Roman"/>
      <w:b/>
      <w:sz w:val="32"/>
      <w:szCs w:val="20"/>
      <w:lang w:eastAsia="en-US"/>
    </w:rPr>
  </w:style>
  <w:style w:type="paragraph" w:styleId="BodyText">
    <w:name w:val="Body Text"/>
    <w:basedOn w:val="Normal"/>
    <w:link w:val="BodyTextChar"/>
    <w:rsid w:val="005B62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6298"/>
    <w:rPr>
      <w:rFonts w:ascii="Times New Roman" w:eastAsia="Times New Roman" w:hAnsi="Times New Roman" w:cs="Times New Roman"/>
      <w:sz w:val="24"/>
      <w:lang w:val="en-US" w:eastAsia="en-US"/>
    </w:rPr>
  </w:style>
  <w:style w:type="paragraph" w:styleId="Footer">
    <w:name w:val="footer"/>
    <w:basedOn w:val="Normal"/>
    <w:link w:val="FooterChar"/>
    <w:rsid w:val="005B62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6298"/>
    <w:rPr>
      <w:rFonts w:ascii="Times New Roman" w:eastAsia="Times New Roman" w:hAnsi="Times New Roman" w:cs="Times New Roman"/>
      <w:sz w:val="16"/>
      <w:lang w:val="en-US" w:eastAsia="en-US"/>
    </w:rPr>
  </w:style>
  <w:style w:type="paragraph" w:styleId="List">
    <w:name w:val="List"/>
    <w:basedOn w:val="BodyText"/>
    <w:next w:val="BodyText"/>
    <w:rsid w:val="005B6298"/>
    <w:pPr>
      <w:tabs>
        <w:tab w:val="left" w:pos="340"/>
      </w:tabs>
      <w:spacing w:before="60" w:after="60"/>
      <w:ind w:left="340" w:hanging="340"/>
    </w:pPr>
  </w:style>
  <w:style w:type="paragraph" w:styleId="ListBullet">
    <w:name w:val="List Bullet"/>
    <w:basedOn w:val="List"/>
    <w:rsid w:val="005B6298"/>
    <w:pPr>
      <w:numPr>
        <w:numId w:val="13"/>
      </w:numPr>
      <w:tabs>
        <w:tab w:val="clear" w:pos="340"/>
      </w:tabs>
      <w:spacing w:before="40" w:after="40"/>
    </w:pPr>
  </w:style>
  <w:style w:type="character" w:customStyle="1" w:styleId="SpecialBold">
    <w:name w:val="Special Bold"/>
    <w:basedOn w:val="DefaultParagraphFont"/>
    <w:rsid w:val="005B6298"/>
    <w:rPr>
      <w:b/>
      <w:spacing w:val="0"/>
    </w:rPr>
  </w:style>
  <w:style w:type="paragraph" w:styleId="ListBullet2">
    <w:name w:val="List Bullet 2"/>
    <w:basedOn w:val="List2"/>
    <w:rsid w:val="005B6298"/>
    <w:pPr>
      <w:numPr>
        <w:numId w:val="14"/>
      </w:numPr>
      <w:tabs>
        <w:tab w:val="clear" w:pos="680"/>
      </w:tabs>
    </w:pPr>
  </w:style>
  <w:style w:type="paragraph" w:styleId="Header">
    <w:name w:val="header"/>
    <w:basedOn w:val="Normal"/>
    <w:link w:val="HeaderChar"/>
    <w:rsid w:val="005B62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629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6298"/>
    <w:pPr>
      <w:spacing w:before="240" w:after="120"/>
      <w:outlineLvl w:val="0"/>
    </w:pPr>
    <w:rPr>
      <w:rFonts w:ascii="Times New Roman" w:hAnsi="Times New Roman"/>
      <w:b/>
      <w:sz w:val="28"/>
    </w:rPr>
  </w:style>
  <w:style w:type="paragraph" w:customStyle="1" w:styleId="AllowPageBreak">
    <w:name w:val="AllowPageBreak"/>
    <w:rsid w:val="005B629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6298"/>
    <w:pPr>
      <w:tabs>
        <w:tab w:val="left" w:pos="680"/>
      </w:tabs>
      <w:spacing w:before="60" w:after="60"/>
      <w:ind w:left="680" w:hanging="340"/>
    </w:pPr>
  </w:style>
  <w:style w:type="character" w:customStyle="1" w:styleId="BoldandItalics">
    <w:name w:val="Bold and Italics"/>
    <w:qFormat/>
    <w:rsid w:val="005B6298"/>
    <w:rPr>
      <w:b/>
      <w:i/>
      <w:u w:val="none"/>
    </w:rPr>
  </w:style>
  <w:style w:type="character" w:customStyle="1" w:styleId="Heading2Char">
    <w:name w:val="Heading 2 Char"/>
    <w:basedOn w:val="DefaultParagraphFont"/>
    <w:link w:val="Heading2"/>
    <w:rsid w:val="005B62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62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62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62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62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2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62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6298"/>
    <w:rPr>
      <w:rFonts w:ascii="Courier New" w:eastAsia="Times New Roman" w:hAnsi="Courier New" w:cs="Times New Roman"/>
      <w:i/>
      <w:szCs w:val="20"/>
      <w:lang w:val="en-US" w:eastAsia="en-US"/>
    </w:rPr>
  </w:style>
  <w:style w:type="paragraph" w:customStyle="1" w:styleId="HeadingBase">
    <w:name w:val="Heading Base"/>
    <w:rsid w:val="005B62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298"/>
    <w:pPr>
      <w:tabs>
        <w:tab w:val="right" w:leader="dot" w:pos="9072"/>
      </w:tabs>
      <w:ind w:left="567"/>
    </w:pPr>
    <w:rPr>
      <w:szCs w:val="22"/>
    </w:rPr>
  </w:style>
  <w:style w:type="paragraph" w:customStyle="1" w:styleId="TOCBase">
    <w:name w:val="TOC Base"/>
    <w:rsid w:val="005B62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298"/>
    <w:pPr>
      <w:tabs>
        <w:tab w:val="right" w:leader="dot" w:pos="9072"/>
      </w:tabs>
      <w:spacing w:before="40" w:after="40"/>
      <w:ind w:left="284"/>
    </w:pPr>
    <w:rPr>
      <w:rFonts w:ascii="Times New Roman" w:hAnsi="Times New Roman"/>
    </w:rPr>
  </w:style>
  <w:style w:type="paragraph" w:styleId="TOC1">
    <w:name w:val="toc 1"/>
    <w:basedOn w:val="TOCBase"/>
    <w:next w:val="Normal"/>
    <w:rsid w:val="005B62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6298"/>
    <w:pPr>
      <w:spacing w:before="5040"/>
      <w:jc w:val="center"/>
    </w:pPr>
    <w:rPr>
      <w:sz w:val="48"/>
      <w:szCs w:val="72"/>
      <w:lang w:val="en-US"/>
    </w:rPr>
  </w:style>
  <w:style w:type="character" w:customStyle="1" w:styleId="TitleChar">
    <w:name w:val="Title Char"/>
    <w:basedOn w:val="DefaultParagraphFont"/>
    <w:link w:val="Title"/>
    <w:rsid w:val="005B62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298"/>
    <w:pPr>
      <w:tabs>
        <w:tab w:val="left" w:pos="3600"/>
        <w:tab w:val="left" w:pos="3958"/>
      </w:tabs>
    </w:pPr>
  </w:style>
  <w:style w:type="paragraph" w:customStyle="1" w:styleId="Note">
    <w:name w:val="Note"/>
    <w:basedOn w:val="BodyText"/>
    <w:rsid w:val="005B62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6298"/>
    <w:pPr>
      <w:framePr w:wrap="auto" w:hAnchor="text" w:y="6049"/>
    </w:pPr>
    <w:rPr>
      <w:color w:val="000000"/>
      <w:sz w:val="40"/>
    </w:rPr>
  </w:style>
  <w:style w:type="paragraph" w:customStyle="1" w:styleId="TOCTitle">
    <w:name w:val="TOCTitle"/>
    <w:basedOn w:val="Heading1"/>
    <w:rsid w:val="005B6298"/>
    <w:pPr>
      <w:spacing w:after="240"/>
      <w:jc w:val="center"/>
      <w:outlineLvl w:val="9"/>
    </w:pPr>
    <w:rPr>
      <w:caps/>
    </w:rPr>
  </w:style>
  <w:style w:type="paragraph" w:customStyle="1" w:styleId="Version">
    <w:name w:val="Version"/>
    <w:rsid w:val="005B62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6298"/>
    <w:pPr>
      <w:keepNext w:val="0"/>
      <w:tabs>
        <w:tab w:val="right" w:pos="4176"/>
      </w:tabs>
      <w:ind w:left="198" w:hanging="198"/>
    </w:pPr>
    <w:rPr>
      <w:rFonts w:ascii="Garamond" w:hAnsi="Garamond"/>
    </w:rPr>
  </w:style>
  <w:style w:type="paragraph" w:styleId="IndexHeading">
    <w:name w:val="index heading"/>
    <w:basedOn w:val="Normal"/>
    <w:next w:val="Index1"/>
    <w:semiHidden/>
    <w:rsid w:val="005B6298"/>
    <w:pPr>
      <w:spacing w:before="120" w:after="120"/>
    </w:pPr>
    <w:rPr>
      <w:rFonts w:ascii="Arial" w:hAnsi="Arial"/>
      <w:b/>
      <w:color w:val="918585"/>
      <w:sz w:val="24"/>
    </w:rPr>
  </w:style>
  <w:style w:type="paragraph" w:customStyle="1" w:styleId="Chapter">
    <w:name w:val="Chapter"/>
    <w:basedOn w:val="Normal"/>
    <w:rsid w:val="005B6298"/>
    <w:pPr>
      <w:spacing w:before="240"/>
    </w:pPr>
    <w:rPr>
      <w:rFonts w:ascii="Times New Roman" w:hAnsi="Times New Roman"/>
      <w:smallCaps/>
      <w:spacing w:val="80"/>
      <w:sz w:val="28"/>
    </w:rPr>
  </w:style>
  <w:style w:type="paragraph" w:customStyle="1" w:styleId="InChapter">
    <w:name w:val="InChapter"/>
    <w:basedOn w:val="Heading3"/>
    <w:rsid w:val="005B6298"/>
    <w:pPr>
      <w:spacing w:after="240"/>
      <w:outlineLvl w:val="9"/>
    </w:pPr>
    <w:rPr>
      <w:noProof/>
    </w:rPr>
  </w:style>
  <w:style w:type="paragraph" w:styleId="Index2">
    <w:name w:val="index 2"/>
    <w:basedOn w:val="Normal"/>
    <w:next w:val="Normal"/>
    <w:semiHidden/>
    <w:rsid w:val="005B6298"/>
    <w:pPr>
      <w:tabs>
        <w:tab w:val="right" w:pos="4176"/>
      </w:tabs>
      <w:ind w:left="568" w:hanging="284"/>
    </w:pPr>
    <w:rPr>
      <w:rFonts w:ascii="Garamond" w:hAnsi="Garamond"/>
    </w:rPr>
  </w:style>
  <w:style w:type="paragraph" w:customStyle="1" w:styleId="Byline">
    <w:name w:val="Byline"/>
    <w:rsid w:val="005B62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298"/>
    <w:pPr>
      <w:tabs>
        <w:tab w:val="clear" w:pos="3600"/>
        <w:tab w:val="clear" w:pos="3958"/>
      </w:tabs>
      <w:jc w:val="right"/>
    </w:pPr>
  </w:style>
  <w:style w:type="character" w:styleId="Emphasis">
    <w:name w:val="Emphasis"/>
    <w:basedOn w:val="DefaultParagraphFont"/>
    <w:qFormat/>
    <w:rsid w:val="005B6298"/>
    <w:rPr>
      <w:i/>
    </w:rPr>
  </w:style>
  <w:style w:type="paragraph" w:styleId="Caption">
    <w:name w:val="caption"/>
    <w:basedOn w:val="BodyText"/>
    <w:next w:val="Normal"/>
    <w:qFormat/>
    <w:rsid w:val="005B6298"/>
    <w:pPr>
      <w:framePr w:w="2268" w:hSpace="181" w:vSpace="181" w:wrap="around" w:vAnchor="text" w:hAnchor="page" w:x="1135" w:y="285" w:anchorLock="1"/>
    </w:pPr>
    <w:rPr>
      <w:i/>
    </w:rPr>
  </w:style>
  <w:style w:type="paragraph" w:customStyle="1" w:styleId="MiniTOCTitle">
    <w:name w:val="MiniTOCTitle"/>
    <w:basedOn w:val="Heading4"/>
    <w:rsid w:val="005B6298"/>
    <w:pPr>
      <w:spacing w:before="240"/>
      <w:outlineLvl w:val="9"/>
    </w:pPr>
    <w:rPr>
      <w:noProof/>
      <w:sz w:val="24"/>
    </w:rPr>
  </w:style>
  <w:style w:type="paragraph" w:customStyle="1" w:styleId="MiniTOCItem">
    <w:name w:val="MiniTOCItem"/>
    <w:basedOn w:val="ListBullet"/>
    <w:rsid w:val="005B6298"/>
    <w:pPr>
      <w:numPr>
        <w:numId w:val="0"/>
      </w:numPr>
      <w:tabs>
        <w:tab w:val="right" w:leader="dot" w:pos="6521"/>
      </w:tabs>
      <w:spacing w:before="0" w:after="0"/>
    </w:pPr>
  </w:style>
  <w:style w:type="paragraph" w:customStyle="1" w:styleId="TOFTitle">
    <w:name w:val="TOFTitle"/>
    <w:basedOn w:val="TOCTitle"/>
    <w:rsid w:val="005B6298"/>
  </w:style>
  <w:style w:type="paragraph" w:styleId="TableofFigures">
    <w:name w:val="table of figures"/>
    <w:basedOn w:val="Normal"/>
    <w:next w:val="Normal"/>
    <w:semiHidden/>
    <w:rsid w:val="005B6298"/>
    <w:pPr>
      <w:tabs>
        <w:tab w:val="right" w:leader="dot" w:pos="9072"/>
      </w:tabs>
      <w:ind w:left="970" w:hanging="403"/>
    </w:pPr>
    <w:rPr>
      <w:rFonts w:ascii="Times New Roman" w:hAnsi="Times New Roman"/>
      <w:b/>
    </w:rPr>
  </w:style>
  <w:style w:type="paragraph" w:styleId="ListNumber">
    <w:name w:val="List Number"/>
    <w:basedOn w:val="List"/>
    <w:rsid w:val="005B6298"/>
    <w:pPr>
      <w:numPr>
        <w:numId w:val="11"/>
      </w:numPr>
    </w:pPr>
  </w:style>
  <w:style w:type="character" w:customStyle="1" w:styleId="WingdingSymbols">
    <w:name w:val="Wingding Symbols"/>
    <w:rsid w:val="005B6298"/>
    <w:rPr>
      <w:rFonts w:ascii="Wingdings" w:hAnsi="Wingdings"/>
    </w:rPr>
  </w:style>
  <w:style w:type="paragraph" w:customStyle="1" w:styleId="TableHeading">
    <w:name w:val="Table Heading"/>
    <w:basedOn w:val="HeadingBase"/>
    <w:rsid w:val="005B6298"/>
    <w:pPr>
      <w:keepLines/>
      <w:pBdr>
        <w:bottom w:val="single" w:sz="6" w:space="1" w:color="918585"/>
      </w:pBdr>
      <w:spacing w:before="240"/>
    </w:pPr>
  </w:style>
  <w:style w:type="character" w:customStyle="1" w:styleId="HotSpot">
    <w:name w:val="HotSpot"/>
    <w:rsid w:val="005B6298"/>
    <w:rPr>
      <w:color w:val="0033CC"/>
      <w:u w:val="none"/>
    </w:rPr>
  </w:style>
  <w:style w:type="paragraph" w:customStyle="1" w:styleId="BodyTextRight">
    <w:name w:val="Body Text Right"/>
    <w:basedOn w:val="BodyText"/>
    <w:rsid w:val="005B6298"/>
    <w:pPr>
      <w:spacing w:before="0" w:after="0"/>
      <w:jc w:val="right"/>
    </w:pPr>
  </w:style>
  <w:style w:type="paragraph" w:styleId="Index3">
    <w:name w:val="index 3"/>
    <w:basedOn w:val="ListNumber2"/>
    <w:next w:val="Normal"/>
    <w:semiHidden/>
    <w:rsid w:val="005B6298"/>
    <w:pPr>
      <w:numPr>
        <w:numId w:val="0"/>
      </w:numPr>
      <w:tabs>
        <w:tab w:val="right" w:leader="dot" w:pos="4176"/>
      </w:tabs>
    </w:pPr>
  </w:style>
  <w:style w:type="paragraph" w:styleId="ListNumber2">
    <w:name w:val="List Number 2"/>
    <w:basedOn w:val="List2"/>
    <w:rsid w:val="005B6298"/>
    <w:pPr>
      <w:numPr>
        <w:numId w:val="10"/>
      </w:numPr>
      <w:tabs>
        <w:tab w:val="clear" w:pos="1060"/>
      </w:tabs>
    </w:pPr>
  </w:style>
  <w:style w:type="paragraph" w:customStyle="1" w:styleId="MarginNote">
    <w:name w:val="Margin Note"/>
    <w:basedOn w:val="BodyText"/>
    <w:rsid w:val="005B62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2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62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6298"/>
    <w:rPr>
      <w:sz w:val="32"/>
    </w:rPr>
  </w:style>
  <w:style w:type="paragraph" w:customStyle="1" w:styleId="HeadingProcedure">
    <w:name w:val="Heading Procedure"/>
    <w:basedOn w:val="HeadingBase"/>
    <w:next w:val="Normal"/>
    <w:rsid w:val="005B6298"/>
    <w:pPr>
      <w:tabs>
        <w:tab w:val="left" w:pos="0"/>
      </w:tabs>
      <w:spacing w:before="120" w:after="60"/>
    </w:pPr>
    <w:rPr>
      <w:i/>
      <w:color w:val="918585"/>
      <w:sz w:val="22"/>
    </w:rPr>
  </w:style>
  <w:style w:type="paragraph" w:customStyle="1" w:styleId="TableBodyText">
    <w:name w:val="Table Body Text"/>
    <w:basedOn w:val="BodyText"/>
    <w:rsid w:val="005B6298"/>
    <w:pPr>
      <w:spacing w:before="60" w:after="60"/>
    </w:pPr>
  </w:style>
  <w:style w:type="paragraph" w:styleId="ListContinue">
    <w:name w:val="List Continue"/>
    <w:basedOn w:val="List"/>
    <w:rsid w:val="005B6298"/>
    <w:pPr>
      <w:ind w:firstLine="0"/>
    </w:pPr>
  </w:style>
  <w:style w:type="paragraph" w:customStyle="1" w:styleId="ListNote">
    <w:name w:val="List Note"/>
    <w:basedOn w:val="List"/>
    <w:rsid w:val="005B6298"/>
    <w:pPr>
      <w:pBdr>
        <w:top w:val="single" w:sz="6" w:space="2" w:color="918585"/>
        <w:bottom w:val="single" w:sz="6" w:space="2" w:color="918585"/>
      </w:pBdr>
      <w:tabs>
        <w:tab w:val="left" w:pos="1021"/>
      </w:tabs>
      <w:ind w:firstLine="0"/>
    </w:pPr>
  </w:style>
  <w:style w:type="paragraph" w:customStyle="1" w:styleId="Warning">
    <w:name w:val="Warning"/>
    <w:basedOn w:val="BodyText"/>
    <w:rsid w:val="005B6298"/>
    <w:pPr>
      <w:shd w:val="clear" w:color="auto" w:fill="D9D9D9"/>
      <w:tabs>
        <w:tab w:val="left" w:pos="992"/>
      </w:tabs>
      <w:ind w:left="119" w:right="119"/>
    </w:pPr>
    <w:rPr>
      <w:sz w:val="20"/>
    </w:rPr>
  </w:style>
  <w:style w:type="paragraph" w:customStyle="1" w:styleId="MarginIcons">
    <w:name w:val="Margin Icons"/>
    <w:basedOn w:val="BodyText"/>
    <w:rsid w:val="005B62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6298"/>
    <w:rPr>
      <w:rFonts w:ascii="Courier New" w:hAnsi="Courier New"/>
    </w:rPr>
  </w:style>
  <w:style w:type="paragraph" w:customStyle="1" w:styleId="NoteBullet">
    <w:name w:val="Note Bullet"/>
    <w:basedOn w:val="Note"/>
    <w:rsid w:val="005B6298"/>
    <w:pPr>
      <w:tabs>
        <w:tab w:val="clear" w:pos="680"/>
      </w:tabs>
      <w:spacing w:before="60" w:after="60"/>
    </w:pPr>
  </w:style>
  <w:style w:type="paragraph" w:customStyle="1" w:styleId="SubHeading2">
    <w:name w:val="SubHeading2"/>
    <w:basedOn w:val="HeadingBase"/>
    <w:rsid w:val="005B6298"/>
    <w:pPr>
      <w:spacing w:before="240" w:after="60"/>
    </w:pPr>
    <w:rPr>
      <w:sz w:val="20"/>
    </w:rPr>
  </w:style>
  <w:style w:type="paragraph" w:customStyle="1" w:styleId="SubHeading1">
    <w:name w:val="SubHeading1"/>
    <w:basedOn w:val="HeadingBase"/>
    <w:rsid w:val="005B6298"/>
    <w:pPr>
      <w:spacing w:before="240" w:after="60"/>
    </w:pPr>
    <w:rPr>
      <w:color w:val="918585"/>
      <w:sz w:val="22"/>
    </w:rPr>
  </w:style>
  <w:style w:type="paragraph" w:customStyle="1" w:styleId="SideHeading">
    <w:name w:val="Side Heading"/>
    <w:basedOn w:val="HeadingBase"/>
    <w:rsid w:val="005B62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298"/>
    <w:pPr>
      <w:numPr>
        <w:numId w:val="12"/>
      </w:numPr>
    </w:pPr>
  </w:style>
  <w:style w:type="paragraph" w:styleId="PlainText">
    <w:name w:val="Plain Text"/>
    <w:basedOn w:val="Normal"/>
    <w:link w:val="PlainTextChar"/>
    <w:rsid w:val="005B6298"/>
    <w:rPr>
      <w:sz w:val="20"/>
    </w:rPr>
  </w:style>
  <w:style w:type="character" w:customStyle="1" w:styleId="PlainTextChar">
    <w:name w:val="Plain Text Char"/>
    <w:basedOn w:val="DefaultParagraphFont"/>
    <w:link w:val="PlainText"/>
    <w:rsid w:val="005B629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6298"/>
    <w:rPr>
      <w:b/>
      <w:smallCaps/>
    </w:rPr>
  </w:style>
  <w:style w:type="paragraph" w:customStyle="1" w:styleId="TableListNumber">
    <w:name w:val="Table List Number"/>
    <w:basedOn w:val="ListNumber"/>
    <w:rsid w:val="005B6298"/>
    <w:pPr>
      <w:numPr>
        <w:numId w:val="0"/>
      </w:numPr>
    </w:pPr>
  </w:style>
  <w:style w:type="paragraph" w:styleId="TOC4">
    <w:name w:val="toc 4"/>
    <w:basedOn w:val="TOCBase"/>
    <w:next w:val="Normal"/>
    <w:semiHidden/>
    <w:rsid w:val="005B6298"/>
    <w:pPr>
      <w:tabs>
        <w:tab w:val="right" w:leader="dot" w:pos="9071"/>
      </w:tabs>
      <w:ind w:left="1701"/>
    </w:pPr>
  </w:style>
  <w:style w:type="paragraph" w:customStyle="1" w:styleId="ListAlpha">
    <w:name w:val="List Alpha"/>
    <w:basedOn w:val="List"/>
    <w:rsid w:val="005B6298"/>
    <w:pPr>
      <w:numPr>
        <w:numId w:val="9"/>
      </w:numPr>
    </w:pPr>
  </w:style>
  <w:style w:type="paragraph" w:customStyle="1" w:styleId="ListAlpha2">
    <w:name w:val="List Alpha 2"/>
    <w:basedOn w:val="List2"/>
    <w:rsid w:val="005B6298"/>
    <w:pPr>
      <w:numPr>
        <w:numId w:val="8"/>
      </w:numPr>
    </w:pPr>
  </w:style>
  <w:style w:type="paragraph" w:styleId="List3">
    <w:name w:val="List 3"/>
    <w:basedOn w:val="BodyText"/>
    <w:rsid w:val="005B6298"/>
    <w:pPr>
      <w:tabs>
        <w:tab w:val="left" w:pos="1021"/>
      </w:tabs>
      <w:spacing w:before="60" w:after="60"/>
      <w:ind w:left="1020" w:hanging="340"/>
    </w:pPr>
  </w:style>
  <w:style w:type="paragraph" w:styleId="List4">
    <w:name w:val="List 4"/>
    <w:basedOn w:val="BodyText"/>
    <w:rsid w:val="005B6298"/>
    <w:pPr>
      <w:tabs>
        <w:tab w:val="left" w:pos="1361"/>
      </w:tabs>
      <w:spacing w:before="60" w:after="60"/>
      <w:ind w:left="1361" w:hanging="340"/>
    </w:pPr>
  </w:style>
  <w:style w:type="paragraph" w:styleId="List5">
    <w:name w:val="List 5"/>
    <w:basedOn w:val="BodyText"/>
    <w:rsid w:val="005B6298"/>
    <w:pPr>
      <w:tabs>
        <w:tab w:val="left" w:pos="1701"/>
      </w:tabs>
      <w:spacing w:before="60" w:after="60"/>
      <w:ind w:left="1701" w:hanging="340"/>
    </w:pPr>
  </w:style>
  <w:style w:type="paragraph" w:styleId="ListBullet3">
    <w:name w:val="List Bullet 3"/>
    <w:basedOn w:val="List3"/>
    <w:rsid w:val="005B6298"/>
    <w:pPr>
      <w:numPr>
        <w:numId w:val="15"/>
      </w:numPr>
      <w:tabs>
        <w:tab w:val="clear" w:pos="1021"/>
      </w:tabs>
      <w:ind w:left="1037" w:hanging="357"/>
    </w:pPr>
  </w:style>
  <w:style w:type="paragraph" w:styleId="ListBullet4">
    <w:name w:val="List Bullet 4"/>
    <w:basedOn w:val="List4"/>
    <w:rsid w:val="005B6298"/>
    <w:pPr>
      <w:numPr>
        <w:numId w:val="3"/>
      </w:numPr>
    </w:pPr>
  </w:style>
  <w:style w:type="paragraph" w:styleId="ListBullet5">
    <w:name w:val="List Bullet 5"/>
    <w:basedOn w:val="List5"/>
    <w:rsid w:val="005B6298"/>
    <w:pPr>
      <w:numPr>
        <w:numId w:val="4"/>
      </w:numPr>
    </w:pPr>
  </w:style>
  <w:style w:type="paragraph" w:styleId="ListContinue2">
    <w:name w:val="List Continue 2"/>
    <w:basedOn w:val="List2"/>
    <w:rsid w:val="005B6298"/>
    <w:pPr>
      <w:ind w:firstLine="0"/>
    </w:pPr>
  </w:style>
  <w:style w:type="paragraph" w:styleId="ListContinue3">
    <w:name w:val="List Continue 3"/>
    <w:basedOn w:val="List3"/>
    <w:rsid w:val="005B6298"/>
    <w:pPr>
      <w:ind w:left="1021" w:firstLine="0"/>
    </w:pPr>
  </w:style>
  <w:style w:type="paragraph" w:styleId="ListContinue4">
    <w:name w:val="List Continue 4"/>
    <w:basedOn w:val="List4"/>
    <w:rsid w:val="005B6298"/>
    <w:pPr>
      <w:ind w:firstLine="0"/>
    </w:pPr>
  </w:style>
  <w:style w:type="paragraph" w:styleId="ListContinue5">
    <w:name w:val="List Continue 5"/>
    <w:basedOn w:val="List5"/>
    <w:rsid w:val="005B6298"/>
    <w:pPr>
      <w:ind w:firstLine="0"/>
    </w:pPr>
  </w:style>
  <w:style w:type="paragraph" w:styleId="ListNumber3">
    <w:name w:val="List Number 3"/>
    <w:basedOn w:val="List3"/>
    <w:rsid w:val="005B6298"/>
    <w:pPr>
      <w:numPr>
        <w:numId w:val="5"/>
      </w:numPr>
    </w:pPr>
  </w:style>
  <w:style w:type="paragraph" w:styleId="ListNumber4">
    <w:name w:val="List Number 4"/>
    <w:basedOn w:val="List4"/>
    <w:rsid w:val="005B6298"/>
    <w:pPr>
      <w:numPr>
        <w:numId w:val="6"/>
      </w:numPr>
    </w:pPr>
  </w:style>
  <w:style w:type="paragraph" w:styleId="ListNumber5">
    <w:name w:val="List Number 5"/>
    <w:basedOn w:val="List5"/>
    <w:rsid w:val="005B6298"/>
    <w:pPr>
      <w:numPr>
        <w:numId w:val="7"/>
      </w:numPr>
    </w:pPr>
  </w:style>
  <w:style w:type="paragraph" w:styleId="BlockText">
    <w:name w:val="Block Text"/>
    <w:basedOn w:val="Normal"/>
    <w:rsid w:val="005B6298"/>
    <w:pPr>
      <w:spacing w:after="120"/>
      <w:ind w:left="1440" w:right="1440"/>
    </w:pPr>
  </w:style>
  <w:style w:type="character" w:customStyle="1" w:styleId="Subscript">
    <w:name w:val="Subscript"/>
    <w:basedOn w:val="DefaultParagraphFont"/>
    <w:rsid w:val="005B6298"/>
    <w:rPr>
      <w:sz w:val="16"/>
      <w:vertAlign w:val="subscript"/>
    </w:rPr>
  </w:style>
  <w:style w:type="character" w:customStyle="1" w:styleId="Superscript">
    <w:name w:val="Superscript"/>
    <w:basedOn w:val="DefaultParagraphFont"/>
    <w:rsid w:val="005B6298"/>
    <w:rPr>
      <w:sz w:val="16"/>
      <w:vertAlign w:val="superscript"/>
    </w:rPr>
  </w:style>
  <w:style w:type="character" w:customStyle="1" w:styleId="Symbols">
    <w:name w:val="Symbols"/>
    <w:basedOn w:val="DefaultParagraphFont"/>
    <w:rsid w:val="005B6298"/>
    <w:rPr>
      <w:rFonts w:ascii="Symbol" w:hAnsi="Symbol"/>
    </w:rPr>
  </w:style>
  <w:style w:type="character" w:customStyle="1" w:styleId="MenuOptions">
    <w:name w:val="Menu Options"/>
    <w:basedOn w:val="DefaultParagraphFont"/>
    <w:rsid w:val="005B6298"/>
    <w:rPr>
      <w:rFonts w:ascii="Arial Narrow" w:hAnsi="Arial Narrow"/>
      <w:smallCaps/>
    </w:rPr>
  </w:style>
  <w:style w:type="character" w:customStyle="1" w:styleId="Buttons">
    <w:name w:val="Buttons"/>
    <w:basedOn w:val="DefaultParagraphFont"/>
    <w:rsid w:val="005B6298"/>
    <w:rPr>
      <w:b/>
    </w:rPr>
  </w:style>
  <w:style w:type="character" w:customStyle="1" w:styleId="Underlined">
    <w:name w:val="Underlined"/>
    <w:basedOn w:val="DefaultParagraphFont"/>
    <w:rsid w:val="005B6298"/>
    <w:rPr>
      <w:u w:val="single"/>
    </w:rPr>
  </w:style>
  <w:style w:type="paragraph" w:customStyle="1" w:styleId="TableBodyTextRight">
    <w:name w:val="Table Body Text Right"/>
    <w:basedOn w:val="TableBodyText"/>
    <w:rsid w:val="005B6298"/>
    <w:pPr>
      <w:widowControl w:val="0"/>
      <w:autoSpaceDE w:val="0"/>
      <w:autoSpaceDN w:val="0"/>
      <w:adjustRightInd w:val="0"/>
      <w:jc w:val="right"/>
    </w:pPr>
    <w:rPr>
      <w:rFonts w:cs="Arial"/>
      <w:szCs w:val="18"/>
    </w:rPr>
  </w:style>
  <w:style w:type="paragraph" w:customStyle="1" w:styleId="CopyrightText">
    <w:name w:val="Copyright Text"/>
    <w:basedOn w:val="BodyText"/>
    <w:rsid w:val="005B6298"/>
    <w:rPr>
      <w:sz w:val="18"/>
    </w:rPr>
  </w:style>
  <w:style w:type="paragraph" w:customStyle="1" w:styleId="BodySmallRight">
    <w:name w:val="Body Small Right"/>
    <w:basedOn w:val="BodyTextRight"/>
    <w:rsid w:val="005B6298"/>
    <w:rPr>
      <w:sz w:val="18"/>
      <w:szCs w:val="18"/>
    </w:rPr>
  </w:style>
  <w:style w:type="paragraph" w:customStyle="1" w:styleId="MarginEdition">
    <w:name w:val="Margin Edition"/>
    <w:basedOn w:val="MarginNote"/>
    <w:rsid w:val="005B6298"/>
    <w:pPr>
      <w:spacing w:before="0" w:after="0"/>
    </w:pPr>
    <w:rPr>
      <w:rFonts w:ascii="Times New Roman" w:hAnsi="Times New Roman"/>
      <w:color w:val="999999"/>
    </w:rPr>
  </w:style>
  <w:style w:type="paragraph" w:customStyle="1" w:styleId="Spacer">
    <w:name w:val="Spacer"/>
    <w:basedOn w:val="Normal"/>
    <w:rsid w:val="005B6298"/>
    <w:rPr>
      <w:sz w:val="2"/>
      <w:szCs w:val="2"/>
    </w:rPr>
  </w:style>
  <w:style w:type="character" w:customStyle="1" w:styleId="Small">
    <w:name w:val="Small"/>
    <w:basedOn w:val="DefaultParagraphFont"/>
    <w:rsid w:val="005B6298"/>
    <w:rPr>
      <w:sz w:val="16"/>
    </w:rPr>
  </w:style>
  <w:style w:type="paragraph" w:customStyle="1" w:styleId="WideTable">
    <w:name w:val="Wide Table"/>
    <w:basedOn w:val="Normal"/>
    <w:rsid w:val="005B6298"/>
    <w:pPr>
      <w:ind w:left="-1418"/>
    </w:pPr>
    <w:rPr>
      <w:sz w:val="2"/>
      <w:szCs w:val="2"/>
    </w:rPr>
  </w:style>
  <w:style w:type="character" w:styleId="PageNumber">
    <w:name w:val="page number"/>
    <w:basedOn w:val="DefaultParagraphFont"/>
    <w:rsid w:val="005B6298"/>
  </w:style>
  <w:style w:type="paragraph" w:styleId="Quote">
    <w:name w:val="Quote"/>
    <w:basedOn w:val="Heading1"/>
    <w:link w:val="QuoteChar"/>
    <w:qFormat/>
    <w:rsid w:val="005B6298"/>
    <w:rPr>
      <w:b w:val="0"/>
      <w:sz w:val="72"/>
      <w:szCs w:val="72"/>
      <w:lang w:val="en-NZ"/>
    </w:rPr>
  </w:style>
  <w:style w:type="character" w:customStyle="1" w:styleId="QuoteChar">
    <w:name w:val="Quote Char"/>
    <w:basedOn w:val="DefaultParagraphFont"/>
    <w:link w:val="Quote"/>
    <w:rsid w:val="005B62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298"/>
    <w:pPr>
      <w:pageBreakBefore/>
    </w:pPr>
  </w:style>
  <w:style w:type="paragraph" w:customStyle="1" w:styleId="Border">
    <w:name w:val="Border"/>
    <w:basedOn w:val="Normal"/>
    <w:qFormat/>
    <w:rsid w:val="005B62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6298"/>
    <w:rPr>
      <w:b/>
      <w:bCs/>
      <w:i/>
      <w:iCs/>
      <w:color w:val="auto"/>
    </w:rPr>
  </w:style>
  <w:style w:type="paragraph" w:styleId="IntenseQuote">
    <w:name w:val="Intense Quote"/>
    <w:basedOn w:val="Normal"/>
    <w:next w:val="Normal"/>
    <w:link w:val="IntenseQuoteChar"/>
    <w:uiPriority w:val="30"/>
    <w:qFormat/>
    <w:rsid w:val="005B62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629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6298"/>
    <w:rPr>
      <w:smallCaps/>
      <w:color w:val="auto"/>
      <w:u w:val="single"/>
    </w:rPr>
  </w:style>
  <w:style w:type="character" w:styleId="IntenseReference">
    <w:name w:val="Intense Reference"/>
    <w:basedOn w:val="DefaultParagraphFont"/>
    <w:uiPriority w:val="32"/>
    <w:qFormat/>
    <w:rsid w:val="005B6298"/>
    <w:rPr>
      <w:b/>
      <w:bCs/>
      <w:smallCaps/>
      <w:color w:val="auto"/>
      <w:spacing w:val="5"/>
      <w:u w:val="single"/>
    </w:rPr>
  </w:style>
  <w:style w:type="paragraph" w:customStyle="1" w:styleId="2ColumnHeading">
    <w:name w:val="2Column Heading"/>
    <w:basedOn w:val="BodyText"/>
    <w:qFormat/>
    <w:rsid w:val="005B6298"/>
    <w:pPr>
      <w:spacing w:after="60"/>
      <w:ind w:left="-2268"/>
    </w:pPr>
    <w:rPr>
      <w:b/>
    </w:rPr>
  </w:style>
  <w:style w:type="paragraph" w:customStyle="1" w:styleId="Heading1TOC">
    <w:name w:val="Heading1 TOC"/>
    <w:basedOn w:val="Normal"/>
    <w:qFormat/>
    <w:rsid w:val="005B6298"/>
    <w:pPr>
      <w:spacing w:before="240" w:after="120"/>
    </w:pPr>
    <w:rPr>
      <w:rFonts w:ascii="Times New Roman" w:hAnsi="Times New Roman"/>
      <w:b/>
      <w:sz w:val="32"/>
    </w:rPr>
  </w:style>
  <w:style w:type="paragraph" w:customStyle="1" w:styleId="Heading2TOC">
    <w:name w:val="Heading2 TOC"/>
    <w:basedOn w:val="Normal"/>
    <w:qFormat/>
    <w:rsid w:val="005B6298"/>
    <w:pPr>
      <w:spacing w:before="240" w:after="60"/>
    </w:pPr>
    <w:rPr>
      <w:rFonts w:ascii="Times New Roman" w:hAnsi="Times New Roman"/>
      <w:b/>
      <w:sz w:val="28"/>
    </w:rPr>
  </w:style>
  <w:style w:type="character" w:customStyle="1" w:styleId="Underline">
    <w:name w:val="Underline"/>
    <w:basedOn w:val="DefaultParagraphFont"/>
    <w:qFormat/>
    <w:rsid w:val="005B6298"/>
    <w:rPr>
      <w:u w:val="single"/>
    </w:rPr>
  </w:style>
  <w:style w:type="paragraph" w:styleId="BalloonText">
    <w:name w:val="Balloon Text"/>
    <w:basedOn w:val="Normal"/>
    <w:link w:val="BalloonTextChar"/>
    <w:rsid w:val="005B6298"/>
    <w:rPr>
      <w:rFonts w:ascii="Tahoma" w:hAnsi="Tahoma" w:cs="Tahoma"/>
      <w:sz w:val="16"/>
      <w:szCs w:val="16"/>
    </w:rPr>
  </w:style>
  <w:style w:type="character" w:customStyle="1" w:styleId="BalloonTextChar">
    <w:name w:val="Balloon Text Char"/>
    <w:basedOn w:val="DefaultParagraphFont"/>
    <w:link w:val="BalloonText"/>
    <w:rsid w:val="005B62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62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629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1400</Words>
  <Characters>8696</Characters>
  <Application>Microsoft Office Word</Application>
  <DocSecurity>0</DocSecurity>
  <Lines>310</Lines>
  <Paragraphs>159</Paragraphs>
  <ScaleCrop>false</ScaleCrop>
  <Company>Author-it Software Corporation Ltd.</Company>
  <LinksUpToDate>false</LinksUpToDate>
  <CharactersWithSpaces>10020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ACMCAN311A Care for young animals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2012-05-26T12:31:00Z</dcterms:created>
  <dcterms:modified xsi:type="dcterms:W3CDTF">2012-05-26T12:31:00Z</dcterms:modified>
</cp:coreProperties>
</file>