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3792" w:rsidP="00BF37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ACMWHS501 Manage workplace health and safety processes</w:t>
      </w:r>
      <w:r>
        <w:fldChar w:fldCharType="end"/>
      </w:r>
    </w:p>
    <w:p w:rsidR="00BF3792" w:rsidP="00BF3792">
      <w:pPr>
        <w:pStyle w:val="Version"/>
        <w:sectPr w:rsidSect="00395C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95C9E" w:rsidP="00395C9E">
      <w:pPr>
        <w:pStyle w:val="SuperHeading"/>
      </w:pPr>
      <w:r w:rsidRPr="00395C9E">
        <w:t>ACMWHS501 Manage workplace health and safety processes</w:t>
      </w:r>
    </w:p>
    <w:p w:rsidR="00000000" w:rsidRPr="00395C9E" w:rsidP="00395C9E">
      <w:pPr>
        <w:pStyle w:val="Heading1"/>
      </w:pPr>
      <w:bookmarkStart w:id="1" w:name="O_991061"/>
      <w:bookmarkEnd w:id="1"/>
      <w:r w:rsidRPr="00395C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95C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C9E" w:rsidP="00395C9E">
            <w:pPr>
              <w:pStyle w:val="BodyText"/>
            </w:pPr>
            <w:r w:rsidRPr="00395C9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C9E">
            <w:pPr>
              <w:pStyle w:val="BodyText"/>
              <w:rPr>
                <w:lang w:val="en-NZ"/>
              </w:rPr>
            </w:pPr>
            <w:r w:rsidRPr="00395C9E">
              <w:rPr>
                <w:rStyle w:val="SpecialBold"/>
              </w:rPr>
              <w:t>Comments</w:t>
            </w:r>
          </w:p>
        </w:tc>
      </w:tr>
      <w:tr w:rsidTr="00395C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C9E">
            <w:pPr>
              <w:pStyle w:val="BodyText"/>
              <w:rPr>
                <w:lang w:val="en-NZ"/>
              </w:rPr>
            </w:pPr>
            <w:r w:rsidRPr="00395C9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C9E">
            <w:pPr>
              <w:pStyle w:val="BodyText"/>
              <w:rPr>
                <w:lang w:val="en-NZ"/>
              </w:rPr>
            </w:pPr>
            <w:r w:rsidRPr="00395C9E">
              <w:t>This version released with ACM Animal Care and Management Training Package Version 2.0.</w:t>
            </w:r>
          </w:p>
        </w:tc>
      </w:tr>
      <w:tr w:rsidTr="00395C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C9E">
            <w:pPr>
              <w:pStyle w:val="BodyText"/>
              <w:rPr>
                <w:lang w:val="en-NZ"/>
              </w:rPr>
            </w:pPr>
            <w:r w:rsidRPr="00395C9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C9E" w:rsidP="00395C9E">
            <w:pPr>
              <w:pStyle w:val="BodyText"/>
            </w:pPr>
            <w:r w:rsidRPr="00395C9E">
              <w:t>This version released with ACM Animal Care and Management Training Package Version 1.0.</w:t>
            </w:r>
          </w:p>
        </w:tc>
      </w:tr>
    </w:tbl>
    <w:p w:rsidR="00000000" w:rsidRPr="00395C9E" w:rsidP="00395C9E">
      <w:pPr>
        <w:pStyle w:val="BodyText"/>
      </w:pPr>
    </w:p>
    <w:p w:rsidR="00000000" w:rsidRPr="00395C9E" w:rsidP="00395C9E">
      <w:pPr>
        <w:pStyle w:val="AllowPageBreak"/>
      </w:pPr>
    </w:p>
    <w:p w:rsidR="00000000" w:rsidRPr="00395C9E" w:rsidP="00395C9E">
      <w:pPr>
        <w:pStyle w:val="Heading1"/>
      </w:pPr>
      <w:bookmarkStart w:id="2" w:name="O_991060"/>
      <w:bookmarkEnd w:id="2"/>
      <w:r w:rsidRPr="00395C9E">
        <w:t>Application</w:t>
      </w:r>
    </w:p>
    <w:p w:rsidR="00000000" w:rsidRPr="00395C9E" w:rsidP="00BF3792">
      <w:pPr>
        <w:pStyle w:val="BodyText"/>
      </w:pPr>
      <w:r w:rsidRPr="00395C9E">
        <w:t>This unit of competency describes the skills and knowledge required to manage work health and safety.</w:t>
      </w:r>
    </w:p>
    <w:p w:rsidR="00000000" w:rsidRPr="00395C9E" w:rsidP="00BF3792">
      <w:pPr>
        <w:pStyle w:val="BodyText"/>
      </w:pPr>
      <w:r w:rsidRPr="00395C9E">
        <w:t>This unit applies to managers of small organisations or several work groups within an organisation, who manage systematic proce</w:t>
      </w:r>
      <w:r w:rsidRPr="00395C9E">
        <w:t>sses to control risk. Work is likely to have a focus on maintaining already established processes and the unit assumes that workplace health and safety advice and expertise would be available.</w:t>
      </w:r>
    </w:p>
    <w:p w:rsidR="00000000" w:rsidRPr="00395C9E" w:rsidP="00BF3792">
      <w:pPr>
        <w:pStyle w:val="BodyText"/>
      </w:pPr>
      <w:r w:rsidRPr="00395C9E">
        <w:t>All work must be carried out to comply with workplace procedure</w:t>
      </w:r>
      <w:r w:rsidRPr="00395C9E">
        <w:t xml:space="preserve">s, in accordance with state/territory health and safety regulations, legislation and standards that apply to the workplace. </w:t>
      </w:r>
    </w:p>
    <w:p w:rsidR="00000000" w:rsidRPr="00395C9E" w:rsidP="00BF3792">
      <w:pPr>
        <w:pStyle w:val="BodyText"/>
      </w:pPr>
      <w:r w:rsidRPr="00395C9E">
        <w:t>No occupational licensing, legislative or certification requirements apply to this unit at the time of publication.</w:t>
      </w:r>
    </w:p>
    <w:p w:rsidR="00000000" w:rsidRPr="00395C9E" w:rsidP="00395C9E">
      <w:pPr>
        <w:pStyle w:val="Heading1"/>
      </w:pPr>
      <w:bookmarkStart w:id="3" w:name="O_991059"/>
      <w:bookmarkEnd w:id="3"/>
      <w:r w:rsidRPr="00395C9E">
        <w:t>Pre-requisite Unit</w:t>
      </w:r>
    </w:p>
    <w:p w:rsidR="00000000" w:rsidRPr="00395C9E" w:rsidP="00BF3792">
      <w:pPr>
        <w:pStyle w:val="BodyText"/>
      </w:pPr>
      <w:r w:rsidRPr="00395C9E">
        <w:t>Nil</w:t>
      </w:r>
    </w:p>
    <w:p w:rsidR="00000000" w:rsidRPr="00395C9E" w:rsidP="00395C9E">
      <w:pPr>
        <w:pStyle w:val="Heading1"/>
      </w:pPr>
      <w:bookmarkStart w:id="4" w:name="O_991058"/>
      <w:bookmarkEnd w:id="4"/>
      <w:r w:rsidRPr="00395C9E">
        <w:t>Unit Sector</w:t>
      </w:r>
    </w:p>
    <w:p w:rsidR="00000000" w:rsidRPr="00395C9E" w:rsidP="00BF3792">
      <w:pPr>
        <w:pStyle w:val="BodyText"/>
      </w:pPr>
      <w:r w:rsidRPr="00395C9E">
        <w:t>Work Health and Safety (WHS)</w:t>
      </w:r>
    </w:p>
    <w:p w:rsidR="00000000" w:rsidRPr="00395C9E" w:rsidP="00395C9E">
      <w:pPr>
        <w:pStyle w:val="Heading1"/>
      </w:pPr>
      <w:bookmarkStart w:id="5" w:name="O_991057"/>
      <w:bookmarkEnd w:id="5"/>
      <w:r w:rsidRPr="00395C9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37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C9E" w:rsidP="00395C9E">
            <w:pPr>
              <w:pStyle w:val="BodyText"/>
            </w:pPr>
            <w:r w:rsidRPr="00395C9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C9E">
            <w:pPr>
              <w:pStyle w:val="BodyText"/>
              <w:rPr>
                <w:lang w:val="en-NZ"/>
              </w:rPr>
            </w:pPr>
            <w:r w:rsidRPr="00395C9E">
              <w:rPr>
                <w:rStyle w:val="SpecialBold"/>
              </w:rPr>
              <w:t>Performance Criteria</w:t>
            </w:r>
          </w:p>
        </w:tc>
      </w:tr>
      <w:tr w:rsidTr="00BF37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C9E" w:rsidP="00395C9E">
            <w:pPr>
              <w:pStyle w:val="BodyText"/>
            </w:pPr>
            <w:r w:rsidRPr="00395C9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C9E">
            <w:pPr>
              <w:pStyle w:val="BodyText"/>
              <w:rPr>
                <w:lang w:val="en-NZ"/>
              </w:rPr>
            </w:pPr>
            <w:r w:rsidRPr="00395C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37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C9E">
            <w:pPr>
              <w:pStyle w:val="BodyText"/>
              <w:rPr>
                <w:lang w:val="en-NZ"/>
              </w:rPr>
            </w:pPr>
            <w:r w:rsidRPr="00395C9E">
              <w:t>1. Manage work health and safety information and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C9E" w:rsidP="00395C9E">
            <w:pPr>
              <w:pStyle w:val="BodyText"/>
            </w:pPr>
            <w:r w:rsidRPr="00395C9E">
              <w:t>1.1 Identify, access and evaluate relevant workplace health and safety legislation, standards, codes o</w:t>
            </w:r>
            <w:r w:rsidRPr="00395C9E">
              <w:t>f practice, compliance codes, guidance materials and other sources of workplace health and safety information for their relevance to the specific work context</w:t>
            </w:r>
          </w:p>
          <w:p w:rsidR="00000000" w:rsidRPr="00395C9E" w:rsidP="00395C9E">
            <w:pPr>
              <w:pStyle w:val="BodyText"/>
            </w:pPr>
            <w:r w:rsidRPr="00395C9E">
              <w:t>1.2 Collect, collate and provide information on workplace health and safety requirements, trends and risk controls</w:t>
            </w:r>
          </w:p>
          <w:p w:rsidR="00000000" w:rsidRPr="00395C9E" w:rsidP="00395C9E">
            <w:pPr>
              <w:pStyle w:val="BodyText"/>
            </w:pPr>
            <w:r w:rsidRPr="00395C9E">
              <w:t>1.3 Review records and record-keeping processes to ensure they meet legal requirements for workplace health and safety record-keeping</w:t>
            </w:r>
          </w:p>
          <w:p w:rsidR="00000000" w:rsidP="00395C9E">
            <w:pPr>
              <w:pStyle w:val="BodyText"/>
              <w:rPr>
                <w:lang w:val="en-NZ"/>
              </w:rPr>
            </w:pPr>
            <w:r w:rsidRPr="00395C9E">
              <w:t>1.4 Imp</w:t>
            </w:r>
            <w:r w:rsidRPr="00395C9E">
              <w:t>lement and monitor processes to ensure the accurate completion, collection and storage of workplace health and safety records</w:t>
            </w:r>
          </w:p>
        </w:tc>
      </w:tr>
      <w:tr w:rsidTr="00BF37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C9E">
            <w:pPr>
              <w:pStyle w:val="BodyText"/>
              <w:rPr>
                <w:lang w:val="en-NZ"/>
              </w:rPr>
            </w:pPr>
            <w:r w:rsidRPr="00395C9E">
              <w:t>2. Manage work health and safety participative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C9E" w:rsidP="00395C9E">
            <w:pPr>
              <w:pStyle w:val="BodyText"/>
            </w:pPr>
            <w:r w:rsidRPr="00395C9E">
              <w:t>2.1 Monitor participative processes to ensure compliance with legislativ</w:t>
            </w:r>
            <w:r w:rsidRPr="00395C9E">
              <w:t>e requirements and organisational procedures</w:t>
            </w:r>
          </w:p>
          <w:p w:rsidR="00000000" w:rsidRPr="00395C9E" w:rsidP="00395C9E">
            <w:pPr>
              <w:pStyle w:val="BodyText"/>
            </w:pPr>
            <w:r w:rsidRPr="00395C9E">
              <w:t>2.2 Evaluate information provided to employees to ensure its format is readily accessible and understandable</w:t>
            </w:r>
          </w:p>
          <w:p w:rsidR="00000000" w:rsidRPr="00395C9E" w:rsidP="00395C9E">
            <w:pPr>
              <w:pStyle w:val="BodyText"/>
            </w:pPr>
            <w:r w:rsidRPr="00395C9E">
              <w:t>2.3 Implement and monitor processes to ensure that work group members have an opportunity, either dire</w:t>
            </w:r>
            <w:r w:rsidRPr="00395C9E">
              <w:t>ctly or through their representative, to contribute to decisions that may affect their health and safety</w:t>
            </w:r>
          </w:p>
          <w:p w:rsidR="00000000" w:rsidRPr="00395C9E" w:rsidP="00395C9E">
            <w:pPr>
              <w:pStyle w:val="BodyText"/>
            </w:pPr>
            <w:r w:rsidRPr="00395C9E">
              <w:t>2.4 Evaluate processes for addressing workplace health and safety issues to ensure the prompt resolution of issues raised through consultation</w:t>
            </w:r>
          </w:p>
          <w:p w:rsidR="00000000" w:rsidP="00395C9E">
            <w:pPr>
              <w:pStyle w:val="BodyText"/>
              <w:rPr>
                <w:lang w:val="en-NZ"/>
              </w:rPr>
            </w:pPr>
            <w:r w:rsidRPr="00395C9E">
              <w:t>2.5 Prov</w:t>
            </w:r>
            <w:r w:rsidRPr="00395C9E">
              <w:t>ide information about the outcomes of consultation in a format readily accessible to employees</w:t>
            </w:r>
          </w:p>
        </w:tc>
      </w:tr>
      <w:tr w:rsidTr="00BF37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C9E">
            <w:pPr>
              <w:pStyle w:val="BodyText"/>
              <w:rPr>
                <w:lang w:val="en-NZ"/>
              </w:rPr>
            </w:pPr>
            <w:r w:rsidRPr="00395C9E">
              <w:t>3. Manage work health and safety risk management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C9E" w:rsidP="00395C9E">
            <w:pPr>
              <w:pStyle w:val="BodyText"/>
            </w:pPr>
            <w:r w:rsidRPr="00395C9E">
              <w:t>3.1 Review processes for hazard, incident, and injury reporting and investigation to ensure complianc</w:t>
            </w:r>
            <w:r w:rsidRPr="00395C9E">
              <w:t>e with legislative requirements and to inform future prevention strategies</w:t>
            </w:r>
          </w:p>
          <w:p w:rsidR="00000000" w:rsidRPr="00395C9E" w:rsidP="00395C9E">
            <w:pPr>
              <w:pStyle w:val="BodyText"/>
            </w:pPr>
            <w:r w:rsidRPr="00395C9E">
              <w:t>3.2 Monitor processes to ensure that hazard identification and risk assessments occur</w:t>
            </w:r>
          </w:p>
          <w:p w:rsidR="00000000" w:rsidRPr="00395C9E" w:rsidP="00395C9E">
            <w:pPr>
              <w:pStyle w:val="BodyText"/>
            </w:pPr>
            <w:r w:rsidRPr="00395C9E">
              <w:t>3.3 Check and monitor risk controls and hazard specific procedures to ensure consistency with t</w:t>
            </w:r>
            <w:r w:rsidRPr="00395C9E">
              <w:t>he hierarchy of risk control and support compliance with legislative and regulatory requirements</w:t>
            </w:r>
          </w:p>
          <w:p w:rsidR="00000000" w:rsidRPr="00395C9E" w:rsidP="00395C9E">
            <w:pPr>
              <w:pStyle w:val="BodyText"/>
            </w:pPr>
            <w:r w:rsidRPr="00395C9E">
              <w:t>3.4 Identify and address any workplace health and safety implications of either proposed or implemented changes to the workplace, work processes or organisatio</w:t>
            </w:r>
            <w:r w:rsidRPr="00395C9E">
              <w:t>n of work</w:t>
            </w:r>
          </w:p>
          <w:p w:rsidR="00000000" w:rsidP="00395C9E">
            <w:pPr>
              <w:pStyle w:val="BodyText"/>
              <w:rPr>
                <w:lang w:val="en-NZ"/>
              </w:rPr>
            </w:pPr>
            <w:r w:rsidRPr="00395C9E">
              <w:t xml:space="preserve">3.5 Recognise limits of own professional expertise and consult with </w:t>
            </w:r>
            <w:r w:rsidRPr="00395C9E">
              <w:t>expert advisors as required</w:t>
            </w:r>
          </w:p>
        </w:tc>
      </w:tr>
      <w:tr w:rsidTr="00BF37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C9E">
            <w:pPr>
              <w:pStyle w:val="BodyText"/>
              <w:rPr>
                <w:lang w:val="en-NZ"/>
              </w:rPr>
            </w:pPr>
            <w:r w:rsidRPr="00395C9E">
              <w:t>4. Manage work health and safety training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C9E" w:rsidP="00395C9E">
            <w:pPr>
              <w:pStyle w:val="BodyText"/>
            </w:pPr>
            <w:r w:rsidRPr="00395C9E">
              <w:t>4.1 Undertake workplace health and safety training needs assessment for work group members that tak</w:t>
            </w:r>
            <w:r w:rsidRPr="00395C9E">
              <w:t>es account of existing skills of work group members and risk control requirements</w:t>
            </w:r>
          </w:p>
          <w:p w:rsidR="00000000" w:rsidRPr="00395C9E" w:rsidP="00395C9E">
            <w:pPr>
              <w:pStyle w:val="BodyText"/>
            </w:pPr>
            <w:r w:rsidRPr="00395C9E">
              <w:t>4.2 Implement and monitor training programs to ensure identified workplace health and safety training requirements are addressed</w:t>
            </w:r>
          </w:p>
          <w:p w:rsidR="00000000" w:rsidRPr="00395C9E" w:rsidP="00395C9E">
            <w:pPr>
              <w:pStyle w:val="BodyText"/>
            </w:pPr>
            <w:r w:rsidRPr="00395C9E">
              <w:t>4.3 Implement and monitor processes to ensure</w:t>
            </w:r>
            <w:r w:rsidRPr="00395C9E">
              <w:t xml:space="preserve"> that all new employees receive workplace health and safety induction</w:t>
            </w:r>
          </w:p>
          <w:p w:rsidR="00000000" w:rsidP="00395C9E">
            <w:pPr>
              <w:pStyle w:val="BodyText"/>
              <w:rPr>
                <w:lang w:val="en-NZ"/>
              </w:rPr>
            </w:pPr>
            <w:r w:rsidRPr="00395C9E">
              <w:t>4.4 Access and consult with relevant workplace health and safety and training specialists, as required, when developing and implementing the WHS training program</w:t>
            </w:r>
          </w:p>
        </w:tc>
      </w:tr>
      <w:tr w:rsidTr="00BF37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C9E">
            <w:pPr>
              <w:pStyle w:val="BodyText"/>
              <w:rPr>
                <w:lang w:val="en-NZ"/>
              </w:rPr>
            </w:pPr>
            <w:r w:rsidRPr="00395C9E">
              <w:t>5. Manage work health and safety continuous improvement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C9E" w:rsidP="00395C9E">
            <w:pPr>
              <w:pStyle w:val="BodyText"/>
            </w:pPr>
            <w:r w:rsidRPr="00395C9E">
              <w:t>5.1 Consider input from individuals and workgroup in identifying and implementing workplace health and safety improvements</w:t>
            </w:r>
          </w:p>
          <w:p w:rsidR="00000000" w:rsidRPr="00395C9E" w:rsidP="00395C9E">
            <w:pPr>
              <w:pStyle w:val="BodyText"/>
            </w:pPr>
            <w:r w:rsidRPr="00395C9E">
              <w:t xml:space="preserve">5.2 Determine workplace health and safety priorities in consultation </w:t>
            </w:r>
            <w:r w:rsidRPr="00395C9E">
              <w:t>with appropriate managers and stakeholders</w:t>
            </w:r>
          </w:p>
          <w:p w:rsidR="00000000" w:rsidRPr="00395C9E" w:rsidP="00395C9E">
            <w:pPr>
              <w:pStyle w:val="BodyText"/>
            </w:pPr>
            <w:r w:rsidRPr="00395C9E">
              <w:t>5.3 Develop workplace health and safety action plans, taking account of priorities and training needs</w:t>
            </w:r>
          </w:p>
          <w:p w:rsidR="00000000" w:rsidRPr="00395C9E" w:rsidP="00395C9E">
            <w:pPr>
              <w:pStyle w:val="BodyText"/>
            </w:pPr>
            <w:r w:rsidRPr="00395C9E">
              <w:t>5.4 Monitor achievements against workplace health and safety plans and update plans accordingly</w:t>
            </w:r>
          </w:p>
        </w:tc>
      </w:tr>
    </w:tbl>
    <w:p w:rsidR="00000000" w:rsidRPr="00395C9E" w:rsidP="00395C9E">
      <w:pPr>
        <w:pStyle w:val="BodyText"/>
      </w:pPr>
    </w:p>
    <w:p w:rsidR="00000000" w:rsidRPr="00395C9E" w:rsidP="00395C9E">
      <w:pPr>
        <w:pStyle w:val="AllowPageBreak"/>
      </w:pPr>
    </w:p>
    <w:p w:rsidR="00000000" w:rsidRPr="00395C9E" w:rsidP="00395C9E">
      <w:pPr>
        <w:pStyle w:val="Heading1"/>
      </w:pPr>
      <w:bookmarkStart w:id="6" w:name="O_991056"/>
      <w:bookmarkEnd w:id="6"/>
      <w:r w:rsidRPr="00395C9E">
        <w:t>Foundation Skills</w:t>
      </w:r>
    </w:p>
    <w:p w:rsidR="00000000" w:rsidRPr="00BF3792" w:rsidP="00BF3792">
      <w:pPr>
        <w:pStyle w:val="BodyText"/>
        <w:rPr>
          <w:i/>
        </w:rPr>
      </w:pPr>
      <w:r w:rsidRPr="00BF379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95C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C9E" w:rsidP="00395C9E">
            <w:pPr>
              <w:pStyle w:val="BodyText"/>
            </w:pPr>
            <w:r w:rsidRPr="00395C9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C9E">
            <w:pPr>
              <w:pStyle w:val="BodyText"/>
              <w:rPr>
                <w:lang w:val="en-NZ"/>
              </w:rPr>
            </w:pPr>
            <w:r w:rsidRPr="00395C9E">
              <w:rPr>
                <w:rStyle w:val="SpecialBold"/>
              </w:rPr>
              <w:t>Description</w:t>
            </w:r>
          </w:p>
        </w:tc>
      </w:tr>
      <w:tr w:rsidTr="00395C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C9E">
            <w:pPr>
              <w:pStyle w:val="BodyText"/>
              <w:rPr>
                <w:lang w:val="en-NZ"/>
              </w:rPr>
            </w:pPr>
            <w:r w:rsidRPr="00395C9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C9E">
            <w:pPr>
              <w:pStyle w:val="ListBullet"/>
              <w:rPr>
                <w:lang w:val="en-NZ"/>
              </w:rPr>
            </w:pPr>
            <w:r w:rsidRPr="00395C9E">
              <w:t xml:space="preserve">Analyse and interpret workplace health and safety legislation, policies, procedures </w:t>
            </w:r>
          </w:p>
        </w:tc>
      </w:tr>
      <w:tr w:rsidTr="00395C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C9E">
            <w:pPr>
              <w:pStyle w:val="BodyText"/>
              <w:rPr>
                <w:lang w:val="en-NZ"/>
              </w:rPr>
            </w:pPr>
            <w:r w:rsidRPr="00395C9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C9E">
            <w:pPr>
              <w:pStyle w:val="ListBullet"/>
              <w:rPr>
                <w:lang w:val="en-NZ"/>
              </w:rPr>
            </w:pPr>
            <w:r w:rsidRPr="00395C9E">
              <w:t>Adjust language and communication style to suit target audience</w:t>
            </w:r>
          </w:p>
        </w:tc>
      </w:tr>
      <w:tr w:rsidTr="00395C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C9E">
            <w:pPr>
              <w:pStyle w:val="BodyText"/>
              <w:rPr>
                <w:lang w:val="en-NZ"/>
              </w:rPr>
            </w:pPr>
            <w:r w:rsidRPr="00395C9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C9E" w:rsidP="00395C9E">
            <w:pPr>
              <w:pStyle w:val="ListBullet"/>
            </w:pPr>
            <w:r w:rsidRPr="00395C9E">
              <w:t>Recognise the significance of own role in managing compli</w:t>
            </w:r>
            <w:r w:rsidRPr="00395C9E">
              <w:t>ance and effectiveness of workplace health and safety policies and procedures in the work environment</w:t>
            </w:r>
          </w:p>
        </w:tc>
      </w:tr>
    </w:tbl>
    <w:p w:rsidR="00000000" w:rsidRPr="00395C9E" w:rsidP="00395C9E">
      <w:pPr>
        <w:pStyle w:val="BodyText"/>
      </w:pPr>
    </w:p>
    <w:p w:rsidR="00000000" w:rsidRPr="00395C9E" w:rsidP="00395C9E">
      <w:pPr>
        <w:pStyle w:val="AllowPageBreak"/>
      </w:pPr>
    </w:p>
    <w:p w:rsidR="00000000" w:rsidRPr="00395C9E" w:rsidP="00395C9E">
      <w:pPr>
        <w:pStyle w:val="Heading1"/>
      </w:pPr>
      <w:bookmarkStart w:id="7" w:name="O_991055"/>
      <w:bookmarkEnd w:id="7"/>
      <w:r w:rsidRPr="00395C9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95C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C9E" w:rsidP="00395C9E">
            <w:pPr>
              <w:pStyle w:val="BodyText"/>
            </w:pPr>
            <w:r w:rsidRPr="00395C9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C9E" w:rsidP="00395C9E">
            <w:pPr>
              <w:pStyle w:val="BodyText"/>
            </w:pPr>
            <w:r w:rsidRPr="00395C9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C9E" w:rsidP="00395C9E">
            <w:pPr>
              <w:pStyle w:val="BodyText"/>
            </w:pPr>
            <w:r w:rsidRPr="00395C9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C9E">
            <w:pPr>
              <w:pStyle w:val="BodyText"/>
              <w:rPr>
                <w:lang w:val="en-NZ"/>
              </w:rPr>
            </w:pPr>
            <w:r w:rsidRPr="00395C9E">
              <w:rPr>
                <w:rStyle w:val="SpecialBold"/>
              </w:rPr>
              <w:t>Equivalence status</w:t>
            </w:r>
          </w:p>
        </w:tc>
      </w:tr>
      <w:tr w:rsidTr="00395C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C9E">
            <w:pPr>
              <w:pStyle w:val="BodyText"/>
              <w:rPr>
                <w:lang w:val="en-NZ"/>
              </w:rPr>
            </w:pPr>
            <w:r w:rsidRPr="00395C9E">
              <w:t>ACMWHS501 Manage workplace health and safety processes 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C9E">
            <w:pPr>
              <w:pStyle w:val="BodyText"/>
              <w:rPr>
                <w:lang w:val="en-NZ"/>
              </w:rPr>
            </w:pPr>
            <w:r w:rsidRPr="00395C9E">
              <w:t xml:space="preserve">ACMWHS501 Manage workplace health and safety processes </w:t>
            </w:r>
            <w:r w:rsidRPr="00395C9E">
              <w:br/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C9E">
            <w:pPr>
              <w:pStyle w:val="BodyText"/>
              <w:rPr>
                <w:lang w:val="en-NZ"/>
              </w:rPr>
            </w:pPr>
            <w:r w:rsidRPr="00395C9E">
              <w:t>Minor changes to make infection control more explicit as a WHS issue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C9E" w:rsidP="00395C9E">
            <w:pPr>
              <w:pStyle w:val="BodyText"/>
            </w:pPr>
            <w:r w:rsidRPr="00395C9E">
              <w:t>Equivalent unit</w:t>
            </w:r>
          </w:p>
        </w:tc>
      </w:tr>
    </w:tbl>
    <w:p w:rsidR="00000000" w:rsidRPr="00395C9E" w:rsidP="00395C9E">
      <w:pPr>
        <w:pStyle w:val="BodyText"/>
      </w:pPr>
    </w:p>
    <w:p w:rsidR="00000000" w:rsidRPr="00395C9E" w:rsidP="00395C9E">
      <w:pPr>
        <w:pStyle w:val="AllowPageBreak"/>
      </w:pPr>
    </w:p>
    <w:p w:rsidR="00000000" w:rsidRPr="00395C9E" w:rsidP="00395C9E">
      <w:pPr>
        <w:pStyle w:val="Heading1"/>
      </w:pPr>
      <w:bookmarkStart w:id="8" w:name="O_991062"/>
      <w:bookmarkEnd w:id="8"/>
      <w:r w:rsidRPr="00395C9E">
        <w:t>Links</w:t>
      </w:r>
    </w:p>
    <w:p w:rsidR="00000000" w:rsidRPr="00395C9E" w:rsidP="00BF3792">
      <w:pPr>
        <w:pStyle w:val="BodyText"/>
      </w:pPr>
      <w:r w:rsidRPr="00395C9E">
        <w:t>Companion Volu</w:t>
      </w:r>
      <w:r w:rsidRPr="00395C9E">
        <w:t xml:space="preserve">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02D4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95C9E" w:rsidP="00BF3792">
      <w:pPr>
        <w:pStyle w:val="BodyText"/>
        <w:sectPr w:rsidSect="00395C9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95C9E" w:rsidP="00395C9E">
      <w:pPr>
        <w:pStyle w:val="SuperHeading"/>
      </w:pPr>
      <w:r w:rsidRPr="00395C9E">
        <w:t xml:space="preserve">Assessment </w:t>
      </w:r>
      <w:r w:rsidRPr="00395C9E">
        <w:t>Requirements for ACMWHS501 Manage workplace health and safety processes</w:t>
      </w:r>
    </w:p>
    <w:p w:rsidR="00000000" w:rsidRPr="00395C9E" w:rsidP="00395C9E">
      <w:pPr>
        <w:pStyle w:val="Heading1"/>
      </w:pPr>
      <w:bookmarkStart w:id="9" w:name="O_991053"/>
      <w:bookmarkEnd w:id="9"/>
      <w:r w:rsidRPr="00395C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95C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C9E" w:rsidP="00395C9E">
            <w:pPr>
              <w:pStyle w:val="BodyText"/>
            </w:pPr>
            <w:r w:rsidRPr="00395C9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C9E">
            <w:pPr>
              <w:pStyle w:val="BodyText"/>
              <w:rPr>
                <w:lang w:val="en-NZ"/>
              </w:rPr>
            </w:pPr>
            <w:r w:rsidRPr="00395C9E">
              <w:rPr>
                <w:rStyle w:val="SpecialBold"/>
              </w:rPr>
              <w:t>Comments</w:t>
            </w:r>
          </w:p>
        </w:tc>
      </w:tr>
      <w:tr w:rsidTr="00395C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C9E">
            <w:pPr>
              <w:pStyle w:val="BodyText"/>
              <w:rPr>
                <w:lang w:val="en-NZ"/>
              </w:rPr>
            </w:pPr>
            <w:r w:rsidRPr="00395C9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C9E">
            <w:pPr>
              <w:pStyle w:val="BodyText"/>
              <w:rPr>
                <w:lang w:val="en-NZ"/>
              </w:rPr>
            </w:pPr>
            <w:r w:rsidRPr="00395C9E">
              <w:t>This version released with ACM Animal Care and Management Training Package Version 2.0.</w:t>
            </w:r>
          </w:p>
        </w:tc>
      </w:tr>
      <w:tr w:rsidTr="00395C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C9E">
            <w:pPr>
              <w:pStyle w:val="BodyText"/>
              <w:rPr>
                <w:lang w:val="en-NZ"/>
              </w:rPr>
            </w:pPr>
            <w:r w:rsidRPr="00395C9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C9E" w:rsidP="00395C9E">
            <w:pPr>
              <w:pStyle w:val="BodyText"/>
            </w:pPr>
            <w:r w:rsidRPr="00395C9E">
              <w:t>This version released with ACM Animal Care and Management Training Package Version 1.0.</w:t>
            </w:r>
          </w:p>
        </w:tc>
      </w:tr>
    </w:tbl>
    <w:p w:rsidR="00000000" w:rsidRPr="00395C9E" w:rsidP="00395C9E">
      <w:pPr>
        <w:pStyle w:val="BodyText"/>
      </w:pPr>
    </w:p>
    <w:p w:rsidR="00000000" w:rsidRPr="00395C9E" w:rsidP="00395C9E">
      <w:pPr>
        <w:pStyle w:val="AllowPageBreak"/>
      </w:pPr>
    </w:p>
    <w:p w:rsidR="00000000" w:rsidRPr="00395C9E" w:rsidP="00395C9E">
      <w:pPr>
        <w:pStyle w:val="Heading1"/>
      </w:pPr>
      <w:bookmarkStart w:id="10" w:name="O_991052"/>
      <w:bookmarkEnd w:id="10"/>
      <w:r w:rsidRPr="00395C9E">
        <w:t>Performance Evidence</w:t>
      </w:r>
    </w:p>
    <w:p w:rsidR="00000000" w:rsidRPr="00395C9E" w:rsidP="00BF3792">
      <w:pPr>
        <w:pStyle w:val="BodyText"/>
      </w:pPr>
      <w:r w:rsidRPr="00395C9E">
        <w:t>An individual demonstrating competency must satisfy all of the elements and performance criteria in this unit. There must be evi</w:t>
      </w:r>
      <w:r w:rsidRPr="00395C9E">
        <w:t>dence that the individual has managed work health and safety processes for one work group of at least four employees, on at least one occasion, including:</w:t>
      </w:r>
    </w:p>
    <w:p w:rsidR="00000000" w:rsidRPr="00395C9E" w:rsidP="00395C9E">
      <w:pPr>
        <w:pStyle w:val="ListBullet"/>
      </w:pPr>
      <w:r w:rsidRPr="00395C9E">
        <w:t>identifying workplace health and safety legal requirements applicable to the organisation</w:t>
      </w:r>
    </w:p>
    <w:p w:rsidR="00000000" w:rsidRPr="00395C9E" w:rsidP="00395C9E">
      <w:pPr>
        <w:pStyle w:val="ListBullet"/>
      </w:pPr>
      <w:r w:rsidRPr="00395C9E">
        <w:t xml:space="preserve">reviewing </w:t>
      </w:r>
      <w:r w:rsidRPr="00395C9E">
        <w:t>and monitoring workplace health and safety hazard identification and risk management processes and ensuring consistency with legal requirements</w:t>
      </w:r>
    </w:p>
    <w:p w:rsidR="00000000" w:rsidRPr="00395C9E" w:rsidP="00395C9E">
      <w:pPr>
        <w:pStyle w:val="ListBullet"/>
      </w:pPr>
      <w:r w:rsidRPr="00395C9E">
        <w:t>ensuring work group members comply with workplace health and safety requirements</w:t>
      </w:r>
    </w:p>
    <w:p w:rsidR="00000000" w:rsidRPr="00395C9E" w:rsidP="00395C9E">
      <w:pPr>
        <w:pStyle w:val="ListBullet"/>
      </w:pPr>
      <w:r w:rsidRPr="00395C9E">
        <w:t>implementing and monitoring participative processes to ensure that the work group members contribute to decisions that may affect their health and safety</w:t>
      </w:r>
    </w:p>
    <w:p w:rsidR="00000000" w:rsidRPr="00395C9E" w:rsidP="00395C9E">
      <w:pPr>
        <w:pStyle w:val="ListBullet"/>
      </w:pPr>
      <w:r w:rsidRPr="00395C9E">
        <w:t xml:space="preserve">implementing and monitoring workplace health and safety induction and training for work group members </w:t>
      </w:r>
      <w:r w:rsidRPr="00395C9E">
        <w:t>to ensure safe work.</w:t>
      </w:r>
    </w:p>
    <w:p w:rsidR="00000000" w:rsidRPr="00395C9E" w:rsidP="00395C9E">
      <w:pPr>
        <w:pStyle w:val="AllowPageBreak"/>
      </w:pPr>
    </w:p>
    <w:p w:rsidR="00000000" w:rsidRPr="00395C9E" w:rsidP="00395C9E">
      <w:pPr>
        <w:pStyle w:val="Heading1"/>
      </w:pPr>
      <w:bookmarkStart w:id="11" w:name="O_991051"/>
      <w:bookmarkEnd w:id="11"/>
      <w:r w:rsidRPr="00395C9E">
        <w:t>Knowledge Evidence</w:t>
      </w:r>
    </w:p>
    <w:p w:rsidR="00000000" w:rsidRPr="00395C9E" w:rsidP="00BF3792">
      <w:pPr>
        <w:pStyle w:val="BodyText"/>
      </w:pPr>
      <w:r w:rsidRPr="00395C9E">
        <w:t>An individual must be able to demonstrate the knowledge required to perform the tasks outlined in the elements and performance criteria of this unit. This includes knowledge of:</w:t>
      </w:r>
    </w:p>
    <w:p w:rsidR="00000000" w:rsidRPr="00395C9E" w:rsidP="00395C9E">
      <w:pPr>
        <w:pStyle w:val="ListBullet"/>
      </w:pPr>
      <w:r w:rsidRPr="00395C9E">
        <w:t>sources of informati</w:t>
      </w:r>
      <w:r w:rsidRPr="00395C9E">
        <w:t>on on workplace health and safety legislation, standards, compliance codes and guidance material relevant to the work site</w:t>
      </w:r>
    </w:p>
    <w:p w:rsidR="00000000" w:rsidRPr="00395C9E" w:rsidP="00395C9E">
      <w:pPr>
        <w:pStyle w:val="ListBullet"/>
      </w:pPr>
      <w:r w:rsidRPr="00395C9E">
        <w:t>sources of information on infection control and/or biosecurity relevant to the work site</w:t>
      </w:r>
    </w:p>
    <w:p w:rsidR="00000000" w:rsidRPr="00395C9E" w:rsidP="00395C9E">
      <w:pPr>
        <w:pStyle w:val="ListBullet"/>
      </w:pPr>
      <w:r w:rsidRPr="00395C9E">
        <w:t>sources of information on WHS trends, includ</w:t>
      </w:r>
      <w:r w:rsidRPr="00395C9E">
        <w:t>ing zoonotic diseases, and risk controls relevant to the work site</w:t>
      </w:r>
    </w:p>
    <w:p w:rsidR="00000000" w:rsidRPr="00395C9E" w:rsidP="00395C9E">
      <w:pPr>
        <w:pStyle w:val="ListBullet"/>
      </w:pPr>
      <w:r w:rsidRPr="00395C9E">
        <w:t>legal requirements for workplace health and safety in a workplace</w:t>
      </w:r>
    </w:p>
    <w:p w:rsidR="00000000" w:rsidRPr="00395C9E" w:rsidP="00395C9E">
      <w:pPr>
        <w:pStyle w:val="ListBullet"/>
      </w:pPr>
      <w:r w:rsidRPr="00395C9E">
        <w:t>processes, including:</w:t>
      </w:r>
    </w:p>
    <w:p w:rsidR="00000000" w:rsidRPr="00395C9E" w:rsidP="00395C9E">
      <w:pPr>
        <w:pStyle w:val="ListBullet2"/>
      </w:pPr>
      <w:r w:rsidRPr="00395C9E">
        <w:t>manage workplace health and safety information, records and reporting</w:t>
      </w:r>
    </w:p>
    <w:p w:rsidR="00000000" w:rsidRPr="00395C9E" w:rsidP="00395C9E">
      <w:pPr>
        <w:pStyle w:val="ListBullet2"/>
      </w:pPr>
      <w:r w:rsidRPr="00395C9E">
        <w:t>manage consultation and partic</w:t>
      </w:r>
      <w:r w:rsidRPr="00395C9E">
        <w:t>ipative opportunities</w:t>
      </w:r>
    </w:p>
    <w:p w:rsidR="00000000" w:rsidRPr="00395C9E" w:rsidP="00395C9E">
      <w:pPr>
        <w:pStyle w:val="ListBullet2"/>
      </w:pPr>
      <w:r w:rsidRPr="00395C9E">
        <w:t>manage workplace health and safety employee training</w:t>
      </w:r>
    </w:p>
    <w:p w:rsidR="00000000" w:rsidRPr="00395C9E" w:rsidP="00395C9E">
      <w:pPr>
        <w:pStyle w:val="ListBullet2"/>
      </w:pPr>
      <w:r w:rsidRPr="00395C9E">
        <w:t>manage workplace health and safety risk</w:t>
      </w:r>
    </w:p>
    <w:p w:rsidR="00000000" w:rsidRPr="00395C9E" w:rsidP="00395C9E">
      <w:pPr>
        <w:pStyle w:val="ListBullet2"/>
      </w:pPr>
      <w:r w:rsidRPr="00395C9E">
        <w:t>develop a workplace health and safety action plan</w:t>
      </w:r>
    </w:p>
    <w:p w:rsidR="00000000" w:rsidRPr="00395C9E" w:rsidP="00395C9E">
      <w:pPr>
        <w:pStyle w:val="ListBullet2"/>
      </w:pPr>
      <w:r w:rsidRPr="00395C9E">
        <w:t>continuously improve workplace health and safety investigate hazards, injuries and incidents</w:t>
      </w:r>
    </w:p>
    <w:p w:rsidR="00000000" w:rsidRPr="00395C9E" w:rsidP="00395C9E">
      <w:pPr>
        <w:pStyle w:val="ListBullet2"/>
      </w:pPr>
      <w:r w:rsidRPr="00395C9E">
        <w:t>undertake workplace health and safety training needs assessment</w:t>
      </w:r>
    </w:p>
    <w:p w:rsidR="00000000" w:rsidRPr="00395C9E" w:rsidP="00395C9E">
      <w:pPr>
        <w:pStyle w:val="ListBullet2"/>
      </w:pPr>
      <w:r w:rsidRPr="00395C9E">
        <w:t>develop training programs</w:t>
      </w:r>
    </w:p>
    <w:p w:rsidR="00000000" w:rsidRPr="00395C9E" w:rsidP="00395C9E">
      <w:pPr>
        <w:pStyle w:val="ListBullet2"/>
      </w:pPr>
      <w:r w:rsidRPr="00395C9E">
        <w:t>implement and monitor training programs</w:t>
      </w:r>
    </w:p>
    <w:p w:rsidR="00000000" w:rsidRPr="00395C9E" w:rsidP="00395C9E">
      <w:pPr>
        <w:pStyle w:val="ListBullet"/>
      </w:pPr>
      <w:r w:rsidRPr="00395C9E">
        <w:t>techniques, including:</w:t>
      </w:r>
    </w:p>
    <w:p w:rsidR="00000000" w:rsidRPr="00395C9E" w:rsidP="00395C9E">
      <w:pPr>
        <w:pStyle w:val="ListBullet2"/>
      </w:pPr>
      <w:r w:rsidRPr="00395C9E">
        <w:t>managing</w:t>
      </w:r>
      <w:r w:rsidRPr="00395C9E">
        <w:t xml:space="preserve"> information</w:t>
      </w:r>
    </w:p>
    <w:p w:rsidR="00000000" w:rsidRPr="00395C9E" w:rsidP="00395C9E">
      <w:pPr>
        <w:pStyle w:val="ListBullet2"/>
      </w:pPr>
      <w:r w:rsidRPr="00395C9E">
        <w:t>resolving issues</w:t>
      </w:r>
    </w:p>
    <w:p w:rsidR="00000000" w:rsidRPr="00395C9E" w:rsidP="00395C9E">
      <w:pPr>
        <w:pStyle w:val="ListBullet2"/>
      </w:pPr>
      <w:r w:rsidRPr="00395C9E">
        <w:t>managing work priorities</w:t>
      </w:r>
    </w:p>
    <w:p w:rsidR="00000000" w:rsidRPr="00395C9E" w:rsidP="00395C9E">
      <w:pPr>
        <w:pStyle w:val="ListBullet2"/>
      </w:pPr>
      <w:r w:rsidRPr="00395C9E">
        <w:t>monitoring own performance and recognising own professional limitations</w:t>
      </w:r>
    </w:p>
    <w:p w:rsidR="00000000" w:rsidRPr="00395C9E" w:rsidP="00395C9E">
      <w:pPr>
        <w:pStyle w:val="ListBullet2"/>
      </w:pPr>
      <w:r w:rsidRPr="00395C9E">
        <w:t>consulting with managers, stakeholders, advisors and workplace health and safety training specialists</w:t>
      </w:r>
    </w:p>
    <w:p w:rsidR="00000000" w:rsidRPr="00395C9E" w:rsidP="00395C9E">
      <w:pPr>
        <w:pStyle w:val="ListBullet2"/>
      </w:pPr>
      <w:r w:rsidRPr="00395C9E">
        <w:t>developing workplace health and safety action plans</w:t>
      </w:r>
    </w:p>
    <w:p w:rsidR="00000000" w:rsidRPr="00395C9E" w:rsidP="00395C9E">
      <w:pPr>
        <w:pStyle w:val="ListBullet2"/>
      </w:pPr>
      <w:r w:rsidRPr="00395C9E">
        <w:t>risk assessment</w:t>
      </w:r>
    </w:p>
    <w:p w:rsidR="00000000" w:rsidRPr="00395C9E" w:rsidP="00395C9E">
      <w:pPr>
        <w:pStyle w:val="ListBullet2"/>
      </w:pPr>
      <w:r w:rsidRPr="00395C9E">
        <w:t>implementing plans, programs and processes</w:t>
      </w:r>
    </w:p>
    <w:p w:rsidR="00000000" w:rsidRPr="00395C9E" w:rsidP="00395C9E">
      <w:pPr>
        <w:pStyle w:val="ListBullet2"/>
      </w:pPr>
      <w:r w:rsidRPr="00395C9E">
        <w:t>evaluating and reviewing plans, programs and processes.</w:t>
      </w:r>
    </w:p>
    <w:p w:rsidR="00000000" w:rsidRPr="00395C9E" w:rsidP="00395C9E">
      <w:pPr>
        <w:pStyle w:val="AllowPageBreak"/>
      </w:pPr>
    </w:p>
    <w:p w:rsidR="00000000" w:rsidRPr="00395C9E" w:rsidP="00395C9E">
      <w:pPr>
        <w:pStyle w:val="Heading1"/>
      </w:pPr>
      <w:bookmarkStart w:id="12" w:name="O_991050"/>
      <w:bookmarkEnd w:id="12"/>
      <w:r w:rsidRPr="00395C9E">
        <w:t>Assessment Conditions</w:t>
      </w:r>
    </w:p>
    <w:p w:rsidR="00000000" w:rsidRPr="00395C9E" w:rsidP="00BF3792">
      <w:pPr>
        <w:pStyle w:val="BodyText"/>
      </w:pPr>
      <w:r w:rsidRPr="00395C9E">
        <w:t>Assessment of skills must take place under the fol</w:t>
      </w:r>
      <w:r w:rsidRPr="00395C9E">
        <w:t>lowing conditions:</w:t>
      </w:r>
    </w:p>
    <w:p w:rsidR="00000000" w:rsidRPr="00395C9E" w:rsidP="00395C9E">
      <w:pPr>
        <w:pStyle w:val="ListBullet"/>
      </w:pPr>
      <w:r w:rsidRPr="00395C9E">
        <w:t>physical conditions:</w:t>
      </w:r>
    </w:p>
    <w:p w:rsidR="00000000" w:rsidRPr="00395C9E" w:rsidP="00395C9E">
      <w:pPr>
        <w:pStyle w:val="ListBullet2"/>
      </w:pPr>
      <w:r w:rsidRPr="00395C9E">
        <w:t>a workplace or an environment that accurately represents workplace conditions</w:t>
      </w:r>
    </w:p>
    <w:p w:rsidR="00000000" w:rsidRPr="00395C9E" w:rsidP="00395C9E">
      <w:pPr>
        <w:pStyle w:val="ListBullet"/>
      </w:pPr>
      <w:r w:rsidRPr="00395C9E">
        <w:t>specifications:</w:t>
      </w:r>
    </w:p>
    <w:p w:rsidR="00000000" w:rsidRPr="00395C9E" w:rsidP="00395C9E">
      <w:pPr>
        <w:pStyle w:val="ListBullet2"/>
      </w:pPr>
      <w:r w:rsidRPr="00395C9E">
        <w:t>organisational policies and procedures</w:t>
      </w:r>
    </w:p>
    <w:p w:rsidR="00000000" w:rsidRPr="00395C9E" w:rsidP="00395C9E">
      <w:pPr>
        <w:pStyle w:val="ListBullet2"/>
      </w:pPr>
      <w:r w:rsidRPr="00395C9E">
        <w:t>current workplace health and safety legislation and regulations</w:t>
      </w:r>
    </w:p>
    <w:p w:rsidR="00000000" w:rsidRPr="00395C9E" w:rsidP="00395C9E">
      <w:pPr>
        <w:pStyle w:val="ListBullet"/>
      </w:pPr>
      <w:r w:rsidRPr="00395C9E">
        <w:t xml:space="preserve">relationships: </w:t>
      </w:r>
    </w:p>
    <w:p w:rsidR="00000000" w:rsidRPr="00395C9E" w:rsidP="00395C9E">
      <w:pPr>
        <w:pStyle w:val="ListBullet2"/>
      </w:pPr>
      <w:r w:rsidRPr="00395C9E">
        <w:t>team members.</w:t>
      </w:r>
    </w:p>
    <w:p w:rsidR="00000000" w:rsidRPr="00395C9E" w:rsidP="00BF3792">
      <w:pPr>
        <w:pStyle w:val="BodyText"/>
      </w:pPr>
      <w:r w:rsidRPr="00395C9E">
        <w:t>Assessors of this unit must satisfy the requirements for assessors in applicable vocational education and training legislation, frameworks and/or standards.</w:t>
      </w:r>
    </w:p>
    <w:p w:rsidR="00000000" w:rsidRPr="00395C9E" w:rsidP="00395C9E">
      <w:pPr>
        <w:pStyle w:val="Heading1"/>
      </w:pPr>
      <w:bookmarkStart w:id="13" w:name="O_991063"/>
      <w:bookmarkEnd w:id="13"/>
      <w:r w:rsidRPr="00395C9E">
        <w:t>Links</w:t>
      </w:r>
    </w:p>
    <w:p w:rsidR="00000000" w:rsidRPr="00395C9E" w:rsidP="00BF3792">
      <w:pPr>
        <w:pStyle w:val="BodyText"/>
      </w:pPr>
      <w:r w:rsidRPr="00395C9E">
        <w:t>Companion Volumes, including Implementation G</w:t>
      </w:r>
      <w:r w:rsidRPr="00395C9E">
        <w:t xml:space="preserve">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02D4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95C9E" w:rsidP="00395C9E"/>
    <w:sectPr w:rsidSect="00395C9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C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C9E" w:rsidRPr="00BF3792" w:rsidP="00BF37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C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792" w:rsidP="00395C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F3792" w:rsidP="00395C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F3792" w:rsidP="00395C9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C9E" w:rsidP="00395C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3792">
      <w:t>Approved</w:t>
    </w:r>
    <w:r w:rsidR="00BF37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379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3792">
      <w:rPr>
        <w:noProof/>
      </w:rPr>
      <w:t>5</w:t>
    </w:r>
    <w:r>
      <w:rPr>
        <w:noProof/>
      </w:rPr>
      <w:fldChar w:fldCharType="end"/>
    </w:r>
  </w:p>
  <w:p w:rsidR="00395C9E" w:rsidP="00395C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37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3792">
      <w:t>Skills Insight</w:t>
    </w:r>
    <w:r w:rsidR="00BF3792">
      <w:fldChar w:fldCharType="end"/>
    </w:r>
  </w:p>
  <w:p w:rsidR="00395C9E" w:rsidP="00395C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C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7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5C9E" w:rsidRPr="00BF3792" w:rsidP="00BF37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C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792" w:rsidRPr="002D2AF8" w:rsidP="00395C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ACMWHS501 Manage workplace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3792" w:rsidP="00395C9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C9E" w:rsidRPr="002D2AF8" w:rsidP="00395C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3792">
      <w:t>ACMWHS501 Manage workplace health and safety processes</w:t>
    </w:r>
    <w:r w:rsidR="00BF37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3792">
      <w:rPr>
        <w:noProof/>
      </w:rPr>
      <w:t>2 March 2025</w:t>
    </w:r>
    <w:r>
      <w:fldChar w:fldCharType="end"/>
    </w:r>
  </w:p>
  <w:p w:rsidR="00395C9E" w:rsidP="00395C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742D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D047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E8E4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C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5C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5C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5C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5C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5C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5C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5C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5C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5C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5C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5C9E"/>
  </w:style>
  <w:style w:type="character" w:customStyle="1" w:styleId="Heading1Char">
    <w:name w:val="Heading 1 Char"/>
    <w:basedOn w:val="DefaultParagraphFont"/>
    <w:link w:val="Heading1"/>
    <w:rsid w:val="00395C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5C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5C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5C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5C9E"/>
    <w:rPr>
      <w:b/>
      <w:spacing w:val="0"/>
    </w:rPr>
  </w:style>
  <w:style w:type="paragraph" w:styleId="ListBullet2">
    <w:name w:val="List Bullet 2"/>
    <w:basedOn w:val="List2"/>
    <w:rsid w:val="00395C9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95C9E"/>
    <w:rPr>
      <w:i/>
    </w:rPr>
  </w:style>
  <w:style w:type="paragraph" w:customStyle="1" w:styleId="SuperHeading">
    <w:name w:val="SuperHeading"/>
    <w:basedOn w:val="Normal"/>
    <w:rsid w:val="00395C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5C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5C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5C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5C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5C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5C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5C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5C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5C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5C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5C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5C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5C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5C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5C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5C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5C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5C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5C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5C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5C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5C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5C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5C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5C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5C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5C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5C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5C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5C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5C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5C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5C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5C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5C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5C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5C9E"/>
  </w:style>
  <w:style w:type="paragraph" w:styleId="TableofFigures">
    <w:name w:val="table of figures"/>
    <w:basedOn w:val="Normal"/>
    <w:next w:val="Normal"/>
    <w:semiHidden/>
    <w:rsid w:val="00395C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5C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5C9E"/>
    <w:rPr>
      <w:rFonts w:ascii="Wingdings" w:hAnsi="Wingdings"/>
    </w:rPr>
  </w:style>
  <w:style w:type="paragraph" w:customStyle="1" w:styleId="TableHeading">
    <w:name w:val="Table Heading"/>
    <w:basedOn w:val="HeadingBase"/>
    <w:rsid w:val="00395C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5C9E"/>
    <w:rPr>
      <w:color w:val="0033CC"/>
      <w:u w:val="none"/>
    </w:rPr>
  </w:style>
  <w:style w:type="paragraph" w:customStyle="1" w:styleId="BodyTextRight">
    <w:name w:val="Body Text Right"/>
    <w:basedOn w:val="BodyText"/>
    <w:rsid w:val="00395C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5C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5C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5C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5C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5C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5C9E"/>
    <w:rPr>
      <w:sz w:val="32"/>
    </w:rPr>
  </w:style>
  <w:style w:type="paragraph" w:customStyle="1" w:styleId="HeadingProcedure">
    <w:name w:val="Heading Procedure"/>
    <w:basedOn w:val="HeadingBase"/>
    <w:next w:val="Normal"/>
    <w:rsid w:val="00395C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5C9E"/>
    <w:pPr>
      <w:spacing w:before="60" w:after="60"/>
    </w:pPr>
  </w:style>
  <w:style w:type="paragraph" w:styleId="ListContinue">
    <w:name w:val="List Continue"/>
    <w:basedOn w:val="List"/>
    <w:rsid w:val="00395C9E"/>
    <w:pPr>
      <w:ind w:firstLine="0"/>
    </w:pPr>
  </w:style>
  <w:style w:type="paragraph" w:customStyle="1" w:styleId="ListNote">
    <w:name w:val="List Note"/>
    <w:basedOn w:val="List"/>
    <w:rsid w:val="00395C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5C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5C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5C9E"/>
    <w:rPr>
      <w:rFonts w:ascii="Courier New" w:hAnsi="Courier New"/>
    </w:rPr>
  </w:style>
  <w:style w:type="paragraph" w:customStyle="1" w:styleId="NoteBullet">
    <w:name w:val="Note Bullet"/>
    <w:basedOn w:val="Note"/>
    <w:rsid w:val="00395C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5C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5C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5C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5C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5C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5C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5C9E"/>
    <w:rPr>
      <w:b/>
      <w:smallCaps/>
    </w:rPr>
  </w:style>
  <w:style w:type="paragraph" w:customStyle="1" w:styleId="TableListNumber">
    <w:name w:val="Table List Number"/>
    <w:basedOn w:val="ListNumber"/>
    <w:rsid w:val="00395C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5C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5C9E"/>
    <w:pPr>
      <w:numPr>
        <w:numId w:val="9"/>
      </w:numPr>
    </w:pPr>
  </w:style>
  <w:style w:type="paragraph" w:customStyle="1" w:styleId="ListAlpha2">
    <w:name w:val="List Alpha 2"/>
    <w:basedOn w:val="List2"/>
    <w:rsid w:val="00395C9E"/>
    <w:pPr>
      <w:numPr>
        <w:numId w:val="8"/>
      </w:numPr>
    </w:pPr>
  </w:style>
  <w:style w:type="paragraph" w:styleId="List2">
    <w:name w:val="List 2"/>
    <w:basedOn w:val="BodyText"/>
    <w:rsid w:val="00395C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5C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5C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5C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5C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5C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5C9E"/>
    <w:pPr>
      <w:numPr>
        <w:numId w:val="4"/>
      </w:numPr>
    </w:pPr>
  </w:style>
  <w:style w:type="paragraph" w:styleId="ListContinue2">
    <w:name w:val="List Continue 2"/>
    <w:basedOn w:val="List2"/>
    <w:rsid w:val="00395C9E"/>
    <w:pPr>
      <w:ind w:firstLine="0"/>
    </w:pPr>
  </w:style>
  <w:style w:type="paragraph" w:styleId="ListContinue3">
    <w:name w:val="List Continue 3"/>
    <w:basedOn w:val="List3"/>
    <w:rsid w:val="00395C9E"/>
    <w:pPr>
      <w:ind w:left="1021" w:firstLine="0"/>
    </w:pPr>
  </w:style>
  <w:style w:type="paragraph" w:styleId="ListContinue4">
    <w:name w:val="List Continue 4"/>
    <w:basedOn w:val="List4"/>
    <w:rsid w:val="00395C9E"/>
    <w:pPr>
      <w:ind w:firstLine="0"/>
    </w:pPr>
  </w:style>
  <w:style w:type="paragraph" w:styleId="ListContinue5">
    <w:name w:val="List Continue 5"/>
    <w:basedOn w:val="List5"/>
    <w:rsid w:val="00395C9E"/>
    <w:pPr>
      <w:ind w:firstLine="0"/>
    </w:pPr>
  </w:style>
  <w:style w:type="paragraph" w:styleId="ListNumber3">
    <w:name w:val="List Number 3"/>
    <w:basedOn w:val="List3"/>
    <w:rsid w:val="00395C9E"/>
    <w:pPr>
      <w:numPr>
        <w:numId w:val="5"/>
      </w:numPr>
    </w:pPr>
  </w:style>
  <w:style w:type="paragraph" w:styleId="ListNumber4">
    <w:name w:val="List Number 4"/>
    <w:basedOn w:val="List4"/>
    <w:rsid w:val="00395C9E"/>
    <w:pPr>
      <w:numPr>
        <w:numId w:val="6"/>
      </w:numPr>
    </w:pPr>
  </w:style>
  <w:style w:type="paragraph" w:styleId="ListNumber5">
    <w:name w:val="List Number 5"/>
    <w:basedOn w:val="List5"/>
    <w:rsid w:val="00395C9E"/>
    <w:pPr>
      <w:numPr>
        <w:numId w:val="7"/>
      </w:numPr>
    </w:pPr>
  </w:style>
  <w:style w:type="paragraph" w:styleId="BlockText">
    <w:name w:val="Block Text"/>
    <w:basedOn w:val="Normal"/>
    <w:rsid w:val="00395C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5C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5C9E"/>
    <w:rPr>
      <w:sz w:val="16"/>
      <w:vertAlign w:val="superscript"/>
    </w:rPr>
  </w:style>
  <w:style w:type="character" w:customStyle="1" w:styleId="Symbols">
    <w:name w:val="Symbols"/>
    <w:basedOn w:val="DefaultParagraphFont"/>
    <w:rsid w:val="00395C9E"/>
    <w:rPr>
      <w:rFonts w:ascii="Symbol" w:hAnsi="Symbol"/>
    </w:rPr>
  </w:style>
  <w:style w:type="character" w:customStyle="1" w:styleId="MenuOptions">
    <w:name w:val="Menu Options"/>
    <w:basedOn w:val="DefaultParagraphFont"/>
    <w:rsid w:val="00395C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5C9E"/>
    <w:rPr>
      <w:b/>
    </w:rPr>
  </w:style>
  <w:style w:type="character" w:customStyle="1" w:styleId="Underlined">
    <w:name w:val="Underlined"/>
    <w:basedOn w:val="DefaultParagraphFont"/>
    <w:rsid w:val="00395C9E"/>
    <w:rPr>
      <w:u w:val="single"/>
    </w:rPr>
  </w:style>
  <w:style w:type="paragraph" w:customStyle="1" w:styleId="TableBodyTextRight">
    <w:name w:val="Table Body Text Right"/>
    <w:basedOn w:val="TableBodyText"/>
    <w:rsid w:val="00395C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5C9E"/>
    <w:rPr>
      <w:sz w:val="18"/>
    </w:rPr>
  </w:style>
  <w:style w:type="paragraph" w:customStyle="1" w:styleId="BodySmallRight">
    <w:name w:val="Body Small Right"/>
    <w:basedOn w:val="BodyTextRight"/>
    <w:rsid w:val="00395C9E"/>
    <w:rPr>
      <w:sz w:val="18"/>
      <w:szCs w:val="18"/>
    </w:rPr>
  </w:style>
  <w:style w:type="paragraph" w:customStyle="1" w:styleId="MarginEdition">
    <w:name w:val="Margin Edition"/>
    <w:basedOn w:val="MarginNote"/>
    <w:rsid w:val="00395C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5C9E"/>
    <w:rPr>
      <w:sz w:val="2"/>
      <w:szCs w:val="2"/>
    </w:rPr>
  </w:style>
  <w:style w:type="character" w:customStyle="1" w:styleId="Small">
    <w:name w:val="Small"/>
    <w:basedOn w:val="DefaultParagraphFont"/>
    <w:rsid w:val="00395C9E"/>
    <w:rPr>
      <w:sz w:val="16"/>
    </w:rPr>
  </w:style>
  <w:style w:type="paragraph" w:customStyle="1" w:styleId="WideTable">
    <w:name w:val="Wide Table"/>
    <w:basedOn w:val="Normal"/>
    <w:rsid w:val="00395C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5C9E"/>
  </w:style>
  <w:style w:type="paragraph" w:styleId="Quote">
    <w:name w:val="Quote"/>
    <w:basedOn w:val="Heading1"/>
    <w:link w:val="QuoteChar"/>
    <w:qFormat/>
    <w:rsid w:val="00395C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5C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5C9E"/>
    <w:pPr>
      <w:pageBreakBefore/>
    </w:pPr>
  </w:style>
  <w:style w:type="paragraph" w:customStyle="1" w:styleId="Border">
    <w:name w:val="Border"/>
    <w:basedOn w:val="Normal"/>
    <w:qFormat/>
    <w:rsid w:val="00395C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5C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C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C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5C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5C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5C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5C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5C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5C9E"/>
    <w:rPr>
      <w:u w:val="single"/>
    </w:rPr>
  </w:style>
  <w:style w:type="character" w:customStyle="1" w:styleId="BoldandItalics">
    <w:name w:val="Bold and Italics"/>
    <w:qFormat/>
    <w:rsid w:val="00395C9E"/>
    <w:rPr>
      <w:b/>
      <w:i/>
      <w:u w:val="none"/>
    </w:rPr>
  </w:style>
  <w:style w:type="paragraph" w:styleId="BalloonText">
    <w:name w:val="Balloon Text"/>
    <w:basedOn w:val="Normal"/>
    <w:link w:val="BalloonTextChar"/>
    <w:rsid w:val="00395C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5C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5C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5C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5C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5C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5C9E"/>
    <w:pPr>
      <w:spacing w:before="0" w:after="0"/>
    </w:pPr>
  </w:style>
  <w:style w:type="paragraph" w:customStyle="1" w:styleId="BodyTextBold">
    <w:name w:val="Body Text Bold"/>
    <w:basedOn w:val="BodyText"/>
    <w:qFormat/>
    <w:rsid w:val="00395C9E"/>
    <w:rPr>
      <w:b/>
    </w:rPr>
  </w:style>
  <w:style w:type="character" w:styleId="Hyperlink">
    <w:name w:val="Hyperlink"/>
    <w:basedOn w:val="DefaultParagraphFont"/>
    <w:uiPriority w:val="99"/>
    <w:unhideWhenUsed/>
    <w:rsid w:val="00BF37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1288</Words>
  <Characters>8248</Characters>
  <Application>Microsoft Office Word</Application>
  <DocSecurity>0</DocSecurity>
  <Lines>242</Lines>
  <Paragraphs>146</Paragraphs>
  <ScaleCrop>false</ScaleCrop>
  <Company>Author-it Software Corporation Ltd.</Company>
  <LinksUpToDate>false</LinksUpToDate>
  <CharactersWithSpaces>9390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ACMWHS501 Manage workplace health and safety processes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2025-03-01T17:45:00Z</dcterms:created>
  <dcterms:modified xsi:type="dcterms:W3CDTF">2025-03-01T17:45:00Z</dcterms:modified>
</cp:coreProperties>
</file>