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08B" w:rsidP="00483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ACMWHS501 Manage workplace health and safety processes</w:t>
      </w:r>
      <w:r>
        <w:fldChar w:fldCharType="end"/>
      </w:r>
    </w:p>
    <w:p w:rsidR="0048308B" w:rsidP="0048308B">
      <w:pPr>
        <w:pStyle w:val="Version"/>
        <w:sectPr w:rsidSect="005C4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495E" w:rsidP="005C495E">
      <w:pPr>
        <w:pStyle w:val="SuperHeading"/>
      </w:pPr>
      <w:r w:rsidRPr="005C495E">
        <w:t>Assessment Requirements for ACMWHS501 Manage workplace health and safety processes</w:t>
      </w:r>
    </w:p>
    <w:p w:rsidR="00000000" w:rsidRPr="005C495E" w:rsidP="005C495E">
      <w:pPr>
        <w:pStyle w:val="Heading1"/>
      </w:pPr>
      <w:bookmarkStart w:id="1" w:name="O_991053"/>
      <w:bookmarkEnd w:id="1"/>
      <w:r w:rsidRPr="005C49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95E" w:rsidP="005C495E">
            <w:pPr>
              <w:pStyle w:val="BodyText"/>
            </w:pPr>
            <w:r w:rsidRPr="005C495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95E">
            <w:pPr>
              <w:pStyle w:val="BodyText"/>
              <w:rPr>
                <w:lang w:val="en-NZ"/>
              </w:rPr>
            </w:pPr>
            <w:r w:rsidRPr="005C495E">
              <w:rPr>
                <w:rStyle w:val="SpecialBold"/>
              </w:rPr>
              <w:t>Comments</w:t>
            </w:r>
          </w:p>
        </w:tc>
      </w:tr>
      <w:tr w:rsidTr="005C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95E">
            <w:pPr>
              <w:pStyle w:val="BodyText"/>
              <w:rPr>
                <w:lang w:val="en-NZ"/>
              </w:rPr>
            </w:pPr>
            <w:r w:rsidRPr="005C495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95E">
            <w:pPr>
              <w:pStyle w:val="BodyText"/>
              <w:rPr>
                <w:lang w:val="en-NZ"/>
              </w:rPr>
            </w:pPr>
            <w:r w:rsidRPr="005C495E">
              <w:t>This version released with ACM Animal Care and Management Training Package Version 2.0.</w:t>
            </w:r>
          </w:p>
        </w:tc>
      </w:tr>
      <w:tr w:rsidTr="005C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95E">
            <w:pPr>
              <w:pStyle w:val="BodyText"/>
              <w:rPr>
                <w:lang w:val="en-NZ"/>
              </w:rPr>
            </w:pPr>
            <w:r w:rsidRPr="005C49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95E" w:rsidP="005C495E">
            <w:pPr>
              <w:pStyle w:val="BodyText"/>
            </w:pPr>
            <w:r w:rsidRPr="005C495E">
              <w:t>This version released with ACM Animal Care and Management Training Package Version 1.0.</w:t>
            </w:r>
          </w:p>
        </w:tc>
      </w:tr>
    </w:tbl>
    <w:p w:rsidR="00000000" w:rsidRPr="005C495E" w:rsidP="005C495E">
      <w:pPr>
        <w:pStyle w:val="BodyText"/>
      </w:pPr>
    </w:p>
    <w:p w:rsidR="00000000" w:rsidRPr="005C495E" w:rsidP="005C495E">
      <w:pPr>
        <w:pStyle w:val="AllowPageBreak"/>
      </w:pPr>
    </w:p>
    <w:p w:rsidR="00000000" w:rsidRPr="005C495E" w:rsidP="005C495E">
      <w:pPr>
        <w:pStyle w:val="Heading1"/>
      </w:pPr>
      <w:bookmarkStart w:id="2" w:name="O_991052"/>
      <w:bookmarkEnd w:id="2"/>
      <w:r w:rsidRPr="005C495E">
        <w:t>Performance Evidence</w:t>
      </w:r>
    </w:p>
    <w:p w:rsidR="00000000" w:rsidRPr="005C495E" w:rsidP="0048308B">
      <w:pPr>
        <w:pStyle w:val="BodyText"/>
      </w:pPr>
      <w:r w:rsidRPr="005C495E">
        <w:t>An individual demonstrating competency must satisfy all of the elements and performance criteria in this unit. There must be evi</w:t>
      </w:r>
      <w:r w:rsidRPr="005C495E">
        <w:t>dence that the individual has managed work health and safety processes for one work group of at least four employees, on at least one occasion, including:</w:t>
      </w:r>
    </w:p>
    <w:p w:rsidR="00000000" w:rsidRPr="005C495E" w:rsidP="005C495E">
      <w:pPr>
        <w:pStyle w:val="ListBullet"/>
      </w:pPr>
      <w:r w:rsidRPr="005C495E">
        <w:t>identifying workplace health and safety legal requirements applicable to the organisation</w:t>
      </w:r>
    </w:p>
    <w:p w:rsidR="00000000" w:rsidRPr="005C495E" w:rsidP="005C495E">
      <w:pPr>
        <w:pStyle w:val="ListBullet"/>
      </w:pPr>
      <w:r w:rsidRPr="005C495E">
        <w:t>reviewing and monitoring workplace health and safety hazard identification and risk management processes and ensuring consistency with legal requirements</w:t>
      </w:r>
    </w:p>
    <w:p w:rsidR="00000000" w:rsidRPr="005C495E" w:rsidP="005C495E">
      <w:pPr>
        <w:pStyle w:val="ListBullet"/>
      </w:pPr>
      <w:r w:rsidRPr="005C495E">
        <w:t>ensuring work group members comply with workplace health and safety requirements</w:t>
      </w:r>
    </w:p>
    <w:p w:rsidR="00000000" w:rsidRPr="005C495E" w:rsidP="005C495E">
      <w:pPr>
        <w:pStyle w:val="ListBullet"/>
      </w:pPr>
      <w:r w:rsidRPr="005C495E">
        <w:t>implementing and moni</w:t>
      </w:r>
      <w:r w:rsidRPr="005C495E">
        <w:t>toring participative processes to ensure that the work group members contribute to decisions that may affect their health and safety</w:t>
      </w:r>
    </w:p>
    <w:p w:rsidR="00000000" w:rsidRPr="005C495E" w:rsidP="005C495E">
      <w:pPr>
        <w:pStyle w:val="ListBullet"/>
      </w:pPr>
      <w:r w:rsidRPr="005C495E">
        <w:t>implementing and monitoring workplace health and safety induction and training for work group members to ensure safe work.</w:t>
      </w:r>
    </w:p>
    <w:p w:rsidR="00000000" w:rsidRPr="005C495E" w:rsidP="005C495E">
      <w:pPr>
        <w:pStyle w:val="AllowPageBreak"/>
      </w:pPr>
    </w:p>
    <w:p w:rsidR="00000000" w:rsidRPr="005C495E" w:rsidP="005C495E">
      <w:pPr>
        <w:pStyle w:val="Heading1"/>
      </w:pPr>
      <w:bookmarkStart w:id="3" w:name="O_991051"/>
      <w:bookmarkEnd w:id="3"/>
      <w:r w:rsidRPr="005C495E">
        <w:t>Knowledge Evidence</w:t>
      </w:r>
    </w:p>
    <w:p w:rsidR="00000000" w:rsidRPr="005C495E" w:rsidP="0048308B">
      <w:pPr>
        <w:pStyle w:val="BodyText"/>
      </w:pPr>
      <w:r w:rsidRPr="005C495E">
        <w:t>An individual must be able to demonstrate the knowledge required to perform the tasks outlined in the elements and performance criteria of this unit. This includes knowledge of:</w:t>
      </w:r>
    </w:p>
    <w:p w:rsidR="00000000" w:rsidRPr="005C495E" w:rsidP="005C495E">
      <w:pPr>
        <w:pStyle w:val="ListBullet"/>
      </w:pPr>
      <w:r w:rsidRPr="005C495E">
        <w:t>sources of information on workplace healt</w:t>
      </w:r>
      <w:r w:rsidRPr="005C495E">
        <w:t>h and safety legislation, standards, compliance codes and guidance material relevant to the work site</w:t>
      </w:r>
    </w:p>
    <w:p w:rsidR="00000000" w:rsidRPr="005C495E" w:rsidP="005C495E">
      <w:pPr>
        <w:pStyle w:val="ListBullet"/>
      </w:pPr>
      <w:r w:rsidRPr="005C495E">
        <w:t>sources of information on infection control and/or biosecurity relevant to the work site</w:t>
      </w:r>
    </w:p>
    <w:p w:rsidR="00000000" w:rsidRPr="005C495E" w:rsidP="005C495E">
      <w:pPr>
        <w:pStyle w:val="ListBullet"/>
      </w:pPr>
      <w:r w:rsidRPr="005C495E">
        <w:t>sources of information on WHS trends, including zoonotic diseases</w:t>
      </w:r>
      <w:r w:rsidRPr="005C495E">
        <w:t>, and risk controls relevant to the work site</w:t>
      </w:r>
    </w:p>
    <w:p w:rsidR="00000000" w:rsidRPr="005C495E" w:rsidP="005C495E">
      <w:pPr>
        <w:pStyle w:val="ListBullet"/>
      </w:pPr>
      <w:r w:rsidRPr="005C495E">
        <w:t>legal requirements for workplace health and safety in a workplace</w:t>
      </w:r>
    </w:p>
    <w:p w:rsidR="00000000" w:rsidRPr="005C495E" w:rsidP="005C495E">
      <w:pPr>
        <w:pStyle w:val="ListBullet"/>
      </w:pPr>
      <w:r w:rsidRPr="005C495E">
        <w:t>processes, including:</w:t>
      </w:r>
    </w:p>
    <w:p w:rsidR="00000000" w:rsidRPr="005C495E" w:rsidP="005C495E">
      <w:pPr>
        <w:pStyle w:val="ListBullet2"/>
      </w:pPr>
      <w:r w:rsidRPr="005C495E">
        <w:t>manage workplace health and safety information, records and reporting</w:t>
      </w:r>
    </w:p>
    <w:p w:rsidR="00000000" w:rsidRPr="005C495E" w:rsidP="005C495E">
      <w:pPr>
        <w:pStyle w:val="ListBullet2"/>
      </w:pPr>
      <w:r w:rsidRPr="005C495E">
        <w:t>manage consultation and participative opportunities</w:t>
      </w:r>
    </w:p>
    <w:p w:rsidR="00000000" w:rsidRPr="005C495E" w:rsidP="005C495E">
      <w:pPr>
        <w:pStyle w:val="ListBullet2"/>
      </w:pPr>
      <w:r w:rsidRPr="005C495E">
        <w:t>manage workplace health and safety employee training</w:t>
      </w:r>
    </w:p>
    <w:p w:rsidR="00000000" w:rsidRPr="005C495E" w:rsidP="005C495E">
      <w:pPr>
        <w:pStyle w:val="ListBullet2"/>
      </w:pPr>
      <w:r w:rsidRPr="005C495E">
        <w:t>manage workplace health and safety risk</w:t>
      </w:r>
    </w:p>
    <w:p w:rsidR="00000000" w:rsidRPr="005C495E" w:rsidP="005C495E">
      <w:pPr>
        <w:pStyle w:val="ListBullet2"/>
      </w:pPr>
      <w:r w:rsidRPr="005C495E">
        <w:t>develop a workplace health and safety action plan</w:t>
      </w:r>
    </w:p>
    <w:p w:rsidR="00000000" w:rsidRPr="005C495E" w:rsidP="005C495E">
      <w:pPr>
        <w:pStyle w:val="ListBullet2"/>
      </w:pPr>
      <w:r w:rsidRPr="005C495E">
        <w:t>continuously improve workplace health and safety investigate hazards, injuries and incidents</w:t>
      </w:r>
    </w:p>
    <w:p w:rsidR="00000000" w:rsidRPr="005C495E" w:rsidP="005C495E">
      <w:pPr>
        <w:pStyle w:val="ListBullet2"/>
      </w:pPr>
      <w:r w:rsidRPr="005C495E">
        <w:t>undertake workplace health and safety training needs assessment</w:t>
      </w:r>
    </w:p>
    <w:p w:rsidR="00000000" w:rsidRPr="005C495E" w:rsidP="005C495E">
      <w:pPr>
        <w:pStyle w:val="ListBullet2"/>
      </w:pPr>
      <w:r w:rsidRPr="005C495E">
        <w:t>develop training programs</w:t>
      </w:r>
    </w:p>
    <w:p w:rsidR="00000000" w:rsidRPr="005C495E" w:rsidP="005C495E">
      <w:pPr>
        <w:pStyle w:val="ListBullet2"/>
      </w:pPr>
      <w:r w:rsidRPr="005C495E">
        <w:t>implement and monitor training programs</w:t>
      </w:r>
    </w:p>
    <w:p w:rsidR="00000000" w:rsidRPr="005C495E" w:rsidP="005C495E">
      <w:pPr>
        <w:pStyle w:val="ListBullet"/>
      </w:pPr>
      <w:r w:rsidRPr="005C495E">
        <w:t>techniques, including:</w:t>
      </w:r>
    </w:p>
    <w:p w:rsidR="00000000" w:rsidRPr="005C495E" w:rsidP="005C495E">
      <w:pPr>
        <w:pStyle w:val="ListBullet2"/>
      </w:pPr>
      <w:r w:rsidRPr="005C495E">
        <w:t>managing information</w:t>
      </w:r>
    </w:p>
    <w:p w:rsidR="00000000" w:rsidRPr="005C495E" w:rsidP="005C495E">
      <w:pPr>
        <w:pStyle w:val="ListBullet2"/>
      </w:pPr>
      <w:r w:rsidRPr="005C495E">
        <w:t>resolving issues</w:t>
      </w:r>
    </w:p>
    <w:p w:rsidR="00000000" w:rsidRPr="005C495E" w:rsidP="005C495E">
      <w:pPr>
        <w:pStyle w:val="ListBullet2"/>
      </w:pPr>
      <w:r w:rsidRPr="005C495E">
        <w:t>managing work priorities</w:t>
      </w:r>
    </w:p>
    <w:p w:rsidR="00000000" w:rsidRPr="005C495E" w:rsidP="005C495E">
      <w:pPr>
        <w:pStyle w:val="ListBullet2"/>
      </w:pPr>
      <w:r w:rsidRPr="005C495E">
        <w:t>monitoring own performance and recogni</w:t>
      </w:r>
      <w:r w:rsidRPr="005C495E">
        <w:t>sing own professional limitations</w:t>
      </w:r>
    </w:p>
    <w:p w:rsidR="00000000" w:rsidRPr="005C495E" w:rsidP="005C495E">
      <w:pPr>
        <w:pStyle w:val="ListBullet2"/>
      </w:pPr>
      <w:r w:rsidRPr="005C495E">
        <w:t>consulting with managers, stakeholders, advisors and workplace health and safety training specialists</w:t>
      </w:r>
    </w:p>
    <w:p w:rsidR="00000000" w:rsidRPr="005C495E" w:rsidP="005C495E">
      <w:pPr>
        <w:pStyle w:val="ListBullet2"/>
      </w:pPr>
      <w:r w:rsidRPr="005C495E">
        <w:t>developing workplace health and safety action plans</w:t>
      </w:r>
    </w:p>
    <w:p w:rsidR="00000000" w:rsidRPr="005C495E" w:rsidP="005C495E">
      <w:pPr>
        <w:pStyle w:val="ListBullet2"/>
      </w:pPr>
      <w:r w:rsidRPr="005C495E">
        <w:t>risk assessment</w:t>
      </w:r>
    </w:p>
    <w:p w:rsidR="00000000" w:rsidRPr="005C495E" w:rsidP="005C495E">
      <w:pPr>
        <w:pStyle w:val="ListBullet2"/>
      </w:pPr>
      <w:r w:rsidRPr="005C495E">
        <w:t>implementing plans, programs and processes</w:t>
      </w:r>
    </w:p>
    <w:p w:rsidR="00000000" w:rsidRPr="005C495E" w:rsidP="005C495E">
      <w:pPr>
        <w:pStyle w:val="ListBullet2"/>
      </w:pPr>
      <w:r w:rsidRPr="005C495E">
        <w:t>evaluating and reviewing plans, programs and processes.</w:t>
      </w:r>
    </w:p>
    <w:p w:rsidR="00000000" w:rsidRPr="005C495E" w:rsidP="005C495E">
      <w:pPr>
        <w:pStyle w:val="AllowPageBreak"/>
      </w:pPr>
    </w:p>
    <w:p w:rsidR="00000000" w:rsidRPr="005C495E" w:rsidP="005C495E">
      <w:pPr>
        <w:pStyle w:val="Heading1"/>
      </w:pPr>
      <w:bookmarkStart w:id="4" w:name="O_991050"/>
      <w:bookmarkEnd w:id="4"/>
      <w:r w:rsidRPr="005C495E">
        <w:t>Assessment Conditions</w:t>
      </w:r>
    </w:p>
    <w:p w:rsidR="00000000" w:rsidRPr="005C495E" w:rsidP="0048308B">
      <w:pPr>
        <w:pStyle w:val="BodyText"/>
      </w:pPr>
      <w:r w:rsidRPr="005C495E">
        <w:t>Assessment of skills must take place under the following conditions:</w:t>
      </w:r>
    </w:p>
    <w:p w:rsidR="00000000" w:rsidRPr="005C495E" w:rsidP="005C495E">
      <w:pPr>
        <w:pStyle w:val="ListBullet"/>
      </w:pPr>
      <w:r w:rsidRPr="005C495E">
        <w:t>physical conditions:</w:t>
      </w:r>
    </w:p>
    <w:p w:rsidR="00000000" w:rsidRPr="005C495E" w:rsidP="005C495E">
      <w:pPr>
        <w:pStyle w:val="ListBullet2"/>
      </w:pPr>
      <w:r w:rsidRPr="005C495E">
        <w:t>a workplace or an environment that accurately represents workplace co</w:t>
      </w:r>
      <w:r w:rsidRPr="005C495E">
        <w:t>nditions</w:t>
      </w:r>
    </w:p>
    <w:p w:rsidR="00000000" w:rsidRPr="005C495E" w:rsidP="005C495E">
      <w:pPr>
        <w:pStyle w:val="ListBullet"/>
      </w:pPr>
      <w:r w:rsidRPr="005C495E">
        <w:t>specifications:</w:t>
      </w:r>
    </w:p>
    <w:p w:rsidR="00000000" w:rsidRPr="005C495E" w:rsidP="005C495E">
      <w:pPr>
        <w:pStyle w:val="ListBullet2"/>
      </w:pPr>
      <w:r w:rsidRPr="005C495E">
        <w:t>organisational policies and procedures</w:t>
      </w:r>
    </w:p>
    <w:p w:rsidR="00000000" w:rsidRPr="005C495E" w:rsidP="005C495E">
      <w:pPr>
        <w:pStyle w:val="ListBullet2"/>
      </w:pPr>
      <w:r w:rsidRPr="005C495E">
        <w:t>current workplace health and safety legislation and regulations</w:t>
      </w:r>
    </w:p>
    <w:p w:rsidR="00000000" w:rsidRPr="005C495E" w:rsidP="005C495E">
      <w:pPr>
        <w:pStyle w:val="ListBullet"/>
      </w:pPr>
      <w:r w:rsidRPr="005C495E">
        <w:t xml:space="preserve">relationships: </w:t>
      </w:r>
    </w:p>
    <w:p w:rsidR="00000000" w:rsidRPr="005C495E" w:rsidP="005C495E">
      <w:pPr>
        <w:pStyle w:val="ListBullet2"/>
      </w:pPr>
      <w:r w:rsidRPr="005C495E">
        <w:t>team members.</w:t>
      </w:r>
    </w:p>
    <w:p w:rsidR="00000000" w:rsidRPr="005C495E" w:rsidP="0048308B">
      <w:pPr>
        <w:pStyle w:val="BodyText"/>
      </w:pPr>
      <w:r w:rsidRPr="005C495E">
        <w:t>Assessors of this unit must satisfy the requirements for assessors in applicable vocational ed</w:t>
      </w:r>
      <w:r w:rsidRPr="005C495E">
        <w:t>ucation and training legislation, frameworks and/or standards.</w:t>
      </w:r>
    </w:p>
    <w:p w:rsidR="00000000" w:rsidRPr="005C495E" w:rsidP="005C495E">
      <w:pPr>
        <w:pStyle w:val="Heading1"/>
      </w:pPr>
      <w:bookmarkStart w:id="5" w:name="O_991063"/>
      <w:bookmarkEnd w:id="5"/>
      <w:r w:rsidRPr="005C495E">
        <w:t>Links</w:t>
      </w:r>
    </w:p>
    <w:p w:rsidR="00000000" w:rsidRPr="005C495E" w:rsidP="0048308B">
      <w:pPr>
        <w:pStyle w:val="BodyText"/>
      </w:pPr>
      <w:r w:rsidRPr="005C49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432F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C495E" w:rsidP="005C495E"/>
    <w:sectPr w:rsidSect="005C49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5E" w:rsidRPr="0048308B" w:rsidP="00483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8B" w:rsidP="005C4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08B" w:rsidP="005C4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308B" w:rsidP="005C4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95E" w:rsidRPr="0048308B" w:rsidP="00483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8B" w:rsidRPr="002D2AF8" w:rsidP="005C4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ACMWHS501 Manage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8308B" w:rsidP="005C4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2AC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60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F4D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95E"/>
  </w:style>
  <w:style w:type="character" w:customStyle="1" w:styleId="Heading1Char">
    <w:name w:val="Heading 1 Char"/>
    <w:basedOn w:val="DefaultParagraphFont"/>
    <w:link w:val="Heading1"/>
    <w:rsid w:val="005C4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9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9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95E"/>
    <w:rPr>
      <w:b/>
      <w:spacing w:val="0"/>
    </w:rPr>
  </w:style>
  <w:style w:type="paragraph" w:styleId="ListBullet2">
    <w:name w:val="List Bullet 2"/>
    <w:basedOn w:val="List2"/>
    <w:rsid w:val="005C49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95E"/>
    <w:rPr>
      <w:i/>
    </w:rPr>
  </w:style>
  <w:style w:type="paragraph" w:styleId="Caption">
    <w:name w:val="caption"/>
    <w:basedOn w:val="BodyText"/>
    <w:next w:val="Normal"/>
    <w:qFormat/>
    <w:rsid w:val="005C4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95E"/>
  </w:style>
  <w:style w:type="paragraph" w:styleId="TableofFigures">
    <w:name w:val="table of figures"/>
    <w:basedOn w:val="Normal"/>
    <w:next w:val="Normal"/>
    <w:semiHidden/>
    <w:rsid w:val="005C4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9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95E"/>
    <w:rPr>
      <w:rFonts w:ascii="Wingdings" w:hAnsi="Wingdings"/>
    </w:rPr>
  </w:style>
  <w:style w:type="paragraph" w:customStyle="1" w:styleId="TableHeading">
    <w:name w:val="Table Heading"/>
    <w:basedOn w:val="HeadingBase"/>
    <w:rsid w:val="005C4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95E"/>
    <w:rPr>
      <w:color w:val="0033CC"/>
      <w:u w:val="none"/>
    </w:rPr>
  </w:style>
  <w:style w:type="paragraph" w:customStyle="1" w:styleId="BodyTextRight">
    <w:name w:val="Body Text Right"/>
    <w:basedOn w:val="BodyText"/>
    <w:rsid w:val="005C4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9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95E"/>
    <w:rPr>
      <w:sz w:val="32"/>
    </w:rPr>
  </w:style>
  <w:style w:type="paragraph" w:customStyle="1" w:styleId="HeadingProcedure">
    <w:name w:val="Heading Procedure"/>
    <w:basedOn w:val="HeadingBase"/>
    <w:next w:val="Normal"/>
    <w:rsid w:val="005C4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95E"/>
    <w:pPr>
      <w:spacing w:before="60" w:after="60"/>
    </w:pPr>
  </w:style>
  <w:style w:type="paragraph" w:styleId="ListContinue">
    <w:name w:val="List Continue"/>
    <w:basedOn w:val="List"/>
    <w:rsid w:val="005C495E"/>
    <w:pPr>
      <w:ind w:firstLine="0"/>
    </w:pPr>
  </w:style>
  <w:style w:type="paragraph" w:customStyle="1" w:styleId="ListNote">
    <w:name w:val="List Note"/>
    <w:basedOn w:val="List"/>
    <w:rsid w:val="005C4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95E"/>
    <w:rPr>
      <w:rFonts w:ascii="Courier New" w:hAnsi="Courier New"/>
    </w:rPr>
  </w:style>
  <w:style w:type="paragraph" w:customStyle="1" w:styleId="NoteBullet">
    <w:name w:val="Note Bullet"/>
    <w:basedOn w:val="Note"/>
    <w:rsid w:val="005C4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9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95E"/>
    <w:rPr>
      <w:b/>
      <w:smallCaps/>
    </w:rPr>
  </w:style>
  <w:style w:type="paragraph" w:customStyle="1" w:styleId="TableListNumber">
    <w:name w:val="Table List Number"/>
    <w:basedOn w:val="ListNumber"/>
    <w:rsid w:val="005C4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95E"/>
    <w:pPr>
      <w:numPr>
        <w:numId w:val="9"/>
      </w:numPr>
    </w:pPr>
  </w:style>
  <w:style w:type="paragraph" w:customStyle="1" w:styleId="ListAlpha2">
    <w:name w:val="List Alpha 2"/>
    <w:basedOn w:val="List2"/>
    <w:rsid w:val="005C495E"/>
    <w:pPr>
      <w:numPr>
        <w:numId w:val="8"/>
      </w:numPr>
    </w:pPr>
  </w:style>
  <w:style w:type="paragraph" w:styleId="List2">
    <w:name w:val="List 2"/>
    <w:basedOn w:val="BodyText"/>
    <w:rsid w:val="005C4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9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9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95E"/>
    <w:pPr>
      <w:numPr>
        <w:numId w:val="4"/>
      </w:numPr>
    </w:pPr>
  </w:style>
  <w:style w:type="paragraph" w:styleId="ListContinue2">
    <w:name w:val="List Continue 2"/>
    <w:basedOn w:val="List2"/>
    <w:rsid w:val="005C495E"/>
    <w:pPr>
      <w:ind w:firstLine="0"/>
    </w:pPr>
  </w:style>
  <w:style w:type="paragraph" w:styleId="ListContinue3">
    <w:name w:val="List Continue 3"/>
    <w:basedOn w:val="List3"/>
    <w:rsid w:val="005C495E"/>
    <w:pPr>
      <w:ind w:left="1021" w:firstLine="0"/>
    </w:pPr>
  </w:style>
  <w:style w:type="paragraph" w:styleId="ListContinue4">
    <w:name w:val="List Continue 4"/>
    <w:basedOn w:val="List4"/>
    <w:rsid w:val="005C495E"/>
    <w:pPr>
      <w:ind w:firstLine="0"/>
    </w:pPr>
  </w:style>
  <w:style w:type="paragraph" w:styleId="ListContinue5">
    <w:name w:val="List Continue 5"/>
    <w:basedOn w:val="List5"/>
    <w:rsid w:val="005C495E"/>
    <w:pPr>
      <w:ind w:firstLine="0"/>
    </w:pPr>
  </w:style>
  <w:style w:type="paragraph" w:styleId="ListNumber3">
    <w:name w:val="List Number 3"/>
    <w:basedOn w:val="List3"/>
    <w:rsid w:val="005C495E"/>
    <w:pPr>
      <w:numPr>
        <w:numId w:val="5"/>
      </w:numPr>
    </w:pPr>
  </w:style>
  <w:style w:type="paragraph" w:styleId="ListNumber4">
    <w:name w:val="List Number 4"/>
    <w:basedOn w:val="List4"/>
    <w:rsid w:val="005C495E"/>
    <w:pPr>
      <w:numPr>
        <w:numId w:val="6"/>
      </w:numPr>
    </w:pPr>
  </w:style>
  <w:style w:type="paragraph" w:styleId="ListNumber5">
    <w:name w:val="List Number 5"/>
    <w:basedOn w:val="List5"/>
    <w:rsid w:val="005C495E"/>
    <w:pPr>
      <w:numPr>
        <w:numId w:val="7"/>
      </w:numPr>
    </w:pPr>
  </w:style>
  <w:style w:type="paragraph" w:styleId="BlockText">
    <w:name w:val="Block Text"/>
    <w:basedOn w:val="Normal"/>
    <w:rsid w:val="005C4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95E"/>
    <w:rPr>
      <w:sz w:val="16"/>
      <w:vertAlign w:val="superscript"/>
    </w:rPr>
  </w:style>
  <w:style w:type="character" w:customStyle="1" w:styleId="Symbols">
    <w:name w:val="Symbols"/>
    <w:basedOn w:val="DefaultParagraphFont"/>
    <w:rsid w:val="005C495E"/>
    <w:rPr>
      <w:rFonts w:ascii="Symbol" w:hAnsi="Symbol"/>
    </w:rPr>
  </w:style>
  <w:style w:type="character" w:customStyle="1" w:styleId="MenuOptions">
    <w:name w:val="Menu Options"/>
    <w:basedOn w:val="DefaultParagraphFont"/>
    <w:rsid w:val="005C4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95E"/>
    <w:rPr>
      <w:b/>
    </w:rPr>
  </w:style>
  <w:style w:type="character" w:customStyle="1" w:styleId="Underlined">
    <w:name w:val="Underlined"/>
    <w:basedOn w:val="DefaultParagraphFont"/>
    <w:rsid w:val="005C495E"/>
    <w:rPr>
      <w:u w:val="single"/>
    </w:rPr>
  </w:style>
  <w:style w:type="paragraph" w:customStyle="1" w:styleId="TableBodyTextRight">
    <w:name w:val="Table Body Text Right"/>
    <w:basedOn w:val="TableBodyText"/>
    <w:rsid w:val="005C4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95E"/>
    <w:rPr>
      <w:sz w:val="18"/>
    </w:rPr>
  </w:style>
  <w:style w:type="paragraph" w:customStyle="1" w:styleId="BodySmallRight">
    <w:name w:val="Body Small Right"/>
    <w:basedOn w:val="BodyTextRight"/>
    <w:rsid w:val="005C495E"/>
    <w:rPr>
      <w:sz w:val="18"/>
      <w:szCs w:val="18"/>
    </w:rPr>
  </w:style>
  <w:style w:type="paragraph" w:customStyle="1" w:styleId="MarginEdition">
    <w:name w:val="Margin Edition"/>
    <w:basedOn w:val="MarginNote"/>
    <w:rsid w:val="005C4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95E"/>
    <w:rPr>
      <w:sz w:val="2"/>
      <w:szCs w:val="2"/>
    </w:rPr>
  </w:style>
  <w:style w:type="character" w:customStyle="1" w:styleId="Small">
    <w:name w:val="Small"/>
    <w:basedOn w:val="DefaultParagraphFont"/>
    <w:rsid w:val="005C495E"/>
    <w:rPr>
      <w:sz w:val="16"/>
    </w:rPr>
  </w:style>
  <w:style w:type="paragraph" w:customStyle="1" w:styleId="WideTable">
    <w:name w:val="Wide Table"/>
    <w:basedOn w:val="Normal"/>
    <w:rsid w:val="005C4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95E"/>
  </w:style>
  <w:style w:type="paragraph" w:styleId="Quote">
    <w:name w:val="Quote"/>
    <w:basedOn w:val="Heading1"/>
    <w:link w:val="QuoteChar"/>
    <w:qFormat/>
    <w:rsid w:val="005C4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95E"/>
    <w:pPr>
      <w:pageBreakBefore/>
    </w:pPr>
  </w:style>
  <w:style w:type="paragraph" w:customStyle="1" w:styleId="Border">
    <w:name w:val="Border"/>
    <w:basedOn w:val="Normal"/>
    <w:qFormat/>
    <w:rsid w:val="005C4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95E"/>
    <w:rPr>
      <w:u w:val="single"/>
    </w:rPr>
  </w:style>
  <w:style w:type="character" w:customStyle="1" w:styleId="BoldandItalics">
    <w:name w:val="Bold and Italics"/>
    <w:qFormat/>
    <w:rsid w:val="005C495E"/>
    <w:rPr>
      <w:b/>
      <w:i/>
      <w:u w:val="none"/>
    </w:rPr>
  </w:style>
  <w:style w:type="paragraph" w:styleId="BalloonText">
    <w:name w:val="Balloon Text"/>
    <w:basedOn w:val="Normal"/>
    <w:link w:val="BalloonTextChar"/>
    <w:rsid w:val="005C4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95E"/>
    <w:pPr>
      <w:spacing w:before="0" w:after="0"/>
    </w:pPr>
  </w:style>
  <w:style w:type="paragraph" w:customStyle="1" w:styleId="BodyTextBold">
    <w:name w:val="Body Text Bold"/>
    <w:basedOn w:val="BodyText"/>
    <w:qFormat/>
    <w:rsid w:val="005C495E"/>
    <w:rPr>
      <w:b/>
    </w:rPr>
  </w:style>
  <w:style w:type="character" w:styleId="Hyperlink">
    <w:name w:val="Hyperlink"/>
    <w:basedOn w:val="DefaultParagraphFont"/>
    <w:uiPriority w:val="99"/>
    <w:unhideWhenUsed/>
    <w:rsid w:val="00483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3226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ACMWHS501 Manage workplace health and safety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2022-07-16T08:44:00Z</dcterms:created>
  <dcterms:modified xsi:type="dcterms:W3CDTF">2022-07-16T08:44:00Z</dcterms:modified>
</cp:coreProperties>
</file>