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395" w:rsidP="00D10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ACMVET511 Apply principles of animal behaviour</w:t>
      </w:r>
      <w:r>
        <w:fldChar w:fldCharType="end"/>
      </w:r>
    </w:p>
    <w:p w:rsidR="00D10395" w:rsidP="00D10395">
      <w:pPr>
        <w:pStyle w:val="Version"/>
        <w:sectPr w:rsidSect="00F07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377" w:rsidP="00F07377">
      <w:pPr>
        <w:pStyle w:val="SuperHeading"/>
      </w:pPr>
      <w:r w:rsidRPr="00F07377">
        <w:t>Assessment Requirements for ACMVET511 Apply principles of animal behaviour</w:t>
      </w:r>
    </w:p>
    <w:p w:rsidR="00000000" w:rsidRPr="00F07377" w:rsidP="00F07377">
      <w:pPr>
        <w:pStyle w:val="Heading1"/>
      </w:pPr>
      <w:bookmarkStart w:id="1" w:name="O_875359"/>
      <w:bookmarkEnd w:id="1"/>
      <w:r w:rsidRPr="00F073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73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377" w:rsidP="00F07377">
            <w:pPr>
              <w:pStyle w:val="BodyText"/>
            </w:pPr>
            <w:r w:rsidRPr="00F073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377">
            <w:pPr>
              <w:pStyle w:val="BodyText"/>
              <w:rPr>
                <w:lang w:val="en-NZ"/>
              </w:rPr>
            </w:pPr>
            <w:r w:rsidRPr="00F07377">
              <w:rPr>
                <w:rStyle w:val="SpecialBold"/>
              </w:rPr>
              <w:t>Comments</w:t>
            </w:r>
          </w:p>
        </w:tc>
      </w:tr>
      <w:tr w:rsidTr="00F073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377">
            <w:pPr>
              <w:pStyle w:val="BodyText"/>
              <w:rPr>
                <w:lang w:val="en-NZ"/>
              </w:rPr>
            </w:pPr>
            <w:r w:rsidRPr="00F073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377" w:rsidP="00F07377">
            <w:pPr>
              <w:pStyle w:val="BodyText"/>
            </w:pPr>
            <w:r w:rsidRPr="00F07377">
              <w:t>This version released with ACM Animal Care and Management Training Package Version 2.0.</w:t>
            </w:r>
          </w:p>
        </w:tc>
      </w:tr>
    </w:tbl>
    <w:p w:rsidR="00000000" w:rsidRPr="00F07377" w:rsidP="00F07377">
      <w:pPr>
        <w:pStyle w:val="BodyText"/>
      </w:pPr>
    </w:p>
    <w:p w:rsidR="00000000" w:rsidRPr="00F07377" w:rsidP="00F07377">
      <w:pPr>
        <w:pStyle w:val="AllowPageBreak"/>
      </w:pPr>
    </w:p>
    <w:p w:rsidR="00000000" w:rsidRPr="00F07377" w:rsidP="00F07377">
      <w:pPr>
        <w:pStyle w:val="Heading1"/>
      </w:pPr>
      <w:bookmarkStart w:id="2" w:name="O_875360"/>
      <w:bookmarkEnd w:id="2"/>
      <w:r w:rsidRPr="00F07377">
        <w:t>Performance Evidence</w:t>
      </w:r>
    </w:p>
    <w:p w:rsidR="00000000" w:rsidRPr="00F07377" w:rsidP="00D10395">
      <w:pPr>
        <w:pStyle w:val="BodyText"/>
      </w:pPr>
      <w:r w:rsidRPr="00F07377">
        <w:t>An individual demonstrating competency must satisfy all of the elements and performance criteria skills in this unit.</w:t>
      </w:r>
    </w:p>
    <w:p w:rsidR="00000000" w:rsidRPr="00F07377" w:rsidP="00D10395">
      <w:pPr>
        <w:pStyle w:val="BodyText"/>
      </w:pPr>
      <w:r w:rsidRPr="00F07377">
        <w:t>There must be evidence that the individual has:</w:t>
      </w:r>
    </w:p>
    <w:p w:rsidR="00000000" w:rsidRPr="00F07377" w:rsidP="00F07377">
      <w:pPr>
        <w:pStyle w:val="ListBullet"/>
      </w:pPr>
      <w:r w:rsidRPr="00F07377">
        <w:t>developed and delivered a minimum of three animal behaviour programs</w:t>
      </w:r>
      <w:r w:rsidRPr="00F07377">
        <w:t>, covering two species, that benefits animals or animal owners, including (for each):</w:t>
      </w:r>
    </w:p>
    <w:p w:rsidR="00000000" w:rsidRPr="00F07377" w:rsidP="00F07377">
      <w:pPr>
        <w:pStyle w:val="ListBullet2"/>
      </w:pPr>
      <w:r w:rsidRPr="00F07377">
        <w:t>collecting patient histories and identifying normal and abnormal animal behaviours</w:t>
      </w:r>
    </w:p>
    <w:p w:rsidR="00000000" w:rsidRPr="00F07377" w:rsidP="00F07377">
      <w:pPr>
        <w:pStyle w:val="ListBullet2"/>
      </w:pPr>
      <w:r w:rsidRPr="00F07377">
        <w:t>determining acceptable and unacceptable animal behaviours</w:t>
      </w:r>
    </w:p>
    <w:p w:rsidR="00000000" w:rsidRPr="00F07377" w:rsidP="00F07377">
      <w:pPr>
        <w:pStyle w:val="ListBullet2"/>
      </w:pPr>
      <w:r w:rsidRPr="00F07377">
        <w:t>providing nursing support for behavioural consultations</w:t>
      </w:r>
    </w:p>
    <w:p w:rsidR="00000000" w:rsidRPr="00F07377" w:rsidP="00F07377">
      <w:pPr>
        <w:pStyle w:val="ListBullet2"/>
      </w:pPr>
      <w:r w:rsidRPr="00F07377">
        <w:t>designing a behaviour modification program</w:t>
      </w:r>
    </w:p>
    <w:p w:rsidR="00000000" w:rsidRPr="00F07377" w:rsidP="00F07377">
      <w:pPr>
        <w:pStyle w:val="ListBullet2"/>
      </w:pPr>
      <w:r w:rsidRPr="00F07377">
        <w:t>providing follow-up support for client</w:t>
      </w:r>
    </w:p>
    <w:p w:rsidR="00000000" w:rsidRPr="00F07377" w:rsidP="00F07377">
      <w:pPr>
        <w:pStyle w:val="ListBullet"/>
      </w:pPr>
      <w:r w:rsidRPr="00F07377">
        <w:t>reviewed a minimum of one behaviour education program for an animal who was prescribed a behavioural modification dru</w:t>
      </w:r>
      <w:r w:rsidRPr="00F07377">
        <w:t>g</w:t>
      </w:r>
    </w:p>
    <w:p w:rsidR="00000000" w:rsidRPr="00F07377" w:rsidP="00F07377">
      <w:pPr>
        <w:pStyle w:val="ListBullet"/>
      </w:pPr>
      <w:r w:rsidRPr="00F07377">
        <w:t>performed the activities outlined in the performance criteria of this unit during a period of at least 240 hours of work in a veterinary practice.</w:t>
      </w:r>
    </w:p>
    <w:p w:rsidR="00000000" w:rsidRPr="00F07377" w:rsidP="00F07377">
      <w:pPr>
        <w:pStyle w:val="AllowPageBreak"/>
      </w:pPr>
    </w:p>
    <w:p w:rsidR="00000000" w:rsidRPr="00F07377" w:rsidP="00F07377">
      <w:pPr>
        <w:pStyle w:val="Heading1"/>
      </w:pPr>
      <w:bookmarkStart w:id="3" w:name="O_875361"/>
      <w:bookmarkEnd w:id="3"/>
      <w:r w:rsidRPr="00F07377">
        <w:t>Knowledge Evidence</w:t>
      </w:r>
    </w:p>
    <w:p w:rsidR="00000000" w:rsidRPr="00F07377" w:rsidP="00D10395">
      <w:pPr>
        <w:pStyle w:val="BodyText"/>
      </w:pPr>
      <w:r w:rsidRPr="00F07377">
        <w:t>An individual must be able to demonstrate the knowledge required to per</w:t>
      </w:r>
      <w:r w:rsidRPr="00F07377">
        <w:t>form the tasks outlined in the elements and performance criteria of this unit. This includes knowledge of:</w:t>
      </w:r>
    </w:p>
    <w:p w:rsidR="00000000" w:rsidRPr="00F07377" w:rsidP="00F07377">
      <w:pPr>
        <w:pStyle w:val="ListBullet"/>
      </w:pPr>
      <w:r w:rsidRPr="00F07377">
        <w:t>animal anatomy and physiology relating to the stress response and behaviour management</w:t>
      </w:r>
    </w:p>
    <w:p w:rsidR="00000000" w:rsidRPr="00F07377" w:rsidP="00F07377">
      <w:pPr>
        <w:pStyle w:val="ListBullet"/>
      </w:pPr>
      <w:r w:rsidRPr="00F07377">
        <w:t xml:space="preserve">animal learning theory and current techniques in behavioural </w:t>
      </w:r>
      <w:r w:rsidRPr="00F07377">
        <w:t>management</w:t>
      </w:r>
    </w:p>
    <w:p w:rsidR="00000000" w:rsidRPr="00F07377" w:rsidP="00F07377">
      <w:pPr>
        <w:pStyle w:val="ListBullet"/>
      </w:pPr>
      <w:r w:rsidRPr="00F07377">
        <w:t>early socialisation and physical environment requirements of animals</w:t>
      </w:r>
    </w:p>
    <w:p w:rsidR="00000000" w:rsidRPr="00F07377" w:rsidP="00F07377">
      <w:pPr>
        <w:pStyle w:val="ListBullet"/>
      </w:pPr>
      <w:r w:rsidRPr="00F07377">
        <w:t>animal nutrition and husbandry related to behaviour</w:t>
      </w:r>
    </w:p>
    <w:p w:rsidR="00000000" w:rsidRPr="00F07377" w:rsidP="00F07377">
      <w:pPr>
        <w:pStyle w:val="ListBullet"/>
      </w:pPr>
      <w:r w:rsidRPr="00F07377">
        <w:t>common behavioural problems in companion animals</w:t>
      </w:r>
    </w:p>
    <w:p w:rsidR="00000000" w:rsidRPr="00F07377" w:rsidP="00F07377">
      <w:pPr>
        <w:pStyle w:val="ListBullet"/>
      </w:pPr>
      <w:r w:rsidRPr="00F07377">
        <w:t>abnormal behaviour and the potential role of physical illness in behavioural problems</w:t>
      </w:r>
    </w:p>
    <w:p w:rsidR="00000000" w:rsidRPr="00F07377" w:rsidP="00F07377">
      <w:pPr>
        <w:pStyle w:val="ListBullet"/>
      </w:pPr>
      <w:r w:rsidRPr="00F07377">
        <w:t>fundamentals of animal behaviour</w:t>
      </w:r>
    </w:p>
    <w:p w:rsidR="00000000" w:rsidRPr="00F07377" w:rsidP="00F07377">
      <w:pPr>
        <w:pStyle w:val="ListBullet"/>
      </w:pPr>
      <w:r w:rsidRPr="00F07377">
        <w:t>principles of animal welfare and ethics in behaviour management</w:t>
      </w:r>
    </w:p>
    <w:p w:rsidR="00000000" w:rsidRPr="00F07377" w:rsidP="00F07377">
      <w:pPr>
        <w:pStyle w:val="ListBullet"/>
      </w:pPr>
      <w:r w:rsidRPr="00F07377">
        <w:t>rights of animals</w:t>
      </w:r>
    </w:p>
    <w:p w:rsidR="00000000" w:rsidRPr="00F07377" w:rsidP="00F07377">
      <w:pPr>
        <w:pStyle w:val="ListBullet"/>
      </w:pPr>
      <w:r w:rsidRPr="00F07377">
        <w:t>legal responsibilities of pet ownership</w:t>
      </w:r>
    </w:p>
    <w:p w:rsidR="00000000" w:rsidRPr="00F07377" w:rsidP="00F07377">
      <w:pPr>
        <w:pStyle w:val="ListBullet"/>
      </w:pPr>
      <w:r w:rsidRPr="00F07377">
        <w:t>normal animal b</w:t>
      </w:r>
      <w:r w:rsidRPr="00F07377">
        <w:t>ehaviour, development and communication</w:t>
      </w:r>
    </w:p>
    <w:p w:rsidR="00000000" w:rsidRPr="00F07377" w:rsidP="00F07377">
      <w:pPr>
        <w:pStyle w:val="ListBullet"/>
      </w:pPr>
      <w:r w:rsidRPr="00F07377">
        <w:t>medications commonly used to manage behavioural disorders</w:t>
      </w:r>
    </w:p>
    <w:p w:rsidR="00000000" w:rsidRPr="00F07377" w:rsidP="00F07377">
      <w:pPr>
        <w:pStyle w:val="ListBullet"/>
      </w:pPr>
      <w:r w:rsidRPr="00F07377">
        <w:t>nursing support of behavioural management, including:</w:t>
      </w:r>
    </w:p>
    <w:p w:rsidR="00000000" w:rsidRPr="00F07377" w:rsidP="00F07377">
      <w:pPr>
        <w:pStyle w:val="ListBullet2"/>
      </w:pPr>
      <w:r w:rsidRPr="00F07377">
        <w:t>directing clients</w:t>
      </w:r>
    </w:p>
    <w:p w:rsidR="00000000" w:rsidRPr="00F07377" w:rsidP="00F07377">
      <w:pPr>
        <w:pStyle w:val="ListBullet2"/>
      </w:pPr>
      <w:r w:rsidRPr="00F07377">
        <w:t>collecting history</w:t>
      </w:r>
    </w:p>
    <w:p w:rsidR="00000000" w:rsidRPr="00F07377" w:rsidP="00F07377">
      <w:pPr>
        <w:pStyle w:val="ListBullet2"/>
      </w:pPr>
      <w:r w:rsidRPr="00F07377">
        <w:t>restraining animals</w:t>
      </w:r>
    </w:p>
    <w:p w:rsidR="00000000" w:rsidRPr="00F07377" w:rsidP="00F07377">
      <w:pPr>
        <w:pStyle w:val="ListBullet2"/>
      </w:pPr>
      <w:r w:rsidRPr="00F07377">
        <w:t>performing a physical examination</w:t>
      </w:r>
    </w:p>
    <w:p w:rsidR="00000000" w:rsidRPr="00F07377" w:rsidP="00F07377">
      <w:pPr>
        <w:pStyle w:val="ListBullet2"/>
      </w:pPr>
      <w:r w:rsidRPr="00F07377">
        <w:t>producing re</w:t>
      </w:r>
      <w:r w:rsidRPr="00F07377">
        <w:t>ports</w:t>
      </w:r>
    </w:p>
    <w:p w:rsidR="00000000" w:rsidRPr="00F07377" w:rsidP="00F07377">
      <w:pPr>
        <w:pStyle w:val="ListBullet2"/>
      </w:pPr>
      <w:r w:rsidRPr="00F07377">
        <w:t>supplying medications</w:t>
      </w:r>
    </w:p>
    <w:p w:rsidR="00000000" w:rsidRPr="00F07377" w:rsidP="00F07377">
      <w:pPr>
        <w:pStyle w:val="ListBullet2"/>
      </w:pPr>
      <w:r w:rsidRPr="00F07377">
        <w:t>organising revisits and other follow-up procedures</w:t>
      </w:r>
    </w:p>
    <w:p w:rsidR="00000000" w:rsidRPr="00F07377" w:rsidP="00F07377">
      <w:pPr>
        <w:pStyle w:val="ListBullet2"/>
      </w:pPr>
      <w:r w:rsidRPr="00F07377">
        <w:t>coordinating referrals when required</w:t>
      </w:r>
    </w:p>
    <w:p w:rsidR="00000000" w:rsidRPr="00F07377" w:rsidP="00F07377">
      <w:pPr>
        <w:pStyle w:val="ListBullet"/>
      </w:pPr>
      <w:r w:rsidRPr="00F07377">
        <w:t xml:space="preserve">relevant state or territory legislation and regulations relating to the practice of veterinary science, work </w:t>
      </w:r>
      <w:r w:rsidRPr="00F07377">
        <w:t>health and safety and animal welfare</w:t>
      </w:r>
    </w:p>
    <w:p w:rsidR="00000000" w:rsidRPr="00F07377" w:rsidP="00F07377">
      <w:pPr>
        <w:pStyle w:val="ListBullet"/>
      </w:pPr>
      <w:r w:rsidRPr="00F07377">
        <w:t>relevant state or territory legislation covering the use of therapeutic and controlled substances</w:t>
      </w:r>
    </w:p>
    <w:p w:rsidR="00000000" w:rsidRPr="00F07377" w:rsidP="00F07377">
      <w:pPr>
        <w:pStyle w:val="ListBullet"/>
      </w:pPr>
      <w:r w:rsidRPr="00F07377">
        <w:t>client education programs</w:t>
      </w:r>
    </w:p>
    <w:p w:rsidR="00000000" w:rsidRPr="00F07377" w:rsidP="00F07377">
      <w:pPr>
        <w:pStyle w:val="ListBullet"/>
      </w:pPr>
      <w:r w:rsidRPr="00F07377">
        <w:t>risks and hazards related to animal behavior.</w:t>
      </w:r>
    </w:p>
    <w:p w:rsidR="00000000" w:rsidRPr="00F07377" w:rsidP="00F07377">
      <w:pPr>
        <w:pStyle w:val="AllowPageBreak"/>
      </w:pPr>
    </w:p>
    <w:p w:rsidR="00000000" w:rsidRPr="00F07377" w:rsidP="00F07377">
      <w:pPr>
        <w:pStyle w:val="Heading1"/>
      </w:pPr>
      <w:bookmarkStart w:id="4" w:name="O_875362"/>
      <w:bookmarkEnd w:id="4"/>
      <w:r w:rsidRPr="00F07377">
        <w:t>Assessment Conditions</w:t>
      </w:r>
    </w:p>
    <w:p w:rsidR="00000000" w:rsidRPr="00F07377" w:rsidP="00D10395">
      <w:pPr>
        <w:pStyle w:val="BodyText"/>
      </w:pPr>
      <w:r w:rsidRPr="00F07377">
        <w:t>Assessment</w:t>
      </w:r>
      <w:r w:rsidRPr="00F07377">
        <w:t xml:space="preserve"> of skills must take place under the following conditions: </w:t>
      </w:r>
    </w:p>
    <w:p w:rsidR="00000000" w:rsidRPr="00F07377" w:rsidP="00F07377">
      <w:pPr>
        <w:pStyle w:val="ListBullet"/>
      </w:pPr>
      <w:r w:rsidRPr="00F07377">
        <w:t>physical conditions:</w:t>
      </w:r>
    </w:p>
    <w:p w:rsidR="00000000" w:rsidRPr="00F07377" w:rsidP="00F07377">
      <w:pPr>
        <w:pStyle w:val="ListBullet2"/>
      </w:pPr>
      <w:r w:rsidRPr="00F07377">
        <w:t>in the workplace or an environment that accurately reflects a veterinary practice</w:t>
      </w:r>
    </w:p>
    <w:p w:rsidR="00000000" w:rsidRPr="00F07377" w:rsidP="00F07377">
      <w:pPr>
        <w:pStyle w:val="ListBullet"/>
      </w:pPr>
      <w:r w:rsidRPr="00F07377">
        <w:t>resources, equipment and materials:</w:t>
      </w:r>
    </w:p>
    <w:p w:rsidR="00000000" w:rsidRPr="00F07377" w:rsidP="00F07377">
      <w:pPr>
        <w:pStyle w:val="ListBullet2"/>
      </w:pPr>
      <w:r w:rsidRPr="00F07377">
        <w:t>a range of real animals that require behavioural trea</w:t>
      </w:r>
      <w:r w:rsidRPr="00F07377">
        <w:t>tment</w:t>
      </w:r>
    </w:p>
    <w:p w:rsidR="00000000" w:rsidRPr="00F07377" w:rsidP="00F07377">
      <w:pPr>
        <w:pStyle w:val="ListBullet2"/>
      </w:pPr>
      <w:r w:rsidRPr="00F07377">
        <w:t>equipment, instruments and resources typically available for in a veterinary practice</w:t>
      </w:r>
    </w:p>
    <w:p w:rsidR="00000000" w:rsidRPr="00F07377" w:rsidP="00F07377">
      <w:pPr>
        <w:pStyle w:val="ListBullet"/>
      </w:pPr>
      <w:r w:rsidRPr="00F07377">
        <w:t>specifications:</w:t>
      </w:r>
    </w:p>
    <w:p w:rsidR="00000000" w:rsidRPr="00F07377" w:rsidP="00F07377">
      <w:pPr>
        <w:pStyle w:val="ListBullet2"/>
      </w:pPr>
      <w:r w:rsidRPr="00F07377">
        <w:t>access to organisational policies and procedures, current legislation, regulations and relevant codes of practice</w:t>
      </w:r>
    </w:p>
    <w:p w:rsidR="00000000" w:rsidRPr="00F07377" w:rsidP="00F07377">
      <w:pPr>
        <w:pStyle w:val="ListBullet"/>
      </w:pPr>
      <w:r w:rsidRPr="00F07377">
        <w:t>relationships (internal and/or external):</w:t>
      </w:r>
    </w:p>
    <w:p w:rsidR="00000000" w:rsidRPr="00F07377" w:rsidP="00F07377">
      <w:pPr>
        <w:pStyle w:val="ListBullet2"/>
      </w:pPr>
      <w:r w:rsidRPr="00F07377">
        <w:t xml:space="preserve">interactions with real clients </w:t>
      </w:r>
    </w:p>
    <w:p w:rsidR="00000000" w:rsidRPr="00F07377" w:rsidP="00F07377">
      <w:pPr>
        <w:pStyle w:val="ListBullet2"/>
      </w:pPr>
      <w:r w:rsidRPr="00F07377">
        <w:t>interactions with a registered veterinarian with a special interest in animal behaviour.</w:t>
      </w:r>
    </w:p>
    <w:p w:rsidR="00000000" w:rsidRPr="00F07377" w:rsidP="00F07377">
      <w:pPr>
        <w:pStyle w:val="BodyText"/>
      </w:pPr>
    </w:p>
    <w:p w:rsidR="00000000" w:rsidRPr="00F07377" w:rsidP="00D10395">
      <w:pPr>
        <w:pStyle w:val="BodyText"/>
      </w:pPr>
      <w:r w:rsidRPr="00F07377">
        <w:t>Assessors of this unit must satisfy the requirements for assessors in applicable vocational</w:t>
      </w:r>
      <w:r w:rsidRPr="00F07377">
        <w:t xml:space="preserve"> education and training legislation, frameworks and/or standards.</w:t>
      </w:r>
    </w:p>
    <w:p w:rsidR="00000000" w:rsidRPr="00F07377" w:rsidP="00F07377">
      <w:pPr>
        <w:pStyle w:val="Heading1"/>
      </w:pPr>
      <w:bookmarkStart w:id="5" w:name="O_875365"/>
      <w:bookmarkEnd w:id="5"/>
      <w:r w:rsidRPr="00F07377">
        <w:t>Links</w:t>
      </w:r>
    </w:p>
    <w:p w:rsidR="00000000" w:rsidRPr="00F07377" w:rsidP="00D10395">
      <w:pPr>
        <w:pStyle w:val="BodyText"/>
      </w:pPr>
      <w:r w:rsidRPr="00F073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26DB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07377" w:rsidP="00F07377"/>
    <w:sectPr w:rsidSect="00F073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377" w:rsidRPr="00D10395" w:rsidP="00D10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95" w:rsidP="00F07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395" w:rsidP="00F07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0395" w:rsidP="00F07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377" w:rsidRPr="00D10395" w:rsidP="00D10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395" w:rsidRPr="002D2AF8" w:rsidP="00F07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ACMVET511 Apply principles of animal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10395" w:rsidP="00F07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66B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A5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FAD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377"/>
  </w:style>
  <w:style w:type="character" w:customStyle="1" w:styleId="Heading1Char">
    <w:name w:val="Heading 1 Char"/>
    <w:basedOn w:val="DefaultParagraphFont"/>
    <w:link w:val="Heading1"/>
    <w:rsid w:val="00F07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3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377"/>
    <w:rPr>
      <w:b/>
      <w:spacing w:val="0"/>
    </w:rPr>
  </w:style>
  <w:style w:type="paragraph" w:styleId="ListBullet2">
    <w:name w:val="List Bullet 2"/>
    <w:basedOn w:val="List2"/>
    <w:rsid w:val="00F073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377"/>
    <w:rPr>
      <w:i/>
    </w:rPr>
  </w:style>
  <w:style w:type="paragraph" w:styleId="Caption">
    <w:name w:val="caption"/>
    <w:basedOn w:val="BodyText"/>
    <w:next w:val="Normal"/>
    <w:qFormat/>
    <w:rsid w:val="00F07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377"/>
  </w:style>
  <w:style w:type="paragraph" w:styleId="TableofFigures">
    <w:name w:val="table of figures"/>
    <w:basedOn w:val="Normal"/>
    <w:next w:val="Normal"/>
    <w:semiHidden/>
    <w:rsid w:val="00F07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3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377"/>
    <w:rPr>
      <w:rFonts w:ascii="Wingdings" w:hAnsi="Wingdings"/>
    </w:rPr>
  </w:style>
  <w:style w:type="paragraph" w:customStyle="1" w:styleId="TableHeading">
    <w:name w:val="Table Heading"/>
    <w:basedOn w:val="HeadingBase"/>
    <w:rsid w:val="00F07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377"/>
    <w:rPr>
      <w:color w:val="0033CC"/>
      <w:u w:val="none"/>
    </w:rPr>
  </w:style>
  <w:style w:type="paragraph" w:customStyle="1" w:styleId="BodyTextRight">
    <w:name w:val="Body Text Right"/>
    <w:basedOn w:val="BodyText"/>
    <w:rsid w:val="00F07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3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377"/>
    <w:rPr>
      <w:sz w:val="32"/>
    </w:rPr>
  </w:style>
  <w:style w:type="paragraph" w:customStyle="1" w:styleId="HeadingProcedure">
    <w:name w:val="Heading Procedure"/>
    <w:basedOn w:val="HeadingBase"/>
    <w:next w:val="Normal"/>
    <w:rsid w:val="00F07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377"/>
    <w:pPr>
      <w:spacing w:before="60" w:after="60"/>
    </w:pPr>
  </w:style>
  <w:style w:type="paragraph" w:styleId="ListContinue">
    <w:name w:val="List Continue"/>
    <w:basedOn w:val="List"/>
    <w:rsid w:val="00F07377"/>
    <w:pPr>
      <w:ind w:firstLine="0"/>
    </w:pPr>
  </w:style>
  <w:style w:type="paragraph" w:customStyle="1" w:styleId="ListNote">
    <w:name w:val="List Note"/>
    <w:basedOn w:val="List"/>
    <w:rsid w:val="00F07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377"/>
    <w:rPr>
      <w:rFonts w:ascii="Courier New" w:hAnsi="Courier New"/>
    </w:rPr>
  </w:style>
  <w:style w:type="paragraph" w:customStyle="1" w:styleId="NoteBullet">
    <w:name w:val="Note Bullet"/>
    <w:basedOn w:val="Note"/>
    <w:rsid w:val="00F07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3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377"/>
    <w:rPr>
      <w:b/>
      <w:smallCaps/>
    </w:rPr>
  </w:style>
  <w:style w:type="paragraph" w:customStyle="1" w:styleId="TableListNumber">
    <w:name w:val="Table List Number"/>
    <w:basedOn w:val="ListNumber"/>
    <w:rsid w:val="00F07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377"/>
    <w:pPr>
      <w:numPr>
        <w:numId w:val="9"/>
      </w:numPr>
    </w:pPr>
  </w:style>
  <w:style w:type="paragraph" w:customStyle="1" w:styleId="ListAlpha2">
    <w:name w:val="List Alpha 2"/>
    <w:basedOn w:val="List2"/>
    <w:rsid w:val="00F07377"/>
    <w:pPr>
      <w:numPr>
        <w:numId w:val="8"/>
      </w:numPr>
    </w:pPr>
  </w:style>
  <w:style w:type="paragraph" w:styleId="List2">
    <w:name w:val="List 2"/>
    <w:basedOn w:val="BodyText"/>
    <w:rsid w:val="00F07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3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3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377"/>
    <w:pPr>
      <w:numPr>
        <w:numId w:val="4"/>
      </w:numPr>
    </w:pPr>
  </w:style>
  <w:style w:type="paragraph" w:styleId="ListContinue2">
    <w:name w:val="List Continue 2"/>
    <w:basedOn w:val="List2"/>
    <w:rsid w:val="00F07377"/>
    <w:pPr>
      <w:ind w:firstLine="0"/>
    </w:pPr>
  </w:style>
  <w:style w:type="paragraph" w:styleId="ListContinue3">
    <w:name w:val="List Continue 3"/>
    <w:basedOn w:val="List3"/>
    <w:rsid w:val="00F07377"/>
    <w:pPr>
      <w:ind w:left="1021" w:firstLine="0"/>
    </w:pPr>
  </w:style>
  <w:style w:type="paragraph" w:styleId="ListContinue4">
    <w:name w:val="List Continue 4"/>
    <w:basedOn w:val="List4"/>
    <w:rsid w:val="00F07377"/>
    <w:pPr>
      <w:ind w:firstLine="0"/>
    </w:pPr>
  </w:style>
  <w:style w:type="paragraph" w:styleId="ListContinue5">
    <w:name w:val="List Continue 5"/>
    <w:basedOn w:val="List5"/>
    <w:rsid w:val="00F07377"/>
    <w:pPr>
      <w:ind w:firstLine="0"/>
    </w:pPr>
  </w:style>
  <w:style w:type="paragraph" w:styleId="ListNumber3">
    <w:name w:val="List Number 3"/>
    <w:basedOn w:val="List3"/>
    <w:rsid w:val="00F07377"/>
    <w:pPr>
      <w:numPr>
        <w:numId w:val="5"/>
      </w:numPr>
    </w:pPr>
  </w:style>
  <w:style w:type="paragraph" w:styleId="ListNumber4">
    <w:name w:val="List Number 4"/>
    <w:basedOn w:val="List4"/>
    <w:rsid w:val="00F07377"/>
    <w:pPr>
      <w:numPr>
        <w:numId w:val="6"/>
      </w:numPr>
    </w:pPr>
  </w:style>
  <w:style w:type="paragraph" w:styleId="ListNumber5">
    <w:name w:val="List Number 5"/>
    <w:basedOn w:val="List5"/>
    <w:rsid w:val="00F07377"/>
    <w:pPr>
      <w:numPr>
        <w:numId w:val="7"/>
      </w:numPr>
    </w:pPr>
  </w:style>
  <w:style w:type="paragraph" w:styleId="BlockText">
    <w:name w:val="Block Text"/>
    <w:basedOn w:val="Normal"/>
    <w:rsid w:val="00F07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377"/>
    <w:rPr>
      <w:sz w:val="16"/>
      <w:vertAlign w:val="superscript"/>
    </w:rPr>
  </w:style>
  <w:style w:type="character" w:customStyle="1" w:styleId="Symbols">
    <w:name w:val="Symbols"/>
    <w:basedOn w:val="DefaultParagraphFont"/>
    <w:rsid w:val="00F07377"/>
    <w:rPr>
      <w:rFonts w:ascii="Symbol" w:hAnsi="Symbol"/>
    </w:rPr>
  </w:style>
  <w:style w:type="character" w:customStyle="1" w:styleId="MenuOptions">
    <w:name w:val="Menu Options"/>
    <w:basedOn w:val="DefaultParagraphFont"/>
    <w:rsid w:val="00F07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377"/>
    <w:rPr>
      <w:b/>
    </w:rPr>
  </w:style>
  <w:style w:type="character" w:customStyle="1" w:styleId="Underlined">
    <w:name w:val="Underlined"/>
    <w:basedOn w:val="DefaultParagraphFont"/>
    <w:rsid w:val="00F07377"/>
    <w:rPr>
      <w:u w:val="single"/>
    </w:rPr>
  </w:style>
  <w:style w:type="paragraph" w:customStyle="1" w:styleId="TableBodyTextRight">
    <w:name w:val="Table Body Text Right"/>
    <w:basedOn w:val="TableBodyText"/>
    <w:rsid w:val="00F07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377"/>
    <w:rPr>
      <w:sz w:val="18"/>
    </w:rPr>
  </w:style>
  <w:style w:type="paragraph" w:customStyle="1" w:styleId="BodySmallRight">
    <w:name w:val="Body Small Right"/>
    <w:basedOn w:val="BodyTextRight"/>
    <w:rsid w:val="00F07377"/>
    <w:rPr>
      <w:sz w:val="18"/>
      <w:szCs w:val="18"/>
    </w:rPr>
  </w:style>
  <w:style w:type="paragraph" w:customStyle="1" w:styleId="MarginEdition">
    <w:name w:val="Margin Edition"/>
    <w:basedOn w:val="MarginNote"/>
    <w:rsid w:val="00F07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377"/>
    <w:rPr>
      <w:sz w:val="2"/>
      <w:szCs w:val="2"/>
    </w:rPr>
  </w:style>
  <w:style w:type="character" w:customStyle="1" w:styleId="Small">
    <w:name w:val="Small"/>
    <w:basedOn w:val="DefaultParagraphFont"/>
    <w:rsid w:val="00F07377"/>
    <w:rPr>
      <w:sz w:val="16"/>
    </w:rPr>
  </w:style>
  <w:style w:type="paragraph" w:customStyle="1" w:styleId="WideTable">
    <w:name w:val="Wide Table"/>
    <w:basedOn w:val="Normal"/>
    <w:rsid w:val="00F07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377"/>
  </w:style>
  <w:style w:type="paragraph" w:styleId="Quote">
    <w:name w:val="Quote"/>
    <w:basedOn w:val="Heading1"/>
    <w:link w:val="QuoteChar"/>
    <w:qFormat/>
    <w:rsid w:val="00F07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377"/>
    <w:pPr>
      <w:pageBreakBefore/>
    </w:pPr>
  </w:style>
  <w:style w:type="paragraph" w:customStyle="1" w:styleId="Border">
    <w:name w:val="Border"/>
    <w:basedOn w:val="Normal"/>
    <w:qFormat/>
    <w:rsid w:val="00F07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377"/>
    <w:rPr>
      <w:u w:val="single"/>
    </w:rPr>
  </w:style>
  <w:style w:type="character" w:customStyle="1" w:styleId="BoldandItalics">
    <w:name w:val="Bold and Italics"/>
    <w:qFormat/>
    <w:rsid w:val="00F07377"/>
    <w:rPr>
      <w:b/>
      <w:i/>
      <w:u w:val="none"/>
    </w:rPr>
  </w:style>
  <w:style w:type="paragraph" w:styleId="BalloonText">
    <w:name w:val="Balloon Text"/>
    <w:basedOn w:val="Normal"/>
    <w:link w:val="BalloonTextChar"/>
    <w:rsid w:val="00F07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377"/>
    <w:pPr>
      <w:spacing w:before="0" w:after="0"/>
    </w:pPr>
  </w:style>
  <w:style w:type="paragraph" w:customStyle="1" w:styleId="BodyTextBold">
    <w:name w:val="Body Text Bold"/>
    <w:basedOn w:val="BodyText"/>
    <w:qFormat/>
    <w:rsid w:val="00F07377"/>
    <w:rPr>
      <w:b/>
    </w:rPr>
  </w:style>
  <w:style w:type="character" w:styleId="Hyperlink">
    <w:name w:val="Hyperlink"/>
    <w:basedOn w:val="DefaultParagraphFont"/>
    <w:uiPriority w:val="99"/>
    <w:unhideWhenUsed/>
    <w:rsid w:val="00D10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3337</Characters>
  <Application>Microsoft Office Word</Application>
  <DocSecurity>0</DocSecurity>
  <Lines>85</Lines>
  <Paragraphs>72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ACMVET511 Apply principles of animal behaviour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