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05A" w:rsidP="00A56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ACMVET412 Coordinate practice promotional activities</w:t>
      </w:r>
      <w:r>
        <w:fldChar w:fldCharType="end"/>
      </w:r>
    </w:p>
    <w:p w:rsidR="00A5605A" w:rsidP="00A5605A">
      <w:pPr>
        <w:pStyle w:val="Version"/>
        <w:sectPr w:rsidSect="00D25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3D2" w:rsidP="00D253D2">
      <w:pPr>
        <w:pStyle w:val="SuperHeading"/>
      </w:pPr>
      <w:r w:rsidRPr="00D253D2">
        <w:t>Assessment Requirements for ACMVET412 Coordinate practice promotional activities</w:t>
      </w:r>
    </w:p>
    <w:p w:rsidR="00000000" w:rsidRPr="00D253D2" w:rsidP="00D253D2">
      <w:pPr>
        <w:pStyle w:val="Heading1"/>
      </w:pPr>
      <w:bookmarkStart w:id="1" w:name="O_874941"/>
      <w:bookmarkEnd w:id="1"/>
      <w:r w:rsidRPr="00D253D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D253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D2" w:rsidP="00D253D2">
            <w:pPr>
              <w:pStyle w:val="BodyText"/>
            </w:pPr>
            <w:r w:rsidRPr="00D253D2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D2">
            <w:pPr>
              <w:pStyle w:val="BodyText"/>
              <w:rPr>
                <w:lang w:val="en-NZ"/>
              </w:rPr>
            </w:pPr>
            <w:r w:rsidRPr="00D253D2">
              <w:rPr>
                <w:rStyle w:val="SpecialBold"/>
              </w:rPr>
              <w:t>Comments</w:t>
            </w:r>
          </w:p>
        </w:tc>
      </w:tr>
      <w:tr w:rsidTr="00D253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D2">
            <w:pPr>
              <w:pStyle w:val="BodyText"/>
              <w:rPr>
                <w:lang w:val="en-NZ"/>
              </w:rPr>
            </w:pPr>
            <w:r w:rsidRPr="00D253D2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D2" w:rsidP="00D253D2">
            <w:pPr>
              <w:pStyle w:val="BodyText"/>
            </w:pPr>
            <w:r w:rsidRPr="00D253D2">
              <w:t>This version released with ACM Animal Care and Management Training Package Version 2.0.</w:t>
            </w:r>
          </w:p>
        </w:tc>
      </w:tr>
    </w:tbl>
    <w:p w:rsidR="00000000" w:rsidRPr="00D253D2" w:rsidP="00D253D2">
      <w:pPr>
        <w:pStyle w:val="BodyText"/>
      </w:pPr>
    </w:p>
    <w:p w:rsidR="00000000" w:rsidRPr="00D253D2" w:rsidP="00D253D2">
      <w:pPr>
        <w:pStyle w:val="AllowPageBreak"/>
      </w:pPr>
    </w:p>
    <w:p w:rsidR="00000000" w:rsidRPr="00D253D2" w:rsidP="00D253D2">
      <w:pPr>
        <w:pStyle w:val="Heading1"/>
      </w:pPr>
      <w:bookmarkStart w:id="2" w:name="O_874942"/>
      <w:bookmarkEnd w:id="2"/>
      <w:r w:rsidRPr="00D253D2">
        <w:t>Performance Evidence</w:t>
      </w:r>
    </w:p>
    <w:p w:rsidR="00000000" w:rsidRPr="00D253D2" w:rsidP="00A5605A">
      <w:pPr>
        <w:pStyle w:val="BodyText"/>
      </w:pPr>
      <w:r w:rsidRPr="00D253D2">
        <w:t>An individual demonstrating competency must satisfy all of the elements and performance criteria in this unit.</w:t>
      </w:r>
    </w:p>
    <w:p w:rsidR="00000000" w:rsidRPr="00D253D2" w:rsidP="00A5605A">
      <w:pPr>
        <w:pStyle w:val="BodyText"/>
      </w:pPr>
      <w:r w:rsidRPr="00D253D2">
        <w:t>There must be evidence that the individual has:</w:t>
      </w:r>
    </w:p>
    <w:p w:rsidR="00000000" w:rsidRPr="00D253D2" w:rsidP="00D253D2">
      <w:pPr>
        <w:pStyle w:val="ListBullet"/>
      </w:pPr>
      <w:r w:rsidRPr="00D253D2">
        <w:t>coordinated a minimum of two different practice promotional activities that</w:t>
      </w:r>
      <w:r w:rsidRPr="00D253D2">
        <w:t xml:space="preserve"> target different audiences.</w:t>
      </w:r>
    </w:p>
    <w:p w:rsidR="00000000" w:rsidRPr="00D253D2" w:rsidP="00D253D2">
      <w:pPr>
        <w:pStyle w:val="AllowPageBreak"/>
      </w:pPr>
    </w:p>
    <w:p w:rsidR="00000000" w:rsidRPr="00D253D2" w:rsidP="00D253D2">
      <w:pPr>
        <w:pStyle w:val="Heading1"/>
      </w:pPr>
      <w:bookmarkStart w:id="3" w:name="O_874943"/>
      <w:bookmarkEnd w:id="3"/>
      <w:r w:rsidRPr="00D253D2">
        <w:t>Knowledge Evidence</w:t>
      </w:r>
    </w:p>
    <w:p w:rsidR="00000000" w:rsidRPr="00D253D2" w:rsidP="00A5605A">
      <w:pPr>
        <w:pStyle w:val="BodyText"/>
      </w:pPr>
      <w:r w:rsidRPr="00D253D2">
        <w:t>An individual must be able to demonstrate the knowledge required to perform the tasks outlined in the elements and performance criteria of this unit. This includes knowledge of:</w:t>
      </w:r>
    </w:p>
    <w:p w:rsidR="00000000" w:rsidRPr="00D253D2" w:rsidP="00D253D2">
      <w:pPr>
        <w:pStyle w:val="ListBullet"/>
      </w:pPr>
      <w:r w:rsidRPr="00D253D2">
        <w:t>community groups associated with animal care</w:t>
      </w:r>
    </w:p>
    <w:p w:rsidR="00000000" w:rsidRPr="00D253D2" w:rsidP="00D253D2">
      <w:pPr>
        <w:pStyle w:val="ListBullet"/>
      </w:pPr>
      <w:r w:rsidRPr="00D253D2">
        <w:t>animal health industry networks</w:t>
      </w:r>
    </w:p>
    <w:p w:rsidR="00000000" w:rsidRPr="00D253D2" w:rsidP="00D253D2">
      <w:pPr>
        <w:pStyle w:val="ListBullet"/>
      </w:pPr>
      <w:r w:rsidRPr="00D253D2">
        <w:t>practice audience demographics</w:t>
      </w:r>
    </w:p>
    <w:p w:rsidR="00000000" w:rsidRPr="00D253D2" w:rsidP="00D253D2">
      <w:pPr>
        <w:pStyle w:val="ListBullet"/>
      </w:pPr>
      <w:r w:rsidRPr="00D253D2">
        <w:t>animal populations in the local community</w:t>
      </w:r>
    </w:p>
    <w:p w:rsidR="00000000" w:rsidRPr="00D253D2" w:rsidP="00D253D2">
      <w:pPr>
        <w:pStyle w:val="ListBullet"/>
      </w:pPr>
      <w:r w:rsidRPr="00D253D2">
        <w:t>practice policies and procedures</w:t>
      </w:r>
    </w:p>
    <w:p w:rsidR="00000000" w:rsidRPr="00D253D2" w:rsidP="00D253D2">
      <w:pPr>
        <w:pStyle w:val="ListBullet"/>
      </w:pPr>
      <w:r w:rsidRPr="00D253D2">
        <w:t>local animal health issues</w:t>
      </w:r>
    </w:p>
    <w:p w:rsidR="00000000" w:rsidRPr="00D253D2" w:rsidP="00D253D2">
      <w:pPr>
        <w:pStyle w:val="ListBullet"/>
      </w:pPr>
      <w:r w:rsidRPr="00D253D2">
        <w:t>veterinary products and services</w:t>
      </w:r>
    </w:p>
    <w:p w:rsidR="00000000" w:rsidRPr="00D253D2" w:rsidP="00D253D2">
      <w:pPr>
        <w:pStyle w:val="ListBullet"/>
      </w:pPr>
      <w:r w:rsidRPr="00D253D2">
        <w:t>marketing pra</w:t>
      </w:r>
      <w:r w:rsidRPr="00D253D2">
        <w:t>ctices and suitable promotional strategies for veterinary practices</w:t>
      </w:r>
    </w:p>
    <w:p w:rsidR="00000000" w:rsidRPr="00D253D2" w:rsidP="00D253D2">
      <w:pPr>
        <w:pStyle w:val="ListBullet"/>
      </w:pPr>
      <w:r w:rsidRPr="00D253D2">
        <w:t>social media strategies for promoting veterinary practice activities</w:t>
      </w:r>
    </w:p>
    <w:p w:rsidR="00000000" w:rsidRPr="00D253D2" w:rsidP="00D253D2">
      <w:pPr>
        <w:pStyle w:val="ListBullet"/>
      </w:pPr>
      <w:r w:rsidRPr="00D253D2">
        <w:t>relevant legislative and industry codes of practice and policies that are relevant to practice promotional activities</w:t>
      </w:r>
    </w:p>
    <w:p w:rsidR="00000000" w:rsidRPr="00D253D2" w:rsidP="00D253D2">
      <w:pPr>
        <w:pStyle w:val="AllowPageBreak"/>
      </w:pPr>
    </w:p>
    <w:p w:rsidR="00000000" w:rsidRPr="00D253D2" w:rsidP="00D253D2">
      <w:pPr>
        <w:pStyle w:val="Heading1"/>
      </w:pPr>
      <w:bookmarkStart w:id="4" w:name="O_874944"/>
      <w:bookmarkEnd w:id="4"/>
      <w:r w:rsidRPr="00D253D2">
        <w:t>Assessment Conditions</w:t>
      </w:r>
    </w:p>
    <w:p w:rsidR="00000000" w:rsidRPr="00D253D2" w:rsidP="00A5605A">
      <w:pPr>
        <w:pStyle w:val="BodyText"/>
      </w:pPr>
      <w:r w:rsidRPr="00D253D2">
        <w:t>Assessment of skills must take place under the following conditions:</w:t>
      </w:r>
    </w:p>
    <w:p w:rsidR="00000000" w:rsidRPr="00D253D2" w:rsidP="00D253D2">
      <w:pPr>
        <w:pStyle w:val="ListBullet"/>
      </w:pPr>
      <w:r w:rsidRPr="00D253D2">
        <w:t>physical conditions:</w:t>
      </w:r>
    </w:p>
    <w:p w:rsidR="00000000" w:rsidRPr="00D253D2" w:rsidP="00D253D2">
      <w:pPr>
        <w:pStyle w:val="ListBullet2"/>
      </w:pPr>
      <w:r w:rsidRPr="00D253D2">
        <w:t>in the workplace or an environment that accurately reflects a real workplace</w:t>
      </w:r>
    </w:p>
    <w:p w:rsidR="00000000" w:rsidRPr="00D253D2" w:rsidP="00D253D2">
      <w:pPr>
        <w:pStyle w:val="ListBullet"/>
      </w:pPr>
      <w:r w:rsidRPr="00D253D2">
        <w:t>resources, equipment and materials:</w:t>
      </w:r>
    </w:p>
    <w:p w:rsidR="00000000" w:rsidRPr="00D253D2" w:rsidP="00D253D2">
      <w:pPr>
        <w:pStyle w:val="ListBullet2"/>
      </w:pPr>
      <w:r w:rsidRPr="00D253D2">
        <w:t>equipment and resources typically available in a veterinary practice for promotional activities</w:t>
      </w:r>
    </w:p>
    <w:p w:rsidR="00000000" w:rsidRPr="00D253D2" w:rsidP="00D253D2">
      <w:pPr>
        <w:pStyle w:val="ListBullet"/>
      </w:pPr>
      <w:r w:rsidRPr="00D253D2">
        <w:t>specifications:</w:t>
      </w:r>
    </w:p>
    <w:p w:rsidR="00000000" w:rsidRPr="00D253D2" w:rsidP="00D253D2">
      <w:pPr>
        <w:pStyle w:val="ListBullet2"/>
      </w:pPr>
      <w:r w:rsidRPr="00D253D2">
        <w:t>access to organisational policies and procedures, current legislation, regulations and relevant codes of practice</w:t>
      </w:r>
    </w:p>
    <w:p w:rsidR="00000000" w:rsidRPr="00D253D2" w:rsidP="00D253D2">
      <w:pPr>
        <w:pStyle w:val="ListBullet"/>
      </w:pPr>
      <w:r w:rsidRPr="00D253D2">
        <w:t>relationships (internal and</w:t>
      </w:r>
      <w:r w:rsidRPr="00D253D2">
        <w:t>/or external):</w:t>
      </w:r>
    </w:p>
    <w:p w:rsidR="00000000" w:rsidRPr="00D253D2" w:rsidP="00D253D2">
      <w:pPr>
        <w:pStyle w:val="ListBullet2"/>
      </w:pPr>
      <w:r w:rsidRPr="00D253D2">
        <w:t>interactions with real clients</w:t>
      </w:r>
    </w:p>
    <w:p w:rsidR="00000000" w:rsidRPr="00D253D2" w:rsidP="00D253D2">
      <w:pPr>
        <w:pStyle w:val="ListBullet2"/>
      </w:pPr>
      <w:r w:rsidRPr="00D253D2">
        <w:t>interactions with a registered veterinarian or minimum of Certificate IV qualified veterinary nurse.</w:t>
      </w:r>
    </w:p>
    <w:p w:rsidR="00000000" w:rsidRPr="00D253D2" w:rsidP="00D253D2">
      <w:pPr>
        <w:pStyle w:val="BodyText"/>
      </w:pPr>
    </w:p>
    <w:p w:rsidR="00000000" w:rsidRPr="00D253D2" w:rsidP="00A5605A">
      <w:pPr>
        <w:pStyle w:val="BodyText"/>
      </w:pPr>
      <w:r w:rsidRPr="00D253D2">
        <w:t>Assessors of this unit must satisfy the requirements for assessors in applicable vocational education and t</w:t>
      </w:r>
      <w:r w:rsidRPr="00D253D2">
        <w:t>raining legislation, frameworks and/or standards.</w:t>
      </w:r>
    </w:p>
    <w:p w:rsidR="00000000" w:rsidRPr="00D253D2" w:rsidP="00D253D2">
      <w:pPr>
        <w:pStyle w:val="Heading1"/>
      </w:pPr>
      <w:bookmarkStart w:id="5" w:name="O_874947"/>
      <w:bookmarkEnd w:id="5"/>
      <w:r w:rsidRPr="00D253D2">
        <w:t>Links</w:t>
      </w:r>
    </w:p>
    <w:p w:rsidR="00000000" w:rsidRPr="00D253D2" w:rsidP="00A5605A">
      <w:pPr>
        <w:pStyle w:val="BodyText"/>
      </w:pPr>
      <w:r w:rsidRPr="00D25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D327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253D2" w:rsidP="00D253D2"/>
    <w:sectPr w:rsidSect="00D25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D2" w:rsidRPr="00A5605A" w:rsidP="00A56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A" w:rsidP="00D25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05A" w:rsidP="00D25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605A" w:rsidP="00D25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3D2" w:rsidRPr="00A5605A" w:rsidP="00A56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05A" w:rsidRPr="002D2AF8" w:rsidP="00D25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ACMVET412 Coordinate practice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5605A" w:rsidP="00D25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E1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8F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24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3D2"/>
  </w:style>
  <w:style w:type="character" w:customStyle="1" w:styleId="Heading1Char">
    <w:name w:val="Heading 1 Char"/>
    <w:basedOn w:val="DefaultParagraphFont"/>
    <w:link w:val="Heading1"/>
    <w:rsid w:val="00D25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3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3D2"/>
    <w:rPr>
      <w:b/>
      <w:spacing w:val="0"/>
    </w:rPr>
  </w:style>
  <w:style w:type="paragraph" w:styleId="ListBullet2">
    <w:name w:val="List Bullet 2"/>
    <w:basedOn w:val="List2"/>
    <w:rsid w:val="00D25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3D2"/>
    <w:rPr>
      <w:i/>
    </w:rPr>
  </w:style>
  <w:style w:type="paragraph" w:styleId="Caption">
    <w:name w:val="caption"/>
    <w:basedOn w:val="BodyText"/>
    <w:next w:val="Normal"/>
    <w:qFormat/>
    <w:rsid w:val="00D25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3D2"/>
  </w:style>
  <w:style w:type="paragraph" w:styleId="TableofFigures">
    <w:name w:val="table of figures"/>
    <w:basedOn w:val="Normal"/>
    <w:next w:val="Normal"/>
    <w:semiHidden/>
    <w:rsid w:val="00D25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3D2"/>
    <w:rPr>
      <w:rFonts w:ascii="Wingdings" w:hAnsi="Wingdings"/>
    </w:rPr>
  </w:style>
  <w:style w:type="paragraph" w:customStyle="1" w:styleId="TableHeading">
    <w:name w:val="Table Heading"/>
    <w:basedOn w:val="HeadingBase"/>
    <w:rsid w:val="00D25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3D2"/>
    <w:rPr>
      <w:color w:val="0033CC"/>
      <w:u w:val="none"/>
    </w:rPr>
  </w:style>
  <w:style w:type="paragraph" w:customStyle="1" w:styleId="BodyTextRight">
    <w:name w:val="Body Text Right"/>
    <w:basedOn w:val="BodyText"/>
    <w:rsid w:val="00D25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3D2"/>
    <w:rPr>
      <w:sz w:val="32"/>
    </w:rPr>
  </w:style>
  <w:style w:type="paragraph" w:customStyle="1" w:styleId="HeadingProcedure">
    <w:name w:val="Heading Procedure"/>
    <w:basedOn w:val="HeadingBase"/>
    <w:next w:val="Normal"/>
    <w:rsid w:val="00D25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3D2"/>
    <w:pPr>
      <w:spacing w:before="60" w:after="60"/>
    </w:pPr>
  </w:style>
  <w:style w:type="paragraph" w:styleId="ListContinue">
    <w:name w:val="List Continue"/>
    <w:basedOn w:val="List"/>
    <w:rsid w:val="00D253D2"/>
    <w:pPr>
      <w:ind w:firstLine="0"/>
    </w:pPr>
  </w:style>
  <w:style w:type="paragraph" w:customStyle="1" w:styleId="ListNote">
    <w:name w:val="List Note"/>
    <w:basedOn w:val="List"/>
    <w:rsid w:val="00D25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3D2"/>
    <w:rPr>
      <w:rFonts w:ascii="Courier New" w:hAnsi="Courier New"/>
    </w:rPr>
  </w:style>
  <w:style w:type="paragraph" w:customStyle="1" w:styleId="NoteBullet">
    <w:name w:val="Note Bullet"/>
    <w:basedOn w:val="Note"/>
    <w:rsid w:val="00D25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3D2"/>
    <w:rPr>
      <w:b/>
      <w:smallCaps/>
    </w:rPr>
  </w:style>
  <w:style w:type="paragraph" w:customStyle="1" w:styleId="TableListNumber">
    <w:name w:val="Table List Number"/>
    <w:basedOn w:val="ListNumber"/>
    <w:rsid w:val="00D25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3D2"/>
    <w:pPr>
      <w:numPr>
        <w:numId w:val="9"/>
      </w:numPr>
    </w:pPr>
  </w:style>
  <w:style w:type="paragraph" w:customStyle="1" w:styleId="ListAlpha2">
    <w:name w:val="List Alpha 2"/>
    <w:basedOn w:val="List2"/>
    <w:rsid w:val="00D253D2"/>
    <w:pPr>
      <w:numPr>
        <w:numId w:val="8"/>
      </w:numPr>
    </w:pPr>
  </w:style>
  <w:style w:type="paragraph" w:styleId="List2">
    <w:name w:val="List 2"/>
    <w:basedOn w:val="BodyText"/>
    <w:rsid w:val="00D25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3D2"/>
    <w:pPr>
      <w:numPr>
        <w:numId w:val="4"/>
      </w:numPr>
    </w:pPr>
  </w:style>
  <w:style w:type="paragraph" w:styleId="ListContinue2">
    <w:name w:val="List Continue 2"/>
    <w:basedOn w:val="List2"/>
    <w:rsid w:val="00D253D2"/>
    <w:pPr>
      <w:ind w:firstLine="0"/>
    </w:pPr>
  </w:style>
  <w:style w:type="paragraph" w:styleId="ListContinue3">
    <w:name w:val="List Continue 3"/>
    <w:basedOn w:val="List3"/>
    <w:rsid w:val="00D253D2"/>
    <w:pPr>
      <w:ind w:left="1021" w:firstLine="0"/>
    </w:pPr>
  </w:style>
  <w:style w:type="paragraph" w:styleId="ListContinue4">
    <w:name w:val="List Continue 4"/>
    <w:basedOn w:val="List4"/>
    <w:rsid w:val="00D253D2"/>
    <w:pPr>
      <w:ind w:firstLine="0"/>
    </w:pPr>
  </w:style>
  <w:style w:type="paragraph" w:styleId="ListContinue5">
    <w:name w:val="List Continue 5"/>
    <w:basedOn w:val="List5"/>
    <w:rsid w:val="00D253D2"/>
    <w:pPr>
      <w:ind w:firstLine="0"/>
    </w:pPr>
  </w:style>
  <w:style w:type="paragraph" w:styleId="ListNumber3">
    <w:name w:val="List Number 3"/>
    <w:basedOn w:val="List3"/>
    <w:rsid w:val="00D253D2"/>
    <w:pPr>
      <w:numPr>
        <w:numId w:val="5"/>
      </w:numPr>
    </w:pPr>
  </w:style>
  <w:style w:type="paragraph" w:styleId="ListNumber4">
    <w:name w:val="List Number 4"/>
    <w:basedOn w:val="List4"/>
    <w:rsid w:val="00D253D2"/>
    <w:pPr>
      <w:numPr>
        <w:numId w:val="6"/>
      </w:numPr>
    </w:pPr>
  </w:style>
  <w:style w:type="paragraph" w:styleId="ListNumber5">
    <w:name w:val="List Number 5"/>
    <w:basedOn w:val="List5"/>
    <w:rsid w:val="00D253D2"/>
    <w:pPr>
      <w:numPr>
        <w:numId w:val="7"/>
      </w:numPr>
    </w:pPr>
  </w:style>
  <w:style w:type="paragraph" w:styleId="BlockText">
    <w:name w:val="Block Text"/>
    <w:basedOn w:val="Normal"/>
    <w:rsid w:val="00D25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3D2"/>
    <w:rPr>
      <w:sz w:val="16"/>
      <w:vertAlign w:val="superscript"/>
    </w:rPr>
  </w:style>
  <w:style w:type="character" w:customStyle="1" w:styleId="Symbols">
    <w:name w:val="Symbols"/>
    <w:basedOn w:val="DefaultParagraphFont"/>
    <w:rsid w:val="00D253D2"/>
    <w:rPr>
      <w:rFonts w:ascii="Symbol" w:hAnsi="Symbol"/>
    </w:rPr>
  </w:style>
  <w:style w:type="character" w:customStyle="1" w:styleId="MenuOptions">
    <w:name w:val="Menu Options"/>
    <w:basedOn w:val="DefaultParagraphFont"/>
    <w:rsid w:val="00D25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3D2"/>
    <w:rPr>
      <w:b/>
    </w:rPr>
  </w:style>
  <w:style w:type="character" w:customStyle="1" w:styleId="Underlined">
    <w:name w:val="Underlined"/>
    <w:basedOn w:val="DefaultParagraphFont"/>
    <w:rsid w:val="00D253D2"/>
    <w:rPr>
      <w:u w:val="single"/>
    </w:rPr>
  </w:style>
  <w:style w:type="paragraph" w:customStyle="1" w:styleId="TableBodyTextRight">
    <w:name w:val="Table Body Text Right"/>
    <w:basedOn w:val="TableBodyText"/>
    <w:rsid w:val="00D25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3D2"/>
    <w:rPr>
      <w:sz w:val="18"/>
    </w:rPr>
  </w:style>
  <w:style w:type="paragraph" w:customStyle="1" w:styleId="BodySmallRight">
    <w:name w:val="Body Small Right"/>
    <w:basedOn w:val="BodyTextRight"/>
    <w:rsid w:val="00D253D2"/>
    <w:rPr>
      <w:sz w:val="18"/>
      <w:szCs w:val="18"/>
    </w:rPr>
  </w:style>
  <w:style w:type="paragraph" w:customStyle="1" w:styleId="MarginEdition">
    <w:name w:val="Margin Edition"/>
    <w:basedOn w:val="MarginNote"/>
    <w:rsid w:val="00D25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3D2"/>
    <w:rPr>
      <w:sz w:val="2"/>
      <w:szCs w:val="2"/>
    </w:rPr>
  </w:style>
  <w:style w:type="character" w:customStyle="1" w:styleId="Small">
    <w:name w:val="Small"/>
    <w:basedOn w:val="DefaultParagraphFont"/>
    <w:rsid w:val="00D253D2"/>
    <w:rPr>
      <w:sz w:val="16"/>
    </w:rPr>
  </w:style>
  <w:style w:type="paragraph" w:customStyle="1" w:styleId="WideTable">
    <w:name w:val="Wide Table"/>
    <w:basedOn w:val="Normal"/>
    <w:rsid w:val="00D25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3D2"/>
  </w:style>
  <w:style w:type="paragraph" w:styleId="Quote">
    <w:name w:val="Quote"/>
    <w:basedOn w:val="Heading1"/>
    <w:link w:val="QuoteChar"/>
    <w:qFormat/>
    <w:rsid w:val="00D25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3D2"/>
    <w:pPr>
      <w:pageBreakBefore/>
    </w:pPr>
  </w:style>
  <w:style w:type="paragraph" w:customStyle="1" w:styleId="Border">
    <w:name w:val="Border"/>
    <w:basedOn w:val="Normal"/>
    <w:qFormat/>
    <w:rsid w:val="00D25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3D2"/>
    <w:rPr>
      <w:u w:val="single"/>
    </w:rPr>
  </w:style>
  <w:style w:type="character" w:customStyle="1" w:styleId="BoldandItalics">
    <w:name w:val="Bold and Italics"/>
    <w:qFormat/>
    <w:rsid w:val="00D253D2"/>
    <w:rPr>
      <w:b/>
      <w:i/>
      <w:u w:val="none"/>
    </w:rPr>
  </w:style>
  <w:style w:type="paragraph" w:styleId="BalloonText">
    <w:name w:val="Balloon Text"/>
    <w:basedOn w:val="Normal"/>
    <w:link w:val="BalloonTextChar"/>
    <w:rsid w:val="00D25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3D2"/>
    <w:pPr>
      <w:spacing w:before="0" w:after="0"/>
    </w:pPr>
  </w:style>
  <w:style w:type="paragraph" w:customStyle="1" w:styleId="BodyTextBold">
    <w:name w:val="Body Text Bold"/>
    <w:basedOn w:val="BodyText"/>
    <w:qFormat/>
    <w:rsid w:val="00D253D2"/>
    <w:rPr>
      <w:b/>
    </w:rPr>
  </w:style>
  <w:style w:type="character" w:styleId="Hyperlink">
    <w:name w:val="Hyperlink"/>
    <w:basedOn w:val="DefaultParagraphFont"/>
    <w:uiPriority w:val="99"/>
    <w:unhideWhenUsed/>
    <w:rsid w:val="00A56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2132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ACMVET412 Coordinate practice promotional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