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05E8" w:rsidP="00B70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ACMVET409 Provide specific animal care advice</w:t>
      </w:r>
      <w:r>
        <w:fldChar w:fldCharType="end"/>
      </w:r>
    </w:p>
    <w:p w:rsidR="00B705E8" w:rsidP="00B705E8">
      <w:pPr>
        <w:pStyle w:val="Version"/>
        <w:sectPr w:rsidSect="00841E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1EA5" w:rsidP="00841EA5">
      <w:pPr>
        <w:pStyle w:val="SuperHeading"/>
      </w:pPr>
      <w:r w:rsidRPr="00841EA5">
        <w:t>Assessment Requirements for ACMVET409 Provide specific animal care advice</w:t>
      </w:r>
    </w:p>
    <w:p w:rsidR="00000000" w:rsidRPr="00841EA5" w:rsidP="00841EA5">
      <w:pPr>
        <w:pStyle w:val="Heading1"/>
      </w:pPr>
      <w:bookmarkStart w:id="1" w:name="O_874667"/>
      <w:bookmarkEnd w:id="1"/>
      <w:r w:rsidRPr="00841EA5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841E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EA5" w:rsidP="00841EA5">
            <w:pPr>
              <w:pStyle w:val="BodyText"/>
            </w:pPr>
            <w:r w:rsidRPr="00841EA5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EA5">
            <w:pPr>
              <w:pStyle w:val="BodyText"/>
              <w:rPr>
                <w:lang w:val="en-NZ"/>
              </w:rPr>
            </w:pPr>
            <w:r w:rsidRPr="00841EA5">
              <w:rPr>
                <w:rStyle w:val="SpecialBold"/>
              </w:rPr>
              <w:t>Comments</w:t>
            </w:r>
          </w:p>
        </w:tc>
      </w:tr>
      <w:tr w:rsidTr="00841EA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1EA5">
            <w:pPr>
              <w:pStyle w:val="BodyText"/>
              <w:rPr>
                <w:lang w:val="en-NZ"/>
              </w:rPr>
            </w:pPr>
            <w:r w:rsidRPr="00841EA5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1EA5" w:rsidP="00841EA5">
            <w:pPr>
              <w:pStyle w:val="BodyText"/>
            </w:pPr>
            <w:r w:rsidRPr="00841EA5">
              <w:t>This version released with ACM Animal Care and Management Training Package Version 2.0.</w:t>
            </w:r>
          </w:p>
        </w:tc>
      </w:tr>
    </w:tbl>
    <w:p w:rsidR="00000000" w:rsidRPr="00841EA5" w:rsidP="00841EA5">
      <w:pPr>
        <w:pStyle w:val="BodyText"/>
      </w:pPr>
    </w:p>
    <w:p w:rsidR="00000000" w:rsidRPr="00841EA5" w:rsidP="00841EA5">
      <w:pPr>
        <w:pStyle w:val="AllowPageBreak"/>
      </w:pPr>
    </w:p>
    <w:p w:rsidR="00000000" w:rsidRPr="00841EA5" w:rsidP="00841EA5">
      <w:pPr>
        <w:pStyle w:val="Heading1"/>
      </w:pPr>
      <w:bookmarkStart w:id="2" w:name="O_874668"/>
      <w:bookmarkEnd w:id="2"/>
      <w:r w:rsidRPr="00841EA5">
        <w:t>Performance Evidence</w:t>
      </w:r>
    </w:p>
    <w:p w:rsidR="00000000" w:rsidRPr="00841EA5" w:rsidP="00B705E8">
      <w:pPr>
        <w:pStyle w:val="BodyText"/>
      </w:pPr>
      <w:r w:rsidRPr="00841EA5">
        <w:t>An individual demonstrating competency must satisfy all of the elements and performance criteria in this unit.</w:t>
      </w:r>
    </w:p>
    <w:p w:rsidR="00000000" w:rsidRPr="00841EA5" w:rsidP="00B705E8">
      <w:pPr>
        <w:pStyle w:val="BodyText"/>
      </w:pPr>
      <w:r w:rsidRPr="00841EA5">
        <w:t>There must be evidence that the individual has:</w:t>
      </w:r>
    </w:p>
    <w:p w:rsidR="00000000" w:rsidRPr="00841EA5" w:rsidP="00841EA5">
      <w:pPr>
        <w:pStyle w:val="ListBullet"/>
      </w:pPr>
      <w:r w:rsidRPr="00841EA5">
        <w:t>provided specific animal care advice for at least two different species, an</w:t>
      </w:r>
      <w:r w:rsidRPr="00841EA5">
        <w:t>d including advice on:</w:t>
      </w:r>
    </w:p>
    <w:p w:rsidR="00000000" w:rsidRPr="00841EA5" w:rsidP="00841EA5">
      <w:pPr>
        <w:pStyle w:val="ListBullet2"/>
      </w:pPr>
      <w:r w:rsidRPr="00841EA5">
        <w:t>healthcare</w:t>
      </w:r>
    </w:p>
    <w:p w:rsidR="00000000" w:rsidRPr="00841EA5" w:rsidP="00841EA5">
      <w:pPr>
        <w:pStyle w:val="ListBullet2"/>
      </w:pPr>
      <w:r w:rsidRPr="00841EA5">
        <w:t>reproduction</w:t>
      </w:r>
    </w:p>
    <w:p w:rsidR="00000000" w:rsidRPr="00841EA5" w:rsidP="00841EA5">
      <w:pPr>
        <w:pStyle w:val="ListBullet2"/>
      </w:pPr>
      <w:r w:rsidRPr="00841EA5">
        <w:t>behaviour</w:t>
      </w:r>
    </w:p>
    <w:p w:rsidR="00000000" w:rsidRPr="00841EA5" w:rsidP="00841EA5">
      <w:pPr>
        <w:pStyle w:val="ListBullet"/>
      </w:pPr>
      <w:r w:rsidRPr="00841EA5">
        <w:t>performed the activities outlined in the performance criteria of this unit during a period of at least 240 hours of work in a veterinary practice.</w:t>
      </w:r>
    </w:p>
    <w:p w:rsidR="00000000" w:rsidRPr="00841EA5" w:rsidP="00841EA5">
      <w:pPr>
        <w:pStyle w:val="AllowPageBreak"/>
      </w:pPr>
    </w:p>
    <w:p w:rsidR="00000000" w:rsidRPr="00841EA5" w:rsidP="00841EA5">
      <w:pPr>
        <w:pStyle w:val="Heading1"/>
      </w:pPr>
      <w:bookmarkStart w:id="3" w:name="O_874669"/>
      <w:bookmarkEnd w:id="3"/>
      <w:r w:rsidRPr="00841EA5">
        <w:t>Knowledge Evidence</w:t>
      </w:r>
    </w:p>
    <w:p w:rsidR="00000000" w:rsidRPr="00841EA5" w:rsidP="00B705E8">
      <w:pPr>
        <w:pStyle w:val="BodyText"/>
      </w:pPr>
      <w:r w:rsidRPr="00841EA5">
        <w:t>An individual must be able to demonstrate the knowledge required to perform the tasks outlined in the elements and performance criteria of this unit. This includes knowledge of:</w:t>
      </w:r>
    </w:p>
    <w:p w:rsidR="00000000" w:rsidRPr="00841EA5" w:rsidP="00841EA5">
      <w:pPr>
        <w:pStyle w:val="ListBullet"/>
      </w:pPr>
      <w:r w:rsidRPr="00841EA5">
        <w:t>practice policies and procedures related to providing advice</w:t>
      </w:r>
    </w:p>
    <w:p w:rsidR="00000000" w:rsidRPr="00841EA5" w:rsidP="00841EA5">
      <w:pPr>
        <w:pStyle w:val="ListBullet"/>
      </w:pPr>
      <w:r w:rsidRPr="00841EA5">
        <w:t>animal husbandry</w:t>
      </w:r>
      <w:r w:rsidRPr="00841EA5">
        <w:t xml:space="preserve"> requirements for the prevention and control of disease and illness</w:t>
      </w:r>
    </w:p>
    <w:p w:rsidR="00000000" w:rsidRPr="00841EA5" w:rsidP="00841EA5">
      <w:pPr>
        <w:pStyle w:val="ListBullet"/>
      </w:pPr>
      <w:r w:rsidRPr="00841EA5">
        <w:t>types and sources of information available for treatments, medications and other animal services, including:</w:t>
      </w:r>
    </w:p>
    <w:p w:rsidR="00000000" w:rsidRPr="00841EA5" w:rsidP="00841EA5">
      <w:pPr>
        <w:pStyle w:val="ListBullet2"/>
      </w:pPr>
      <w:r w:rsidRPr="00841EA5">
        <w:t>company representatives and advice service</w:t>
      </w:r>
    </w:p>
    <w:p w:rsidR="00000000" w:rsidRPr="00841EA5" w:rsidP="00841EA5">
      <w:pPr>
        <w:pStyle w:val="ListBullet2"/>
      </w:pPr>
      <w:r w:rsidRPr="00841EA5">
        <w:t>industry associations</w:t>
      </w:r>
    </w:p>
    <w:p w:rsidR="00000000" w:rsidRPr="00841EA5" w:rsidP="00841EA5">
      <w:pPr>
        <w:pStyle w:val="ListBullet2"/>
      </w:pPr>
      <w:r w:rsidRPr="00841EA5">
        <w:t>library resou</w:t>
      </w:r>
      <w:r w:rsidRPr="00841EA5">
        <w:t>rces</w:t>
      </w:r>
    </w:p>
    <w:p w:rsidR="00000000" w:rsidRPr="00841EA5" w:rsidP="00841EA5">
      <w:pPr>
        <w:pStyle w:val="ListBullet2"/>
      </w:pPr>
      <w:r w:rsidRPr="00841EA5">
        <w:t>Medical Information Management System (MIMS) and other veterinary medication reference sources</w:t>
      </w:r>
    </w:p>
    <w:p w:rsidR="00000000" w:rsidRPr="00841EA5" w:rsidP="00841EA5">
      <w:pPr>
        <w:pStyle w:val="ListBullet2"/>
      </w:pPr>
      <w:r w:rsidRPr="00841EA5">
        <w:t>product brochures and safety data sheets (SDS)</w:t>
      </w:r>
    </w:p>
    <w:p w:rsidR="00000000" w:rsidRPr="00841EA5" w:rsidP="00841EA5">
      <w:pPr>
        <w:pStyle w:val="ListBullet2"/>
      </w:pPr>
      <w:r w:rsidRPr="00841EA5">
        <w:t>supervisor and other workplace staff</w:t>
      </w:r>
    </w:p>
    <w:p w:rsidR="00000000" w:rsidRPr="00841EA5" w:rsidP="00841EA5">
      <w:pPr>
        <w:pStyle w:val="ListBullet2"/>
      </w:pPr>
      <w:r w:rsidRPr="00841EA5">
        <w:t>validated internet sites</w:t>
      </w:r>
    </w:p>
    <w:p w:rsidR="00000000" w:rsidRPr="00841EA5" w:rsidP="00841EA5">
      <w:pPr>
        <w:pStyle w:val="ListBullet"/>
      </w:pPr>
      <w:r w:rsidRPr="00841EA5">
        <w:t>animal health advice</w:t>
      </w:r>
    </w:p>
    <w:p w:rsidR="00000000" w:rsidRPr="00841EA5" w:rsidP="00841EA5">
      <w:pPr>
        <w:pStyle w:val="ListBullet"/>
      </w:pPr>
      <w:r w:rsidRPr="00841EA5">
        <w:t>animal husbandry</w:t>
      </w:r>
    </w:p>
    <w:p w:rsidR="00000000" w:rsidRPr="00841EA5" w:rsidP="00841EA5">
      <w:pPr>
        <w:pStyle w:val="ListBullet"/>
      </w:pPr>
      <w:r w:rsidRPr="00841EA5">
        <w:t>breeding issues:</w:t>
      </w:r>
    </w:p>
    <w:p w:rsidR="00000000" w:rsidRPr="00841EA5" w:rsidP="00841EA5">
      <w:pPr>
        <w:pStyle w:val="ListBullet2"/>
      </w:pPr>
      <w:r w:rsidRPr="00841EA5">
        <w:t>mating</w:t>
      </w:r>
    </w:p>
    <w:p w:rsidR="00000000" w:rsidRPr="00841EA5" w:rsidP="00841EA5">
      <w:pPr>
        <w:pStyle w:val="ListBullet2"/>
      </w:pPr>
      <w:r w:rsidRPr="00841EA5">
        <w:t>desexing</w:t>
      </w:r>
    </w:p>
    <w:p w:rsidR="00000000" w:rsidRPr="00841EA5" w:rsidP="00841EA5">
      <w:pPr>
        <w:pStyle w:val="ListBullet2"/>
      </w:pPr>
      <w:r w:rsidRPr="00841EA5">
        <w:t>care of newborn and orphan animals</w:t>
      </w:r>
    </w:p>
    <w:p w:rsidR="00000000" w:rsidRPr="00841EA5" w:rsidP="00841EA5">
      <w:pPr>
        <w:pStyle w:val="ListBullet2"/>
      </w:pPr>
      <w:r w:rsidRPr="00841EA5">
        <w:t>oestrus cycle</w:t>
      </w:r>
    </w:p>
    <w:p w:rsidR="00000000" w:rsidRPr="00841EA5" w:rsidP="00841EA5">
      <w:pPr>
        <w:pStyle w:val="ListBullet2"/>
      </w:pPr>
      <w:r w:rsidRPr="00841EA5">
        <w:t>whelping</w:t>
      </w:r>
    </w:p>
    <w:p w:rsidR="00000000" w:rsidRPr="00841EA5" w:rsidP="00841EA5">
      <w:pPr>
        <w:pStyle w:val="ListBullet"/>
      </w:pPr>
      <w:r w:rsidRPr="00841EA5">
        <w:t>control of external and internal parasites</w:t>
      </w:r>
    </w:p>
    <w:p w:rsidR="00000000" w:rsidRPr="00841EA5" w:rsidP="00841EA5">
      <w:pPr>
        <w:pStyle w:val="ListBullet"/>
      </w:pPr>
      <w:r w:rsidRPr="00841EA5">
        <w:t>training and socialisation:</w:t>
      </w:r>
    </w:p>
    <w:p w:rsidR="00000000" w:rsidRPr="00841EA5" w:rsidP="00841EA5">
      <w:pPr>
        <w:pStyle w:val="ListBullet2"/>
      </w:pPr>
      <w:r w:rsidRPr="00841EA5">
        <w:t>vaccination schedules, including heartworm preventative systems</w:t>
      </w:r>
    </w:p>
    <w:p w:rsidR="00000000" w:rsidRPr="00841EA5" w:rsidP="00841EA5">
      <w:pPr>
        <w:pStyle w:val="ListBullet"/>
      </w:pPr>
      <w:r w:rsidRPr="00841EA5">
        <w:t>common vaccinations</w:t>
      </w:r>
    </w:p>
    <w:p w:rsidR="00000000" w:rsidRPr="00841EA5" w:rsidP="00841EA5">
      <w:pPr>
        <w:pStyle w:val="ListBullet"/>
      </w:pPr>
      <w:r w:rsidRPr="00841EA5">
        <w:t>factor</w:t>
      </w:r>
      <w:r w:rsidRPr="00841EA5">
        <w:t>s influencing animal behaviour</w:t>
      </w:r>
    </w:p>
    <w:p w:rsidR="00000000" w:rsidRPr="00841EA5" w:rsidP="00841EA5">
      <w:pPr>
        <w:pStyle w:val="ListBullet"/>
      </w:pPr>
      <w:r w:rsidRPr="00841EA5">
        <w:t>animal behaviour issues, including:</w:t>
      </w:r>
    </w:p>
    <w:p w:rsidR="00000000" w:rsidRPr="00841EA5" w:rsidP="00841EA5">
      <w:pPr>
        <w:pStyle w:val="ListBullet2"/>
      </w:pPr>
      <w:r w:rsidRPr="00841EA5">
        <w:t>aggression</w:t>
      </w:r>
    </w:p>
    <w:p w:rsidR="00000000" w:rsidRPr="00841EA5" w:rsidP="00841EA5">
      <w:pPr>
        <w:pStyle w:val="ListBullet2"/>
      </w:pPr>
      <w:r w:rsidRPr="00841EA5">
        <w:t>anxiety</w:t>
      </w:r>
    </w:p>
    <w:p w:rsidR="00000000" w:rsidRPr="00841EA5" w:rsidP="00841EA5">
      <w:pPr>
        <w:pStyle w:val="ListBullet2"/>
      </w:pPr>
      <w:r w:rsidRPr="00841EA5">
        <w:t>barking</w:t>
      </w:r>
    </w:p>
    <w:p w:rsidR="00000000" w:rsidRPr="00841EA5" w:rsidP="00841EA5">
      <w:pPr>
        <w:pStyle w:val="ListBullet2"/>
      </w:pPr>
      <w:r w:rsidRPr="00841EA5">
        <w:t>destructive behaviour</w:t>
      </w:r>
    </w:p>
    <w:p w:rsidR="00000000" w:rsidRPr="00841EA5" w:rsidP="00841EA5">
      <w:pPr>
        <w:pStyle w:val="ListBullet2"/>
      </w:pPr>
      <w:r w:rsidRPr="00841EA5">
        <w:t>digging holes</w:t>
      </w:r>
    </w:p>
    <w:p w:rsidR="00000000" w:rsidRPr="00841EA5" w:rsidP="00841EA5">
      <w:pPr>
        <w:pStyle w:val="ListBullet2"/>
      </w:pPr>
      <w:r w:rsidRPr="00841EA5">
        <w:t>feather picking (birds)</w:t>
      </w:r>
    </w:p>
    <w:p w:rsidR="00000000" w:rsidRPr="00841EA5" w:rsidP="00841EA5">
      <w:pPr>
        <w:pStyle w:val="ListBullet2"/>
      </w:pPr>
      <w:r w:rsidRPr="00841EA5">
        <w:t>phobias</w:t>
      </w:r>
    </w:p>
    <w:p w:rsidR="00000000" w:rsidRPr="00841EA5" w:rsidP="00841EA5">
      <w:pPr>
        <w:pStyle w:val="ListBullet2"/>
      </w:pPr>
      <w:r w:rsidRPr="00841EA5">
        <w:t>vocalisation</w:t>
      </w:r>
    </w:p>
    <w:p w:rsidR="00000000" w:rsidRPr="00841EA5" w:rsidP="00841EA5">
      <w:pPr>
        <w:pStyle w:val="ListBullet2"/>
      </w:pPr>
      <w:r w:rsidRPr="00841EA5">
        <w:t>wind sucking</w:t>
      </w:r>
    </w:p>
    <w:p w:rsidR="00000000" w:rsidRPr="00841EA5" w:rsidP="00841EA5">
      <w:pPr>
        <w:pStyle w:val="ListBullet"/>
      </w:pPr>
      <w:r w:rsidRPr="00841EA5">
        <w:t>behaviour modification techniques and equipment</w:t>
      </w:r>
    </w:p>
    <w:p w:rsidR="00000000" w:rsidRPr="00841EA5" w:rsidP="00841EA5">
      <w:pPr>
        <w:pStyle w:val="ListBullet"/>
      </w:pPr>
      <w:r w:rsidRPr="00841EA5">
        <w:t>pet insurance and mortality policies</w:t>
      </w:r>
    </w:p>
    <w:p w:rsidR="00000000" w:rsidRPr="00841EA5" w:rsidP="00841EA5">
      <w:pPr>
        <w:pStyle w:val="ListBullet"/>
      </w:pPr>
      <w:r w:rsidRPr="00841EA5">
        <w:t>work health and safety and animal welfare legislative regulations and requirements</w:t>
      </w:r>
    </w:p>
    <w:p w:rsidR="00000000" w:rsidRPr="00841EA5" w:rsidP="00841EA5">
      <w:pPr>
        <w:pStyle w:val="ListBullet"/>
      </w:pPr>
      <w:r w:rsidRPr="00841EA5">
        <w:t>relevant Veterinary Surgeons’ Act requirements.</w:t>
      </w:r>
    </w:p>
    <w:p w:rsidR="00000000" w:rsidRPr="00841EA5" w:rsidP="00841EA5">
      <w:pPr>
        <w:pStyle w:val="AllowPageBreak"/>
      </w:pPr>
    </w:p>
    <w:p w:rsidR="00000000" w:rsidRPr="00841EA5" w:rsidP="00841EA5">
      <w:pPr>
        <w:pStyle w:val="Heading1"/>
      </w:pPr>
      <w:bookmarkStart w:id="4" w:name="O_874670"/>
      <w:bookmarkEnd w:id="4"/>
      <w:r w:rsidRPr="00841EA5">
        <w:t>Assessment Conditions</w:t>
      </w:r>
    </w:p>
    <w:p w:rsidR="00000000" w:rsidRPr="00841EA5" w:rsidP="00B705E8">
      <w:pPr>
        <w:pStyle w:val="BodyText"/>
      </w:pPr>
      <w:r w:rsidRPr="00841EA5">
        <w:t xml:space="preserve">Assessment of skills must take place under the following conditions: </w:t>
      </w:r>
    </w:p>
    <w:p w:rsidR="00000000" w:rsidRPr="00841EA5" w:rsidP="00841EA5">
      <w:pPr>
        <w:pStyle w:val="ListBullet"/>
      </w:pPr>
      <w:r w:rsidRPr="00841EA5">
        <w:t>physical conditions:</w:t>
      </w:r>
    </w:p>
    <w:p w:rsidR="00000000" w:rsidRPr="00841EA5" w:rsidP="00841EA5">
      <w:pPr>
        <w:pStyle w:val="ListBullet2"/>
      </w:pPr>
      <w:r w:rsidRPr="00841EA5">
        <w:t>in the workplace or an environment that accurately reflects a veterinary practice</w:t>
      </w:r>
    </w:p>
    <w:p w:rsidR="00000000" w:rsidRPr="00841EA5" w:rsidP="00841EA5">
      <w:pPr>
        <w:pStyle w:val="ListBullet"/>
      </w:pPr>
      <w:r w:rsidRPr="00841EA5">
        <w:t>resources, equipment and materials:</w:t>
      </w:r>
    </w:p>
    <w:p w:rsidR="00000000" w:rsidRPr="00841EA5" w:rsidP="00841EA5">
      <w:pPr>
        <w:pStyle w:val="ListBullet2"/>
      </w:pPr>
      <w:r w:rsidRPr="00841EA5">
        <w:t xml:space="preserve">a range of real, live animals with varying </w:t>
      </w:r>
      <w:r w:rsidRPr="00841EA5">
        <w:t>needs</w:t>
      </w:r>
    </w:p>
    <w:p w:rsidR="00000000" w:rsidRPr="00841EA5" w:rsidP="00841EA5">
      <w:pPr>
        <w:pStyle w:val="ListBullet2"/>
      </w:pPr>
      <w:r w:rsidRPr="00841EA5">
        <w:t>equipment and resources typically available in a veterinary practice</w:t>
      </w:r>
    </w:p>
    <w:p w:rsidR="00000000" w:rsidRPr="00841EA5" w:rsidP="00841EA5">
      <w:pPr>
        <w:pStyle w:val="ListBullet"/>
      </w:pPr>
      <w:r w:rsidRPr="00841EA5">
        <w:t>specifications:</w:t>
      </w:r>
    </w:p>
    <w:p w:rsidR="00000000" w:rsidRPr="00841EA5" w:rsidP="00841EA5">
      <w:pPr>
        <w:pStyle w:val="ListBullet2"/>
      </w:pPr>
      <w:r w:rsidRPr="00841EA5">
        <w:t>access to organisational policies and procedures, current legislation, regulations and relevant codes of practice</w:t>
      </w:r>
    </w:p>
    <w:p w:rsidR="00000000" w:rsidRPr="00841EA5" w:rsidP="00841EA5">
      <w:pPr>
        <w:pStyle w:val="ListBullet"/>
      </w:pPr>
      <w:r w:rsidRPr="00841EA5">
        <w:t>relationships (internal and/or external):</w:t>
      </w:r>
    </w:p>
    <w:p w:rsidR="00000000" w:rsidRPr="00841EA5" w:rsidP="00841EA5">
      <w:pPr>
        <w:pStyle w:val="ListBullet2"/>
      </w:pPr>
      <w:r w:rsidRPr="00841EA5">
        <w:t>inter</w:t>
      </w:r>
      <w:r w:rsidRPr="00841EA5">
        <w:t>actions with real clients</w:t>
      </w:r>
    </w:p>
    <w:p w:rsidR="00000000" w:rsidRPr="00841EA5" w:rsidP="00841EA5">
      <w:pPr>
        <w:pStyle w:val="ListBullet2"/>
      </w:pPr>
      <w:r w:rsidRPr="00841EA5">
        <w:t>interactions with a registered veterinarian or minimum of Certificate IV qualified veterinary nurse.</w:t>
      </w:r>
    </w:p>
    <w:p w:rsidR="00000000" w:rsidRPr="00841EA5" w:rsidP="00841EA5">
      <w:pPr>
        <w:pStyle w:val="BodyText"/>
      </w:pPr>
    </w:p>
    <w:p w:rsidR="00000000" w:rsidRPr="00841EA5" w:rsidP="00B705E8">
      <w:pPr>
        <w:pStyle w:val="BodyText"/>
      </w:pPr>
      <w:r w:rsidRPr="00841EA5">
        <w:t xml:space="preserve">Assessors of this unit must satisfy the requirements for assessors in applicable vocational education and training legislation, </w:t>
      </w:r>
      <w:r w:rsidRPr="00841EA5">
        <w:t>frameworks and/or standards.</w:t>
      </w:r>
    </w:p>
    <w:p w:rsidR="00000000" w:rsidRPr="00841EA5" w:rsidP="00841EA5">
      <w:pPr>
        <w:pStyle w:val="Heading1"/>
      </w:pPr>
      <w:bookmarkStart w:id="5" w:name="O_874673"/>
      <w:bookmarkEnd w:id="5"/>
      <w:r w:rsidRPr="00841EA5">
        <w:t>Links</w:t>
      </w:r>
    </w:p>
    <w:p w:rsidR="00000000" w:rsidRPr="00841EA5" w:rsidP="00B705E8">
      <w:pPr>
        <w:pStyle w:val="BodyText"/>
      </w:pPr>
      <w:r w:rsidRPr="00841EA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769A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41EA5" w:rsidP="00841EA5"/>
    <w:sectPr w:rsidSect="00841E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E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EA5" w:rsidRPr="00B705E8" w:rsidP="00B70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E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E8" w:rsidP="00841E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05E8" w:rsidP="00841E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705E8" w:rsidP="00841E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E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1EA5" w:rsidRPr="00B705E8" w:rsidP="00B70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E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5E8" w:rsidRPr="002D2AF8" w:rsidP="00841E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ACMVET409 Provide specific animal care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B705E8" w:rsidP="00841E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40F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C61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9E4B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E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1E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1E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1E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1E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1E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1E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1E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1E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1E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1E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1EA5"/>
  </w:style>
  <w:style w:type="character" w:customStyle="1" w:styleId="Heading1Char">
    <w:name w:val="Heading 1 Char"/>
    <w:basedOn w:val="DefaultParagraphFont"/>
    <w:link w:val="Heading1"/>
    <w:rsid w:val="00841E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1E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1E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1E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1EA5"/>
    <w:rPr>
      <w:b/>
      <w:spacing w:val="0"/>
    </w:rPr>
  </w:style>
  <w:style w:type="paragraph" w:styleId="ListBullet2">
    <w:name w:val="List Bullet 2"/>
    <w:basedOn w:val="List2"/>
    <w:rsid w:val="00841E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1E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1E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1E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1E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1E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1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1E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1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1E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1E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1E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1E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1E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1E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1E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1E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1E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1E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1E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1E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1E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1E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1E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1E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1E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1E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1E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1E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1E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1E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1E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1E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1E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1E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1EA5"/>
    <w:rPr>
      <w:i/>
    </w:rPr>
  </w:style>
  <w:style w:type="paragraph" w:styleId="Caption">
    <w:name w:val="caption"/>
    <w:basedOn w:val="BodyText"/>
    <w:next w:val="Normal"/>
    <w:qFormat/>
    <w:rsid w:val="00841E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1E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1E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1EA5"/>
  </w:style>
  <w:style w:type="paragraph" w:styleId="TableofFigures">
    <w:name w:val="table of figures"/>
    <w:basedOn w:val="Normal"/>
    <w:next w:val="Normal"/>
    <w:semiHidden/>
    <w:rsid w:val="00841E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1E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1EA5"/>
    <w:rPr>
      <w:rFonts w:ascii="Wingdings" w:hAnsi="Wingdings"/>
    </w:rPr>
  </w:style>
  <w:style w:type="paragraph" w:customStyle="1" w:styleId="TableHeading">
    <w:name w:val="Table Heading"/>
    <w:basedOn w:val="HeadingBase"/>
    <w:rsid w:val="00841E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1EA5"/>
    <w:rPr>
      <w:color w:val="0033CC"/>
      <w:u w:val="none"/>
    </w:rPr>
  </w:style>
  <w:style w:type="paragraph" w:customStyle="1" w:styleId="BodyTextRight">
    <w:name w:val="Body Text Right"/>
    <w:basedOn w:val="BodyText"/>
    <w:rsid w:val="00841E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1E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1E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1E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1E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1E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1EA5"/>
    <w:rPr>
      <w:sz w:val="32"/>
    </w:rPr>
  </w:style>
  <w:style w:type="paragraph" w:customStyle="1" w:styleId="HeadingProcedure">
    <w:name w:val="Heading Procedure"/>
    <w:basedOn w:val="HeadingBase"/>
    <w:next w:val="Normal"/>
    <w:rsid w:val="00841E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1EA5"/>
    <w:pPr>
      <w:spacing w:before="60" w:after="60"/>
    </w:pPr>
  </w:style>
  <w:style w:type="paragraph" w:styleId="ListContinue">
    <w:name w:val="List Continue"/>
    <w:basedOn w:val="List"/>
    <w:rsid w:val="00841EA5"/>
    <w:pPr>
      <w:ind w:firstLine="0"/>
    </w:pPr>
  </w:style>
  <w:style w:type="paragraph" w:customStyle="1" w:styleId="ListNote">
    <w:name w:val="List Note"/>
    <w:basedOn w:val="List"/>
    <w:rsid w:val="00841E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1E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1E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1EA5"/>
    <w:rPr>
      <w:rFonts w:ascii="Courier New" w:hAnsi="Courier New"/>
    </w:rPr>
  </w:style>
  <w:style w:type="paragraph" w:customStyle="1" w:styleId="NoteBullet">
    <w:name w:val="Note Bullet"/>
    <w:basedOn w:val="Note"/>
    <w:rsid w:val="00841E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1E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1E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1E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1E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1E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1E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1EA5"/>
    <w:rPr>
      <w:b/>
      <w:smallCaps/>
    </w:rPr>
  </w:style>
  <w:style w:type="paragraph" w:customStyle="1" w:styleId="TableListNumber">
    <w:name w:val="Table List Number"/>
    <w:basedOn w:val="ListNumber"/>
    <w:rsid w:val="00841E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1E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1EA5"/>
    <w:pPr>
      <w:numPr>
        <w:numId w:val="9"/>
      </w:numPr>
    </w:pPr>
  </w:style>
  <w:style w:type="paragraph" w:customStyle="1" w:styleId="ListAlpha2">
    <w:name w:val="List Alpha 2"/>
    <w:basedOn w:val="List2"/>
    <w:rsid w:val="00841EA5"/>
    <w:pPr>
      <w:numPr>
        <w:numId w:val="8"/>
      </w:numPr>
    </w:pPr>
  </w:style>
  <w:style w:type="paragraph" w:styleId="List2">
    <w:name w:val="List 2"/>
    <w:basedOn w:val="BodyText"/>
    <w:rsid w:val="00841E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1E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1E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1E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1E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1E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1EA5"/>
    <w:pPr>
      <w:numPr>
        <w:numId w:val="4"/>
      </w:numPr>
    </w:pPr>
  </w:style>
  <w:style w:type="paragraph" w:styleId="ListContinue2">
    <w:name w:val="List Continue 2"/>
    <w:basedOn w:val="List2"/>
    <w:rsid w:val="00841EA5"/>
    <w:pPr>
      <w:ind w:firstLine="0"/>
    </w:pPr>
  </w:style>
  <w:style w:type="paragraph" w:styleId="ListContinue3">
    <w:name w:val="List Continue 3"/>
    <w:basedOn w:val="List3"/>
    <w:rsid w:val="00841EA5"/>
    <w:pPr>
      <w:ind w:left="1021" w:firstLine="0"/>
    </w:pPr>
  </w:style>
  <w:style w:type="paragraph" w:styleId="ListContinue4">
    <w:name w:val="List Continue 4"/>
    <w:basedOn w:val="List4"/>
    <w:rsid w:val="00841EA5"/>
    <w:pPr>
      <w:ind w:firstLine="0"/>
    </w:pPr>
  </w:style>
  <w:style w:type="paragraph" w:styleId="ListContinue5">
    <w:name w:val="List Continue 5"/>
    <w:basedOn w:val="List5"/>
    <w:rsid w:val="00841EA5"/>
    <w:pPr>
      <w:ind w:firstLine="0"/>
    </w:pPr>
  </w:style>
  <w:style w:type="paragraph" w:styleId="ListNumber3">
    <w:name w:val="List Number 3"/>
    <w:basedOn w:val="List3"/>
    <w:rsid w:val="00841EA5"/>
    <w:pPr>
      <w:numPr>
        <w:numId w:val="5"/>
      </w:numPr>
    </w:pPr>
  </w:style>
  <w:style w:type="paragraph" w:styleId="ListNumber4">
    <w:name w:val="List Number 4"/>
    <w:basedOn w:val="List4"/>
    <w:rsid w:val="00841EA5"/>
    <w:pPr>
      <w:numPr>
        <w:numId w:val="6"/>
      </w:numPr>
    </w:pPr>
  </w:style>
  <w:style w:type="paragraph" w:styleId="ListNumber5">
    <w:name w:val="List Number 5"/>
    <w:basedOn w:val="List5"/>
    <w:rsid w:val="00841EA5"/>
    <w:pPr>
      <w:numPr>
        <w:numId w:val="7"/>
      </w:numPr>
    </w:pPr>
  </w:style>
  <w:style w:type="paragraph" w:styleId="BlockText">
    <w:name w:val="Block Text"/>
    <w:basedOn w:val="Normal"/>
    <w:rsid w:val="00841E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1E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1EA5"/>
    <w:rPr>
      <w:sz w:val="16"/>
      <w:vertAlign w:val="superscript"/>
    </w:rPr>
  </w:style>
  <w:style w:type="character" w:customStyle="1" w:styleId="Symbols">
    <w:name w:val="Symbols"/>
    <w:basedOn w:val="DefaultParagraphFont"/>
    <w:rsid w:val="00841EA5"/>
    <w:rPr>
      <w:rFonts w:ascii="Symbol" w:hAnsi="Symbol"/>
    </w:rPr>
  </w:style>
  <w:style w:type="character" w:customStyle="1" w:styleId="MenuOptions">
    <w:name w:val="Menu Options"/>
    <w:basedOn w:val="DefaultParagraphFont"/>
    <w:rsid w:val="00841E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1EA5"/>
    <w:rPr>
      <w:b/>
    </w:rPr>
  </w:style>
  <w:style w:type="character" w:customStyle="1" w:styleId="Underlined">
    <w:name w:val="Underlined"/>
    <w:basedOn w:val="DefaultParagraphFont"/>
    <w:rsid w:val="00841EA5"/>
    <w:rPr>
      <w:u w:val="single"/>
    </w:rPr>
  </w:style>
  <w:style w:type="paragraph" w:customStyle="1" w:styleId="TableBodyTextRight">
    <w:name w:val="Table Body Text Right"/>
    <w:basedOn w:val="TableBodyText"/>
    <w:rsid w:val="00841E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1EA5"/>
    <w:rPr>
      <w:sz w:val="18"/>
    </w:rPr>
  </w:style>
  <w:style w:type="paragraph" w:customStyle="1" w:styleId="BodySmallRight">
    <w:name w:val="Body Small Right"/>
    <w:basedOn w:val="BodyTextRight"/>
    <w:rsid w:val="00841EA5"/>
    <w:rPr>
      <w:sz w:val="18"/>
      <w:szCs w:val="18"/>
    </w:rPr>
  </w:style>
  <w:style w:type="paragraph" w:customStyle="1" w:styleId="MarginEdition">
    <w:name w:val="Margin Edition"/>
    <w:basedOn w:val="MarginNote"/>
    <w:rsid w:val="00841E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1EA5"/>
    <w:rPr>
      <w:sz w:val="2"/>
      <w:szCs w:val="2"/>
    </w:rPr>
  </w:style>
  <w:style w:type="character" w:customStyle="1" w:styleId="Small">
    <w:name w:val="Small"/>
    <w:basedOn w:val="DefaultParagraphFont"/>
    <w:rsid w:val="00841EA5"/>
    <w:rPr>
      <w:sz w:val="16"/>
    </w:rPr>
  </w:style>
  <w:style w:type="paragraph" w:customStyle="1" w:styleId="WideTable">
    <w:name w:val="Wide Table"/>
    <w:basedOn w:val="Normal"/>
    <w:rsid w:val="00841E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1EA5"/>
  </w:style>
  <w:style w:type="paragraph" w:styleId="Quote">
    <w:name w:val="Quote"/>
    <w:basedOn w:val="Heading1"/>
    <w:link w:val="QuoteChar"/>
    <w:qFormat/>
    <w:rsid w:val="00841E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1E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1EA5"/>
    <w:pPr>
      <w:pageBreakBefore/>
    </w:pPr>
  </w:style>
  <w:style w:type="paragraph" w:customStyle="1" w:styleId="Border">
    <w:name w:val="Border"/>
    <w:basedOn w:val="Normal"/>
    <w:qFormat/>
    <w:rsid w:val="00841E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1E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1E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1E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1E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1E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1E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1E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1E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1EA5"/>
    <w:rPr>
      <w:u w:val="single"/>
    </w:rPr>
  </w:style>
  <w:style w:type="character" w:customStyle="1" w:styleId="BoldandItalics">
    <w:name w:val="Bold and Italics"/>
    <w:qFormat/>
    <w:rsid w:val="00841EA5"/>
    <w:rPr>
      <w:b/>
      <w:i/>
      <w:u w:val="none"/>
    </w:rPr>
  </w:style>
  <w:style w:type="paragraph" w:styleId="BalloonText">
    <w:name w:val="Balloon Text"/>
    <w:basedOn w:val="Normal"/>
    <w:link w:val="BalloonTextChar"/>
    <w:rsid w:val="00841E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1E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1E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1E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1E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1E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1EA5"/>
    <w:pPr>
      <w:spacing w:before="0" w:after="0"/>
    </w:pPr>
  </w:style>
  <w:style w:type="paragraph" w:customStyle="1" w:styleId="BodyTextBold">
    <w:name w:val="Body Text Bold"/>
    <w:basedOn w:val="BodyText"/>
    <w:qFormat/>
    <w:rsid w:val="00841EA5"/>
    <w:rPr>
      <w:b/>
    </w:rPr>
  </w:style>
  <w:style w:type="character" w:styleId="Hyperlink">
    <w:name w:val="Hyperlink"/>
    <w:basedOn w:val="DefaultParagraphFont"/>
    <w:uiPriority w:val="99"/>
    <w:unhideWhenUsed/>
    <w:rsid w:val="00B70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2922</Characters>
  <Application>Microsoft Office Word</Application>
  <DocSecurity>0</DocSecurity>
  <Lines>94</Lines>
  <Paragraphs>81</Paragraphs>
  <ScaleCrop>false</ScaleCrop>
  <Company>Author-it Software Corporation Ltd.</Company>
  <LinksUpToDate>false</LinksUpToDate>
  <CharactersWithSpaces>3263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ACMVET409 Provide specific animal care advice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2022-07-16T08:33:00Z</dcterms:created>
  <dcterms:modified xsi:type="dcterms:W3CDTF">2022-07-16T08:33:00Z</dcterms:modified>
</cp:coreProperties>
</file>