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C77" w:rsidP="00E16C77">
      <w:pPr>
        <w:pStyle w:val="Title"/>
      </w:pPr>
      <w:r>
        <w:fldChar w:fldCharType="begin"/>
      </w:r>
      <w:r>
        <w:instrText xml:space="preserve"> TITLE   \* MERGEFORMAT </w:instrText>
      </w:r>
      <w:r>
        <w:fldChar w:fldCharType="separate"/>
      </w:r>
      <w:r>
        <w:t>ACMVET404 Perform practice office procedures</w:t>
      </w:r>
      <w:r>
        <w:fldChar w:fldCharType="end"/>
      </w:r>
    </w:p>
    <w:p w:rsidR="00E16C77" w:rsidP="00E16C77">
      <w:pPr>
        <w:pStyle w:val="Version"/>
        <w:sectPr w:rsidSect="00EA08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08E5" w:rsidP="00EA08E5">
      <w:pPr>
        <w:pStyle w:val="SuperHeading"/>
      </w:pPr>
      <w:r w:rsidRPr="00EA08E5">
        <w:t>ACMVET404 Perform practice office procedures</w:t>
      </w:r>
    </w:p>
    <w:p w:rsidR="00000000" w:rsidRPr="00EA08E5" w:rsidP="00EA08E5">
      <w:pPr>
        <w:pStyle w:val="Heading1"/>
      </w:pPr>
      <w:bookmarkStart w:id="1" w:name="O_874562"/>
      <w:bookmarkEnd w:id="1"/>
      <w:r w:rsidRPr="00EA08E5">
        <w:t>Modification History</w:t>
      </w:r>
    </w:p>
    <w:tbl>
      <w:tblPr>
        <w:tblW w:w="9236" w:type="dxa"/>
        <w:tblLayout w:type="fixed"/>
        <w:tblCellMar>
          <w:left w:w="62" w:type="dxa"/>
          <w:right w:w="62" w:type="dxa"/>
        </w:tblCellMar>
        <w:tblLook w:val="0000"/>
      </w:tblPr>
      <w:tblGrid>
        <w:gridCol w:w="2645"/>
        <w:gridCol w:w="6591"/>
      </w:tblGrid>
      <w:tr w:rsidTr="00EA08E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8E5" w:rsidP="00EA08E5">
            <w:pPr>
              <w:pStyle w:val="BodyText"/>
            </w:pPr>
            <w:r w:rsidRPr="00EA08E5">
              <w:rPr>
                <w:rStyle w:val="SpecialBold"/>
              </w:rPr>
              <w:t>Release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8E5">
            <w:pPr>
              <w:pStyle w:val="BodyText"/>
              <w:rPr>
                <w:lang w:val="en-NZ"/>
              </w:rPr>
            </w:pPr>
            <w:r w:rsidRPr="00EA08E5">
              <w:rPr>
                <w:rStyle w:val="SpecialBold"/>
              </w:rPr>
              <w:t>Comments</w:t>
            </w:r>
          </w:p>
        </w:tc>
      </w:tr>
      <w:tr w:rsidTr="00EA08E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8E5">
            <w:pPr>
              <w:pStyle w:val="BodyText"/>
              <w:rPr>
                <w:lang w:val="en-NZ"/>
              </w:rPr>
            </w:pPr>
            <w:r w:rsidRPr="00EA08E5">
              <w:t>Release 1</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8E5" w:rsidP="00EA08E5">
            <w:pPr>
              <w:pStyle w:val="BodyText"/>
            </w:pPr>
            <w:r w:rsidRPr="00EA08E5">
              <w:t>This version released with ACM Animal Care and Management Training Package Version 2.0.</w:t>
            </w:r>
          </w:p>
        </w:tc>
      </w:tr>
    </w:tbl>
    <w:p w:rsidR="00000000" w:rsidRPr="00EA08E5" w:rsidP="00EA08E5">
      <w:pPr>
        <w:pStyle w:val="BodyText"/>
      </w:pPr>
    </w:p>
    <w:p w:rsidR="00000000" w:rsidRPr="00EA08E5" w:rsidP="00EA08E5">
      <w:pPr>
        <w:pStyle w:val="AllowPageBreak"/>
      </w:pPr>
    </w:p>
    <w:p w:rsidR="00000000" w:rsidRPr="00EA08E5" w:rsidP="00EA08E5">
      <w:pPr>
        <w:pStyle w:val="Heading1"/>
      </w:pPr>
      <w:bookmarkStart w:id="2" w:name="O_874563"/>
      <w:bookmarkEnd w:id="2"/>
      <w:r w:rsidRPr="00EA08E5">
        <w:t>Application</w:t>
      </w:r>
    </w:p>
    <w:p w:rsidR="00000000" w:rsidRPr="00EA08E5" w:rsidP="00E16C77">
      <w:pPr>
        <w:pStyle w:val="BodyText"/>
      </w:pPr>
      <w:r w:rsidRPr="00EA08E5">
        <w:t>This unit of competency describes the skills and knowledge required to perform office pr</w:t>
      </w:r>
      <w:r w:rsidRPr="00EA08E5">
        <w:t>ocedures in a veterinary practice, including maintaining veterinary supplies, controlling stock, maintaining practice accounts, generating and responding to practice correspondence.</w:t>
      </w:r>
    </w:p>
    <w:p w:rsidR="00000000" w:rsidRPr="00EA08E5" w:rsidP="00E16C77">
      <w:pPr>
        <w:pStyle w:val="BodyText"/>
      </w:pPr>
      <w:r w:rsidRPr="00EA08E5">
        <w:t>This unit applies to a veterinary nurse working under supervision of a re</w:t>
      </w:r>
      <w:r w:rsidRPr="00EA08E5">
        <w:t>gistered veterinarian in a veterinary practice. Veterinary nurses use discretion and judgement in the selection, allocation and use of available resources and communicate solutions to a range of predictable and sometimes unpredictable problems.</w:t>
      </w:r>
    </w:p>
    <w:p w:rsidR="00000000" w:rsidRPr="00EA08E5" w:rsidP="00E16C77">
      <w:pPr>
        <w:pStyle w:val="BodyText"/>
      </w:pPr>
      <w:r w:rsidRPr="00EA08E5">
        <w:t>Legislativ</w:t>
      </w:r>
      <w:r w:rsidRPr="00EA08E5">
        <w:t>e and regulatory requirements apply to veterinary nurses but vary according to state/territory jurisdictions. Users must check with the relevant regulatory authority before delivery.</w:t>
      </w:r>
    </w:p>
    <w:p w:rsidR="00000000" w:rsidRPr="00EA08E5" w:rsidP="00E16C77">
      <w:pPr>
        <w:pStyle w:val="BodyText"/>
      </w:pPr>
      <w:r w:rsidRPr="00EA08E5">
        <w:t xml:space="preserve">NOTE: The terms </w:t>
      </w:r>
      <w:r>
        <w:t>‘</w:t>
      </w:r>
      <w:r w:rsidRPr="00EA08E5">
        <w:t>occupational health and safety</w:t>
      </w:r>
      <w:r>
        <w:t>’</w:t>
      </w:r>
      <w:r w:rsidRPr="00EA08E5">
        <w:t xml:space="preserve"> (OHS) and </w:t>
      </w:r>
      <w:r>
        <w:t>‘</w:t>
      </w:r>
      <w:r w:rsidRPr="00EA08E5">
        <w:t xml:space="preserve">work health </w:t>
      </w:r>
      <w:r w:rsidRPr="00EA08E5">
        <w:t>and safety</w:t>
      </w:r>
      <w:r>
        <w:t>’</w:t>
      </w:r>
      <w:r w:rsidRPr="00EA08E5">
        <w:t xml:space="preserve"> (WHS) generally have the same meaning in the workplace. In jurisdictions where the national model WHS legislation has not been implemented, RTOs must contextualise the unit of competency by referring to current OHS legislative requirements.</w:t>
      </w:r>
    </w:p>
    <w:p w:rsidR="00000000" w:rsidRPr="00EA08E5" w:rsidP="00EA08E5">
      <w:pPr>
        <w:pStyle w:val="Heading1"/>
      </w:pPr>
      <w:bookmarkStart w:id="3" w:name="O_874564"/>
      <w:bookmarkEnd w:id="3"/>
      <w:r w:rsidRPr="00EA08E5">
        <w:t>Pre-requisite Unit</w:t>
      </w:r>
    </w:p>
    <w:p w:rsidR="00000000" w:rsidRPr="00EA08E5" w:rsidP="00E16C77">
      <w:pPr>
        <w:pStyle w:val="BodyText"/>
      </w:pPr>
      <w:r w:rsidRPr="00EA08E5">
        <w:t>Nil</w:t>
      </w:r>
    </w:p>
    <w:p w:rsidR="00000000" w:rsidRPr="00EA08E5" w:rsidP="00EA08E5">
      <w:pPr>
        <w:pStyle w:val="Heading1"/>
      </w:pPr>
      <w:bookmarkStart w:id="4" w:name="O_874566"/>
      <w:bookmarkEnd w:id="4"/>
      <w:r w:rsidRPr="00EA08E5">
        <w:t>Unit Sector</w:t>
      </w:r>
    </w:p>
    <w:p w:rsidR="00000000" w:rsidRPr="00EA08E5" w:rsidP="00E16C77">
      <w:pPr>
        <w:pStyle w:val="BodyText"/>
      </w:pPr>
      <w:r w:rsidRPr="00EA08E5">
        <w:t>Veterinary Nursing (VET)</w:t>
      </w:r>
    </w:p>
    <w:p w:rsidR="00000000" w:rsidRPr="00EA08E5" w:rsidP="00EA08E5">
      <w:pPr>
        <w:pStyle w:val="Heading1"/>
      </w:pPr>
      <w:bookmarkStart w:id="5" w:name="O_874567"/>
      <w:bookmarkEnd w:id="5"/>
      <w:r w:rsidRPr="00EA08E5">
        <w:t>Elements and Performance Criteria</w:t>
      </w:r>
    </w:p>
    <w:tbl>
      <w:tblPr>
        <w:tblW w:w="9351" w:type="dxa"/>
        <w:tblLayout w:type="fixed"/>
        <w:tblCellMar>
          <w:left w:w="62" w:type="dxa"/>
          <w:right w:w="62" w:type="dxa"/>
        </w:tblCellMar>
        <w:tblLook w:val="0000"/>
      </w:tblPr>
      <w:tblGrid>
        <w:gridCol w:w="2732"/>
        <w:gridCol w:w="6619"/>
      </w:tblGrid>
      <w:tr w:rsidTr="00E16C77">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A08E5" w:rsidP="00EA08E5">
            <w:pPr>
              <w:pStyle w:val="BodyText"/>
            </w:pPr>
            <w:r w:rsidRPr="00EA08E5">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08E5">
            <w:pPr>
              <w:pStyle w:val="BodyText"/>
              <w:rPr>
                <w:lang w:val="en-NZ"/>
              </w:rPr>
            </w:pPr>
            <w:r w:rsidRPr="00EA08E5">
              <w:rPr>
                <w:rStyle w:val="SpecialBold"/>
              </w:rPr>
              <w:t>Performance Criteria</w:t>
            </w:r>
          </w:p>
        </w:tc>
      </w:tr>
      <w:tr w:rsidTr="00E16C77">
        <w:tblPrEx>
          <w:tblW w:w="9351" w:type="dxa"/>
          <w:tblLayout w:type="fixed"/>
          <w:tblCellMar>
            <w:left w:w="62" w:type="dxa"/>
            <w:right w:w="62" w:type="dxa"/>
          </w:tblCellMar>
          <w:tblLook w:val="0000"/>
        </w:tblPrEx>
        <w:trPr>
          <w:tblHeader/>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08E5" w:rsidP="00EA08E5">
            <w:pPr>
              <w:pStyle w:val="BodyText"/>
            </w:pPr>
            <w:r w:rsidRPr="00EA08E5">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08E5">
            <w:pPr>
              <w:pStyle w:val="BodyText"/>
              <w:rPr>
                <w:lang w:val="en-NZ"/>
              </w:rPr>
            </w:pPr>
            <w:r w:rsidRPr="00EA08E5">
              <w:rPr>
                <w:rStyle w:val="Emphasis"/>
              </w:rPr>
              <w:t>Performance criteria describe the performance needed to demonstrate achievement of the element.</w:t>
            </w:r>
          </w:p>
        </w:tc>
      </w:tr>
      <w:tr w:rsidTr="00E16C7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8E5">
            <w:pPr>
              <w:pStyle w:val="BodyText"/>
              <w:rPr>
                <w:lang w:val="en-NZ"/>
              </w:rPr>
            </w:pPr>
            <w:r w:rsidRPr="00EA08E5">
              <w:t>1. Maintain veterinary supplies in compliance with regulatory and practice practices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8E5" w:rsidP="00EA08E5">
            <w:pPr>
              <w:pStyle w:val="BodyText"/>
            </w:pPr>
            <w:r w:rsidRPr="00EA08E5">
              <w:t>1.1 Maintain practice supplies according to practice protocols and WHS req</w:t>
            </w:r>
            <w:r w:rsidRPr="00EA08E5">
              <w:t>uirements</w:t>
            </w:r>
          </w:p>
          <w:p w:rsidR="00000000" w:rsidRPr="00EA08E5" w:rsidP="00EA08E5">
            <w:pPr>
              <w:pStyle w:val="BodyText"/>
            </w:pPr>
            <w:r w:rsidRPr="00EA08E5">
              <w:t>1.2 Carry out practice order to wholesaler</w:t>
            </w:r>
          </w:p>
          <w:p w:rsidR="00000000" w:rsidRPr="00EA08E5" w:rsidP="00EA08E5">
            <w:pPr>
              <w:pStyle w:val="BodyText"/>
            </w:pPr>
            <w:r w:rsidRPr="00EA08E5">
              <w:t>1.3 Follow practice stock pricing policy</w:t>
            </w:r>
          </w:p>
          <w:p w:rsidR="00000000" w:rsidRPr="00EA08E5" w:rsidP="00EA08E5">
            <w:pPr>
              <w:pStyle w:val="BodyText"/>
            </w:pPr>
            <w:r w:rsidRPr="00EA08E5">
              <w:t>1.4 Implement stock-ordering procedures using inventories provided</w:t>
            </w:r>
          </w:p>
          <w:p w:rsidR="00000000" w:rsidRPr="00EA08E5" w:rsidP="00EA08E5">
            <w:pPr>
              <w:pStyle w:val="BodyText"/>
            </w:pPr>
            <w:r w:rsidRPr="00EA08E5">
              <w:t>1.5 Communicate effectively with supervising veterinarian regarding practice stock levels</w:t>
            </w:r>
          </w:p>
          <w:p w:rsidR="00000000" w:rsidP="00EA08E5">
            <w:pPr>
              <w:pStyle w:val="BodyText"/>
              <w:rPr>
                <w:lang w:val="en-NZ"/>
              </w:rPr>
            </w:pPr>
            <w:r w:rsidRPr="00EA08E5">
              <w:t>1.6 Document, store and secure veterinary medicines according to legislative requirements and practice policy</w:t>
            </w:r>
          </w:p>
        </w:tc>
      </w:tr>
      <w:tr w:rsidTr="00E16C7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8E5">
            <w:pPr>
              <w:pStyle w:val="BodyText"/>
              <w:rPr>
                <w:lang w:val="en-NZ"/>
              </w:rPr>
            </w:pPr>
            <w:r w:rsidRPr="00EA08E5">
              <w:t>2. Maintain practice accounts according to practice policies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8E5" w:rsidP="00EA08E5">
            <w:pPr>
              <w:pStyle w:val="BodyText"/>
            </w:pPr>
            <w:r w:rsidRPr="00EA08E5">
              <w:t>2.1 Prepare and issue accounts</w:t>
            </w:r>
          </w:p>
          <w:p w:rsidR="00000000" w:rsidRPr="00EA08E5" w:rsidP="00EA08E5">
            <w:pPr>
              <w:pStyle w:val="BodyText"/>
            </w:pPr>
            <w:r w:rsidRPr="00EA08E5">
              <w:t>2.2 Complete reconciliation of daily takings</w:t>
            </w:r>
          </w:p>
          <w:p w:rsidR="00000000" w:rsidRPr="00EA08E5" w:rsidP="00EA08E5">
            <w:pPr>
              <w:pStyle w:val="BodyText"/>
            </w:pPr>
            <w:r w:rsidRPr="00EA08E5">
              <w:t>2.3 Rece</w:t>
            </w:r>
            <w:r w:rsidRPr="00EA08E5">
              <w:t>ive and record payment of customer accounts</w:t>
            </w:r>
          </w:p>
          <w:p w:rsidR="00000000" w:rsidP="00EA08E5">
            <w:pPr>
              <w:pStyle w:val="BodyText"/>
              <w:rPr>
                <w:lang w:val="en-NZ"/>
              </w:rPr>
            </w:pPr>
            <w:r w:rsidRPr="00EA08E5">
              <w:t>2.4 Maintain basic monetary records according to established industry business practices</w:t>
            </w:r>
          </w:p>
        </w:tc>
      </w:tr>
      <w:tr w:rsidTr="00E16C7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8E5">
            <w:pPr>
              <w:pStyle w:val="BodyText"/>
              <w:rPr>
                <w:lang w:val="en-NZ"/>
              </w:rPr>
            </w:pPr>
            <w:r w:rsidRPr="00EA08E5">
              <w:t>3. Process and prepare correspondence according to practice policies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8E5" w:rsidP="00EA08E5">
            <w:pPr>
              <w:pStyle w:val="BodyText"/>
            </w:pPr>
            <w:r w:rsidRPr="00EA08E5">
              <w:t>3.1 Complete correspondence for clients</w:t>
            </w:r>
          </w:p>
          <w:p w:rsidR="00000000" w:rsidRPr="00EA08E5" w:rsidP="00EA08E5">
            <w:pPr>
              <w:pStyle w:val="BodyText"/>
            </w:pPr>
            <w:r w:rsidRPr="00EA08E5">
              <w:t>3.2 Write pra</w:t>
            </w:r>
            <w:r w:rsidRPr="00EA08E5">
              <w:t>ctice correspondence using industry terminology and appropriate styles for clients, suppliers and other health care providers</w:t>
            </w:r>
          </w:p>
          <w:p w:rsidR="00000000" w:rsidRPr="00EA08E5" w:rsidP="00EA08E5">
            <w:pPr>
              <w:pStyle w:val="BodyText"/>
            </w:pPr>
            <w:r w:rsidRPr="00EA08E5">
              <w:t>3.3 Process correspondence and mail documents to relevant parties</w:t>
            </w:r>
          </w:p>
          <w:p w:rsidR="00000000" w:rsidRPr="00EA08E5" w:rsidP="00EA08E5">
            <w:pPr>
              <w:pStyle w:val="BodyText"/>
            </w:pPr>
            <w:r w:rsidRPr="00EA08E5">
              <w:t>3.4 File and store correspondence</w:t>
            </w:r>
          </w:p>
        </w:tc>
      </w:tr>
    </w:tbl>
    <w:p w:rsidR="00000000" w:rsidRPr="00EA08E5" w:rsidP="00EA08E5">
      <w:pPr>
        <w:pStyle w:val="BodyText"/>
      </w:pPr>
    </w:p>
    <w:p w:rsidR="00000000" w:rsidRPr="00EA08E5" w:rsidP="00EA08E5">
      <w:pPr>
        <w:pStyle w:val="AllowPageBreak"/>
      </w:pPr>
    </w:p>
    <w:p w:rsidR="00000000" w:rsidRPr="00EA08E5" w:rsidP="00EA08E5">
      <w:pPr>
        <w:pStyle w:val="Heading1"/>
      </w:pPr>
      <w:bookmarkStart w:id="6" w:name="O_874568"/>
      <w:bookmarkEnd w:id="6"/>
      <w:r w:rsidRPr="00EA08E5">
        <w:t xml:space="preserve">Foundation </w:t>
      </w:r>
      <w:r w:rsidRPr="00EA08E5">
        <w:t>Skills</w:t>
      </w:r>
    </w:p>
    <w:p w:rsidR="00000000" w:rsidRPr="00E16C77" w:rsidP="00E16C77">
      <w:pPr>
        <w:pStyle w:val="BodyText"/>
        <w:rPr>
          <w:i/>
        </w:rPr>
      </w:pPr>
      <w:r w:rsidRPr="00E16C77">
        <w:rPr>
          <w:rStyle w:val="Emphasis"/>
        </w:rPr>
        <w:t>This section describes those language, literacy, numeracy and employment skills that are essential for performance in this unit of competency but are not explicit in the performance criteria.</w:t>
      </w:r>
    </w:p>
    <w:tbl>
      <w:tblPr>
        <w:tblW w:w="9236" w:type="dxa"/>
        <w:tblLayout w:type="fixed"/>
        <w:tblCellMar>
          <w:left w:w="62" w:type="dxa"/>
          <w:right w:w="62" w:type="dxa"/>
        </w:tblCellMar>
        <w:tblLook w:val="0000"/>
      </w:tblPr>
      <w:tblGrid>
        <w:gridCol w:w="2501"/>
        <w:gridCol w:w="6735"/>
      </w:tblGrid>
      <w:tr w:rsidTr="00EA08E5">
        <w:tblPrEx>
          <w:tblW w:w="9236" w:type="dxa"/>
          <w:tblLayout w:type="fixed"/>
          <w:tblCellMar>
            <w:left w:w="62" w:type="dxa"/>
            <w:right w:w="62" w:type="dxa"/>
          </w:tblCellMar>
          <w:tblLook w:val="0000"/>
        </w:tblPrEx>
        <w:trPr>
          <w:tblHeader/>
        </w:trPr>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8E5" w:rsidP="00EA08E5">
            <w:pPr>
              <w:pStyle w:val="BodyText"/>
            </w:pPr>
            <w:r w:rsidRPr="00EA08E5">
              <w:rPr>
                <w:rStyle w:val="SpecialBold"/>
              </w:rPr>
              <w:t>Skill</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8E5">
            <w:pPr>
              <w:pStyle w:val="BodyText"/>
              <w:rPr>
                <w:lang w:val="en-NZ"/>
              </w:rPr>
            </w:pPr>
            <w:r w:rsidRPr="00EA08E5">
              <w:rPr>
                <w:rStyle w:val="SpecialBold"/>
              </w:rPr>
              <w:t>Description</w:t>
            </w:r>
          </w:p>
        </w:tc>
      </w:tr>
      <w:tr w:rsidTr="00EA08E5">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8E5">
            <w:pPr>
              <w:pStyle w:val="BodyText"/>
              <w:rPr>
                <w:lang w:val="en-NZ"/>
              </w:rPr>
            </w:pPr>
            <w:r w:rsidRPr="00EA08E5">
              <w:t>Reading</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8E5">
            <w:pPr>
              <w:pStyle w:val="ListBullet"/>
              <w:rPr>
                <w:lang w:val="en-NZ"/>
              </w:rPr>
            </w:pPr>
            <w:r w:rsidRPr="00EA08E5">
              <w:t>Access and follow practice policies and procedures and relevant legislation</w:t>
            </w:r>
          </w:p>
        </w:tc>
      </w:tr>
      <w:tr w:rsidTr="00EA08E5">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8E5">
            <w:pPr>
              <w:pStyle w:val="BodyText"/>
              <w:rPr>
                <w:lang w:val="en-NZ"/>
              </w:rPr>
            </w:pPr>
            <w:r w:rsidRPr="00EA08E5">
              <w:t>Get the work done</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8E5" w:rsidP="00EA08E5">
            <w:pPr>
              <w:pStyle w:val="ListBullet"/>
            </w:pPr>
            <w:r w:rsidRPr="00EA08E5">
              <w:t>Effectively use computer software, including word processing, accountant and database patient records</w:t>
            </w:r>
          </w:p>
          <w:p w:rsidR="00000000" w:rsidRPr="00EA08E5" w:rsidP="00EA08E5">
            <w:pPr>
              <w:pStyle w:val="ListBullet"/>
            </w:pPr>
            <w:r w:rsidRPr="00EA08E5">
              <w:t>Problem-solve issues with accounts and correspondence</w:t>
            </w:r>
          </w:p>
          <w:p w:rsidR="00000000" w:rsidRPr="00EA08E5" w:rsidP="00EA08E5">
            <w:pPr>
              <w:pStyle w:val="ListBullet"/>
            </w:pPr>
            <w:r w:rsidRPr="00EA08E5">
              <w:t>Addr</w:t>
            </w:r>
            <w:r w:rsidRPr="00EA08E5">
              <w:t>ess irregularities and contingencies in the context of the work role</w:t>
            </w:r>
          </w:p>
        </w:tc>
      </w:tr>
    </w:tbl>
    <w:p w:rsidR="00000000" w:rsidRPr="00EA08E5" w:rsidP="00EA08E5">
      <w:pPr>
        <w:pStyle w:val="BodyText"/>
      </w:pPr>
    </w:p>
    <w:p w:rsidR="00000000" w:rsidRPr="00EA08E5" w:rsidP="00EA08E5">
      <w:pPr>
        <w:pStyle w:val="AllowPageBreak"/>
      </w:pPr>
    </w:p>
    <w:p w:rsidR="00000000" w:rsidRPr="00EA08E5" w:rsidP="00EA08E5">
      <w:pPr>
        <w:pStyle w:val="Heading1"/>
      </w:pPr>
      <w:bookmarkStart w:id="7" w:name="O_874570"/>
      <w:bookmarkEnd w:id="7"/>
      <w:r w:rsidRPr="00EA08E5">
        <w:t>Unit Mapping Information</w:t>
      </w:r>
    </w:p>
    <w:tbl>
      <w:tblPr>
        <w:tblW w:w="9236" w:type="dxa"/>
        <w:tblLayout w:type="fixed"/>
        <w:tblCellMar>
          <w:left w:w="62" w:type="dxa"/>
          <w:right w:w="62" w:type="dxa"/>
        </w:tblCellMar>
        <w:tblLook w:val="0000"/>
      </w:tblPr>
      <w:tblGrid>
        <w:gridCol w:w="2195"/>
        <w:gridCol w:w="2302"/>
        <w:gridCol w:w="3044"/>
        <w:gridCol w:w="1695"/>
      </w:tblGrid>
      <w:tr w:rsidTr="00EA08E5">
        <w:tblPrEx>
          <w:tblW w:w="9236" w:type="dxa"/>
          <w:tblLayout w:type="fixed"/>
          <w:tblCellMar>
            <w:left w:w="62" w:type="dxa"/>
            <w:right w:w="62" w:type="dxa"/>
          </w:tblCellMar>
          <w:tblLook w:val="0000"/>
        </w:tblPrEx>
        <w:trPr>
          <w:tblHeader/>
        </w:trPr>
        <w:tc>
          <w:tcPr>
            <w:tcW w:w="2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8E5" w:rsidP="00EA08E5">
            <w:pPr>
              <w:pStyle w:val="BodyText"/>
            </w:pPr>
            <w:r w:rsidRPr="00EA08E5">
              <w:rPr>
                <w:rStyle w:val="SpecialBold"/>
              </w:rPr>
              <w:t>Code and title current version</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8E5" w:rsidP="00EA08E5">
            <w:pPr>
              <w:pStyle w:val="BodyText"/>
            </w:pPr>
            <w:r w:rsidRPr="00EA08E5">
              <w:rPr>
                <w:rStyle w:val="SpecialBold"/>
              </w:rPr>
              <w:t>Code and title previous version</w:t>
            </w:r>
          </w:p>
        </w:tc>
        <w:tc>
          <w:tcPr>
            <w:tcW w:w="3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8E5" w:rsidP="00EA08E5">
            <w:pPr>
              <w:pStyle w:val="BodyText"/>
            </w:pPr>
            <w:r w:rsidRPr="00EA08E5">
              <w:rPr>
                <w:rStyle w:val="SpecialBold"/>
              </w:rPr>
              <w:t>Comments</w:t>
            </w:r>
          </w:p>
        </w:tc>
        <w:tc>
          <w:tcPr>
            <w:tcW w:w="1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8E5">
            <w:pPr>
              <w:pStyle w:val="BodyText"/>
              <w:rPr>
                <w:lang w:val="en-NZ"/>
              </w:rPr>
            </w:pPr>
            <w:r w:rsidRPr="00EA08E5">
              <w:rPr>
                <w:rStyle w:val="SpecialBold"/>
              </w:rPr>
              <w:t>Equivalence status</w:t>
            </w:r>
          </w:p>
        </w:tc>
      </w:tr>
      <w:tr w:rsidTr="00EA08E5">
        <w:tblPrEx>
          <w:tblW w:w="9236" w:type="dxa"/>
          <w:tblLayout w:type="fixed"/>
          <w:tblCellMar>
            <w:left w:w="62" w:type="dxa"/>
            <w:right w:w="62" w:type="dxa"/>
          </w:tblCellMar>
          <w:tblLook w:val="0000"/>
        </w:tblPrEx>
        <w:tc>
          <w:tcPr>
            <w:tcW w:w="2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8E5">
            <w:pPr>
              <w:pStyle w:val="BodyText"/>
              <w:rPr>
                <w:lang w:val="en-NZ"/>
              </w:rPr>
            </w:pPr>
            <w:r w:rsidRPr="00EA08E5">
              <w:t>ACMVET404 Perform practice office procedures</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8E5">
            <w:pPr>
              <w:pStyle w:val="BodyText"/>
              <w:rPr>
                <w:lang w:val="en-NZ"/>
              </w:rPr>
            </w:pPr>
            <w:r w:rsidRPr="00EA08E5">
              <w:t>ACMVET404A Perform clinic office procedures</w:t>
            </w:r>
          </w:p>
        </w:tc>
        <w:tc>
          <w:tcPr>
            <w:tcW w:w="3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8E5" w:rsidP="00EA08E5">
            <w:pPr>
              <w:pStyle w:val="BodyText"/>
            </w:pPr>
            <w:r w:rsidRPr="00EA08E5">
              <w:t>Updated to meet Standards for Training Packages</w:t>
            </w:r>
          </w:p>
          <w:p w:rsidR="00000000" w:rsidRPr="00EA08E5" w:rsidP="00EA08E5">
            <w:pPr>
              <w:pStyle w:val="BodyText"/>
            </w:pPr>
            <w:r w:rsidRPr="00EA08E5">
              <w:t>Title updated to reflect changes to content</w:t>
            </w:r>
          </w:p>
          <w:p w:rsidR="00000000" w:rsidRPr="00EA08E5" w:rsidP="00EA08E5">
            <w:pPr>
              <w:pStyle w:val="BodyText"/>
            </w:pPr>
            <w:r w:rsidRPr="00EA08E5">
              <w:t>Minor changes to clarify content</w:t>
            </w:r>
          </w:p>
          <w:p w:rsidR="00000000" w:rsidRPr="00EA08E5" w:rsidP="00EA08E5">
            <w:pPr>
              <w:pStyle w:val="BodyText"/>
            </w:pPr>
            <w:r w:rsidRPr="00EA08E5">
              <w:t>Assessment requirements revised</w:t>
            </w:r>
          </w:p>
          <w:p w:rsidR="00000000" w:rsidP="00EA08E5">
            <w:pPr>
              <w:pStyle w:val="BodyText"/>
              <w:rPr>
                <w:lang w:val="en-NZ"/>
              </w:rPr>
            </w:pPr>
            <w:r w:rsidRPr="00EA08E5">
              <w:t>Work placement requirement included</w:t>
            </w:r>
          </w:p>
        </w:tc>
        <w:tc>
          <w:tcPr>
            <w:tcW w:w="1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8E5" w:rsidP="00EA08E5">
            <w:pPr>
              <w:pStyle w:val="BodyText"/>
            </w:pPr>
            <w:r w:rsidRPr="00EA08E5">
              <w:t>No equivalent unit</w:t>
            </w:r>
          </w:p>
        </w:tc>
      </w:tr>
    </w:tbl>
    <w:p w:rsidR="00000000" w:rsidRPr="00EA08E5" w:rsidP="00EA08E5">
      <w:pPr>
        <w:pStyle w:val="BodyText"/>
      </w:pPr>
    </w:p>
    <w:p w:rsidR="00000000" w:rsidRPr="00EA08E5" w:rsidP="00EA08E5">
      <w:pPr>
        <w:pStyle w:val="AllowPageBreak"/>
      </w:pPr>
    </w:p>
    <w:p w:rsidR="00000000" w:rsidRPr="00EA08E5" w:rsidP="00EA08E5">
      <w:pPr>
        <w:pStyle w:val="Heading1"/>
      </w:pPr>
      <w:bookmarkStart w:id="8" w:name="O_874577"/>
      <w:bookmarkEnd w:id="8"/>
      <w:r w:rsidRPr="00EA08E5">
        <w:t>Links</w:t>
      </w:r>
    </w:p>
    <w:p w:rsidR="00000000" w:rsidRPr="00EA08E5" w:rsidP="00E16C77">
      <w:pPr>
        <w:pStyle w:val="BodyText"/>
      </w:pPr>
      <w:r w:rsidRPr="00EA08E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5D59CF">
        <w:rPr>
          <w:rStyle w:val="Hyperlink"/>
        </w:rPr>
        <w:t>https://vetnet.gov.au/Pages/TrainingDocs.aspx?q=b75f4b23-54c9-4cc9-a5db-d3502d154103</w:t>
      </w:r>
      <w:r>
        <w:fldChar w:fldCharType="end"/>
      </w:r>
    </w:p>
    <w:p w:rsidR="00000000" w:rsidRPr="00EA08E5" w:rsidP="00EA08E5"/>
    <w:sectPr w:rsidSect="00EA08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8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8E5" w:rsidRPr="00E16C77" w:rsidP="00E16C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8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C77" w:rsidP="00EA08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6C77" w:rsidP="00EA08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16C77" w:rsidP="00EA08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8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C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08E5" w:rsidRPr="00E16C77" w:rsidP="00E16C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8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C77" w:rsidRPr="002D2AF8" w:rsidP="00EA08E5">
    <w:pPr>
      <w:pStyle w:val="Header"/>
      <w:framePr w:wrap="around"/>
    </w:pPr>
    <w:r>
      <w:fldChar w:fldCharType="begin"/>
    </w:r>
    <w:r>
      <w:instrText xml:space="preserve"> TITLE   \* MERGEFORMAT </w:instrText>
    </w:r>
    <w:r>
      <w:fldChar w:fldCharType="separate"/>
    </w:r>
    <w:r>
      <w:t>ACMVET404 Perform practice office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E16C77" w:rsidP="00EA08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CCD4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4E0D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8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08E5"/>
    <w:pPr>
      <w:spacing w:before="360" w:after="60"/>
      <w:outlineLvl w:val="0"/>
    </w:pPr>
    <w:rPr>
      <w:sz w:val="32"/>
    </w:rPr>
  </w:style>
  <w:style w:type="paragraph" w:styleId="Heading2">
    <w:name w:val="heading 2"/>
    <w:basedOn w:val="HeadingBase"/>
    <w:next w:val="BodyText"/>
    <w:link w:val="Heading2Char"/>
    <w:qFormat/>
    <w:rsid w:val="00EA08E5"/>
    <w:pPr>
      <w:keepLines/>
      <w:spacing w:before="240" w:after="120"/>
      <w:outlineLvl w:val="1"/>
    </w:pPr>
    <w:rPr>
      <w:sz w:val="28"/>
      <w:szCs w:val="40"/>
    </w:rPr>
  </w:style>
  <w:style w:type="paragraph" w:styleId="Heading3">
    <w:name w:val="heading 3"/>
    <w:basedOn w:val="HeadingBase"/>
    <w:next w:val="BodyText"/>
    <w:link w:val="Heading3Char"/>
    <w:qFormat/>
    <w:rsid w:val="00EA08E5"/>
    <w:pPr>
      <w:spacing w:before="180" w:after="120"/>
      <w:outlineLvl w:val="2"/>
    </w:pPr>
    <w:rPr>
      <w:spacing w:val="-10"/>
      <w:kern w:val="32"/>
    </w:rPr>
  </w:style>
  <w:style w:type="paragraph" w:styleId="Heading4">
    <w:name w:val="heading 4"/>
    <w:basedOn w:val="HeadingBase"/>
    <w:next w:val="BodyText"/>
    <w:link w:val="Heading4Char"/>
    <w:qFormat/>
    <w:rsid w:val="00EA08E5"/>
    <w:pPr>
      <w:spacing w:before="160" w:after="120"/>
      <w:outlineLvl w:val="3"/>
    </w:pPr>
    <w:rPr>
      <w:sz w:val="22"/>
    </w:rPr>
  </w:style>
  <w:style w:type="paragraph" w:styleId="Heading5">
    <w:name w:val="heading 5"/>
    <w:basedOn w:val="HeadingBase"/>
    <w:next w:val="Normal"/>
    <w:link w:val="Heading5Char"/>
    <w:qFormat/>
    <w:rsid w:val="00EA08E5"/>
    <w:pPr>
      <w:spacing w:before="80"/>
      <w:outlineLvl w:val="4"/>
    </w:pPr>
    <w:rPr>
      <w:color w:val="918585"/>
      <w:sz w:val="20"/>
    </w:rPr>
  </w:style>
  <w:style w:type="paragraph" w:styleId="Heading6">
    <w:name w:val="heading 6"/>
    <w:basedOn w:val="HeadingBase"/>
    <w:next w:val="Normal"/>
    <w:link w:val="Heading6Char"/>
    <w:qFormat/>
    <w:rsid w:val="00EA08E5"/>
    <w:pPr>
      <w:spacing w:before="60"/>
      <w:outlineLvl w:val="5"/>
    </w:pPr>
    <w:rPr>
      <w:color w:val="918585"/>
      <w:sz w:val="20"/>
    </w:rPr>
  </w:style>
  <w:style w:type="paragraph" w:styleId="Heading7">
    <w:name w:val="heading 7"/>
    <w:basedOn w:val="Normal"/>
    <w:next w:val="Normal"/>
    <w:link w:val="Heading7Char"/>
    <w:qFormat/>
    <w:rsid w:val="00EA08E5"/>
    <w:pPr>
      <w:ind w:left="720"/>
      <w:outlineLvl w:val="6"/>
    </w:pPr>
    <w:rPr>
      <w:i/>
    </w:rPr>
  </w:style>
  <w:style w:type="paragraph" w:styleId="Heading8">
    <w:name w:val="heading 8"/>
    <w:basedOn w:val="Normal"/>
    <w:next w:val="Normal"/>
    <w:link w:val="Heading8Char"/>
    <w:qFormat/>
    <w:rsid w:val="00EA08E5"/>
    <w:pPr>
      <w:ind w:left="720"/>
      <w:outlineLvl w:val="7"/>
    </w:pPr>
    <w:rPr>
      <w:i/>
    </w:rPr>
  </w:style>
  <w:style w:type="paragraph" w:styleId="Heading9">
    <w:name w:val="heading 9"/>
    <w:basedOn w:val="Normal"/>
    <w:next w:val="Normal"/>
    <w:link w:val="Heading9Char"/>
    <w:qFormat/>
    <w:rsid w:val="00EA08E5"/>
    <w:pPr>
      <w:ind w:left="720"/>
      <w:outlineLvl w:val="8"/>
    </w:pPr>
    <w:rPr>
      <w:i/>
    </w:rPr>
  </w:style>
  <w:style w:type="character" w:default="1" w:styleId="DefaultParagraphFont">
    <w:name w:val="Default Paragraph Font"/>
    <w:uiPriority w:val="1"/>
    <w:unhideWhenUsed/>
    <w:rsid w:val="00EA08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8E5"/>
  </w:style>
  <w:style w:type="character" w:customStyle="1" w:styleId="Heading1Char">
    <w:name w:val="Heading 1 Char"/>
    <w:basedOn w:val="DefaultParagraphFont"/>
    <w:link w:val="Heading1"/>
    <w:rsid w:val="00EA08E5"/>
    <w:rPr>
      <w:rFonts w:ascii="Times New Roman" w:eastAsia="Times New Roman" w:hAnsi="Times New Roman" w:cs="Times New Roman"/>
      <w:b/>
      <w:sz w:val="32"/>
      <w:szCs w:val="20"/>
      <w:lang w:eastAsia="en-US"/>
    </w:rPr>
  </w:style>
  <w:style w:type="paragraph" w:styleId="BodyText">
    <w:name w:val="Body Text"/>
    <w:basedOn w:val="Normal"/>
    <w:link w:val="BodyTextChar"/>
    <w:rsid w:val="00EA08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08E5"/>
    <w:rPr>
      <w:rFonts w:ascii="Times New Roman" w:eastAsia="Times New Roman" w:hAnsi="Times New Roman" w:cs="Times New Roman"/>
      <w:sz w:val="24"/>
      <w:lang w:eastAsia="en-US"/>
    </w:rPr>
  </w:style>
  <w:style w:type="paragraph" w:styleId="ListBullet">
    <w:name w:val="List Bullet"/>
    <w:basedOn w:val="List"/>
    <w:rsid w:val="00EA08E5"/>
    <w:pPr>
      <w:numPr>
        <w:numId w:val="11"/>
      </w:numPr>
      <w:tabs>
        <w:tab w:val="clear" w:pos="340"/>
      </w:tabs>
      <w:spacing w:before="40" w:after="40"/>
    </w:pPr>
  </w:style>
  <w:style w:type="character" w:customStyle="1" w:styleId="SpecialBold">
    <w:name w:val="Special Bold"/>
    <w:basedOn w:val="DefaultParagraphFont"/>
    <w:rsid w:val="00EA08E5"/>
    <w:rPr>
      <w:b/>
      <w:spacing w:val="0"/>
    </w:rPr>
  </w:style>
  <w:style w:type="character" w:styleId="Emphasis">
    <w:name w:val="Emphasis"/>
    <w:basedOn w:val="DefaultParagraphFont"/>
    <w:qFormat/>
    <w:rsid w:val="00EA08E5"/>
    <w:rPr>
      <w:i/>
    </w:rPr>
  </w:style>
  <w:style w:type="paragraph" w:customStyle="1" w:styleId="SuperHeading">
    <w:name w:val="SuperHeading"/>
    <w:basedOn w:val="Normal"/>
    <w:rsid w:val="00EA08E5"/>
    <w:pPr>
      <w:spacing w:before="240" w:after="120"/>
      <w:outlineLvl w:val="0"/>
    </w:pPr>
    <w:rPr>
      <w:rFonts w:ascii="Times New Roman" w:hAnsi="Times New Roman"/>
      <w:b/>
      <w:sz w:val="32"/>
    </w:rPr>
  </w:style>
  <w:style w:type="paragraph" w:customStyle="1" w:styleId="AllowPageBreak">
    <w:name w:val="AllowPageBreak"/>
    <w:rsid w:val="00EA08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08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8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8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8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8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8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08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08E5"/>
    <w:rPr>
      <w:rFonts w:ascii="Courier New" w:eastAsia="Times New Roman" w:hAnsi="Courier New" w:cs="Times New Roman"/>
      <w:i/>
      <w:szCs w:val="20"/>
      <w:lang w:eastAsia="en-US"/>
    </w:rPr>
  </w:style>
  <w:style w:type="paragraph" w:customStyle="1" w:styleId="HeadingBase">
    <w:name w:val="Heading Base"/>
    <w:rsid w:val="00EA08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8E5"/>
    <w:pPr>
      <w:tabs>
        <w:tab w:val="right" w:leader="dot" w:pos="9072"/>
      </w:tabs>
      <w:ind w:left="567"/>
    </w:pPr>
    <w:rPr>
      <w:szCs w:val="22"/>
    </w:rPr>
  </w:style>
  <w:style w:type="paragraph" w:customStyle="1" w:styleId="TOCBase">
    <w:name w:val="TOC Base"/>
    <w:rsid w:val="00EA08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8E5"/>
    <w:pPr>
      <w:tabs>
        <w:tab w:val="right" w:leader="dot" w:pos="9072"/>
      </w:tabs>
      <w:spacing w:before="40" w:after="40"/>
      <w:ind w:left="284"/>
    </w:pPr>
    <w:rPr>
      <w:rFonts w:ascii="Times New Roman" w:hAnsi="Times New Roman"/>
    </w:rPr>
  </w:style>
  <w:style w:type="paragraph" w:styleId="TOC1">
    <w:name w:val="toc 1"/>
    <w:basedOn w:val="TOCBase"/>
    <w:next w:val="Normal"/>
    <w:rsid w:val="00EA08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08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8E5"/>
    <w:rPr>
      <w:rFonts w:ascii="Times New Roman" w:eastAsia="Times New Roman" w:hAnsi="Times New Roman" w:cs="Times New Roman"/>
      <w:sz w:val="16"/>
      <w:lang w:eastAsia="en-US"/>
    </w:rPr>
  </w:style>
  <w:style w:type="paragraph" w:styleId="Title">
    <w:name w:val="Title"/>
    <w:basedOn w:val="HeadingBase"/>
    <w:link w:val="TitleChar"/>
    <w:qFormat/>
    <w:rsid w:val="00EA08E5"/>
    <w:pPr>
      <w:spacing w:before="5040"/>
      <w:jc w:val="center"/>
    </w:pPr>
    <w:rPr>
      <w:sz w:val="48"/>
      <w:szCs w:val="72"/>
      <w:lang w:val="en-US"/>
    </w:rPr>
  </w:style>
  <w:style w:type="character" w:customStyle="1" w:styleId="TitleChar">
    <w:name w:val="Title Char"/>
    <w:basedOn w:val="DefaultParagraphFont"/>
    <w:link w:val="Title"/>
    <w:rsid w:val="00EA08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8E5"/>
    <w:pPr>
      <w:tabs>
        <w:tab w:val="left" w:pos="3600"/>
        <w:tab w:val="left" w:pos="3958"/>
      </w:tabs>
    </w:pPr>
  </w:style>
  <w:style w:type="paragraph" w:styleId="List">
    <w:name w:val="List"/>
    <w:basedOn w:val="BodyText"/>
    <w:next w:val="BodyText"/>
    <w:rsid w:val="00EA08E5"/>
    <w:pPr>
      <w:tabs>
        <w:tab w:val="left" w:pos="340"/>
      </w:tabs>
      <w:spacing w:before="60" w:after="60"/>
      <w:ind w:left="340" w:hanging="340"/>
    </w:pPr>
  </w:style>
  <w:style w:type="paragraph" w:customStyle="1" w:styleId="Note">
    <w:name w:val="Note"/>
    <w:basedOn w:val="BodyText"/>
    <w:rsid w:val="00EA08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8E5"/>
    <w:pPr>
      <w:framePr w:wrap="auto" w:hAnchor="text" w:y="6049"/>
    </w:pPr>
    <w:rPr>
      <w:color w:val="000000"/>
      <w:sz w:val="40"/>
    </w:rPr>
  </w:style>
  <w:style w:type="paragraph" w:customStyle="1" w:styleId="TOCTitle">
    <w:name w:val="TOCTitle"/>
    <w:basedOn w:val="Heading1"/>
    <w:rsid w:val="00EA08E5"/>
    <w:pPr>
      <w:spacing w:after="240"/>
      <w:jc w:val="center"/>
      <w:outlineLvl w:val="9"/>
    </w:pPr>
    <w:rPr>
      <w:caps/>
    </w:rPr>
  </w:style>
  <w:style w:type="paragraph" w:customStyle="1" w:styleId="Version">
    <w:name w:val="Version"/>
    <w:rsid w:val="00EA08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08E5"/>
    <w:pPr>
      <w:numPr>
        <w:numId w:val="12"/>
      </w:numPr>
      <w:tabs>
        <w:tab w:val="clear" w:pos="680"/>
      </w:tabs>
    </w:pPr>
  </w:style>
  <w:style w:type="paragraph" w:styleId="Index1">
    <w:name w:val="index 1"/>
    <w:basedOn w:val="Normal"/>
    <w:next w:val="Normal"/>
    <w:semiHidden/>
    <w:rsid w:val="00EA08E5"/>
    <w:pPr>
      <w:keepNext w:val="0"/>
      <w:tabs>
        <w:tab w:val="right" w:pos="4176"/>
      </w:tabs>
      <w:ind w:left="198" w:hanging="198"/>
    </w:pPr>
    <w:rPr>
      <w:rFonts w:ascii="Garamond" w:hAnsi="Garamond"/>
    </w:rPr>
  </w:style>
  <w:style w:type="paragraph" w:styleId="IndexHeading">
    <w:name w:val="index heading"/>
    <w:basedOn w:val="Normal"/>
    <w:next w:val="Index1"/>
    <w:semiHidden/>
    <w:rsid w:val="00EA08E5"/>
    <w:pPr>
      <w:spacing w:before="120" w:after="120"/>
    </w:pPr>
    <w:rPr>
      <w:rFonts w:ascii="Arial" w:hAnsi="Arial"/>
      <w:b/>
      <w:color w:val="918585"/>
      <w:sz w:val="24"/>
    </w:rPr>
  </w:style>
  <w:style w:type="paragraph" w:styleId="Header">
    <w:name w:val="header"/>
    <w:basedOn w:val="Normal"/>
    <w:link w:val="HeaderChar"/>
    <w:rsid w:val="00EA08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8E5"/>
    <w:rPr>
      <w:rFonts w:ascii="Times New Roman" w:eastAsia="Times New Roman" w:hAnsi="Times New Roman" w:cs="Times New Roman"/>
      <w:sz w:val="16"/>
      <w:szCs w:val="20"/>
      <w:lang w:val="en-GB" w:eastAsia="en-US"/>
    </w:rPr>
  </w:style>
  <w:style w:type="paragraph" w:customStyle="1" w:styleId="Chapter">
    <w:name w:val="Chapter"/>
    <w:basedOn w:val="Normal"/>
    <w:rsid w:val="00EA08E5"/>
    <w:pPr>
      <w:spacing w:before="240"/>
    </w:pPr>
    <w:rPr>
      <w:rFonts w:ascii="Times New Roman" w:hAnsi="Times New Roman"/>
      <w:smallCaps/>
      <w:spacing w:val="80"/>
      <w:sz w:val="28"/>
    </w:rPr>
  </w:style>
  <w:style w:type="paragraph" w:customStyle="1" w:styleId="InChapter">
    <w:name w:val="InChapter"/>
    <w:basedOn w:val="Heading3"/>
    <w:rsid w:val="00EA08E5"/>
    <w:pPr>
      <w:spacing w:after="240"/>
      <w:outlineLvl w:val="9"/>
    </w:pPr>
    <w:rPr>
      <w:noProof/>
    </w:rPr>
  </w:style>
  <w:style w:type="paragraph" w:styleId="Index2">
    <w:name w:val="index 2"/>
    <w:basedOn w:val="Normal"/>
    <w:next w:val="Normal"/>
    <w:semiHidden/>
    <w:rsid w:val="00EA08E5"/>
    <w:pPr>
      <w:tabs>
        <w:tab w:val="right" w:pos="4176"/>
      </w:tabs>
      <w:ind w:left="568" w:hanging="284"/>
    </w:pPr>
    <w:rPr>
      <w:rFonts w:ascii="Garamond" w:hAnsi="Garamond"/>
    </w:rPr>
  </w:style>
  <w:style w:type="paragraph" w:customStyle="1" w:styleId="Byline">
    <w:name w:val="Byline"/>
    <w:rsid w:val="00EA08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8E5"/>
    <w:pPr>
      <w:tabs>
        <w:tab w:val="clear" w:pos="3600"/>
        <w:tab w:val="clear" w:pos="3958"/>
      </w:tabs>
      <w:jc w:val="right"/>
    </w:pPr>
  </w:style>
  <w:style w:type="paragraph" w:styleId="Caption">
    <w:name w:val="caption"/>
    <w:basedOn w:val="BodyText"/>
    <w:next w:val="Normal"/>
    <w:qFormat/>
    <w:rsid w:val="00EA08E5"/>
    <w:pPr>
      <w:framePr w:w="2268" w:hSpace="181" w:vSpace="181" w:wrap="around" w:vAnchor="text" w:hAnchor="page" w:x="1135" w:y="285" w:anchorLock="1"/>
    </w:pPr>
    <w:rPr>
      <w:i/>
    </w:rPr>
  </w:style>
  <w:style w:type="paragraph" w:customStyle="1" w:styleId="MiniTOCTitle">
    <w:name w:val="MiniTOCTitle"/>
    <w:basedOn w:val="Heading4"/>
    <w:rsid w:val="00EA08E5"/>
    <w:pPr>
      <w:spacing w:before="240"/>
      <w:outlineLvl w:val="9"/>
    </w:pPr>
    <w:rPr>
      <w:noProof/>
      <w:sz w:val="24"/>
    </w:rPr>
  </w:style>
  <w:style w:type="paragraph" w:customStyle="1" w:styleId="MiniTOCItem">
    <w:name w:val="MiniTOCItem"/>
    <w:basedOn w:val="ListBullet"/>
    <w:rsid w:val="00EA08E5"/>
    <w:pPr>
      <w:numPr>
        <w:numId w:val="0"/>
      </w:numPr>
      <w:tabs>
        <w:tab w:val="right" w:leader="dot" w:pos="6521"/>
      </w:tabs>
      <w:spacing w:before="0" w:after="0"/>
    </w:pPr>
  </w:style>
  <w:style w:type="paragraph" w:customStyle="1" w:styleId="TOFTitle">
    <w:name w:val="TOFTitle"/>
    <w:basedOn w:val="TOCTitle"/>
    <w:rsid w:val="00EA08E5"/>
  </w:style>
  <w:style w:type="paragraph" w:styleId="TableofFigures">
    <w:name w:val="table of figures"/>
    <w:basedOn w:val="Normal"/>
    <w:next w:val="Normal"/>
    <w:semiHidden/>
    <w:rsid w:val="00EA08E5"/>
    <w:pPr>
      <w:tabs>
        <w:tab w:val="right" w:leader="dot" w:pos="9072"/>
      </w:tabs>
      <w:ind w:left="970" w:hanging="403"/>
    </w:pPr>
    <w:rPr>
      <w:rFonts w:ascii="Times New Roman" w:hAnsi="Times New Roman"/>
      <w:b/>
    </w:rPr>
  </w:style>
  <w:style w:type="paragraph" w:styleId="ListNumber">
    <w:name w:val="List Number"/>
    <w:basedOn w:val="List"/>
    <w:rsid w:val="00EA08E5"/>
    <w:pPr>
      <w:numPr>
        <w:numId w:val="14"/>
      </w:numPr>
      <w:tabs>
        <w:tab w:val="clear" w:pos="340"/>
      </w:tabs>
    </w:pPr>
  </w:style>
  <w:style w:type="character" w:customStyle="1" w:styleId="WingdingSymbols">
    <w:name w:val="Wingding Symbols"/>
    <w:rsid w:val="00EA08E5"/>
    <w:rPr>
      <w:rFonts w:ascii="Wingdings" w:hAnsi="Wingdings"/>
    </w:rPr>
  </w:style>
  <w:style w:type="paragraph" w:customStyle="1" w:styleId="TableHeading">
    <w:name w:val="Table Heading"/>
    <w:basedOn w:val="HeadingBase"/>
    <w:rsid w:val="00EA08E5"/>
    <w:pPr>
      <w:keepLines/>
      <w:pBdr>
        <w:bottom w:val="single" w:sz="6" w:space="1" w:color="918585"/>
      </w:pBdr>
      <w:spacing w:before="240"/>
    </w:pPr>
  </w:style>
  <w:style w:type="character" w:customStyle="1" w:styleId="HotSpot">
    <w:name w:val="HotSpot"/>
    <w:rsid w:val="00EA08E5"/>
    <w:rPr>
      <w:color w:val="0033CC"/>
      <w:u w:val="none"/>
    </w:rPr>
  </w:style>
  <w:style w:type="paragraph" w:customStyle="1" w:styleId="BodyTextRight">
    <w:name w:val="Body Text Right"/>
    <w:basedOn w:val="BodyText"/>
    <w:rsid w:val="00EA08E5"/>
    <w:pPr>
      <w:spacing w:before="0" w:after="0"/>
      <w:jc w:val="right"/>
    </w:pPr>
  </w:style>
  <w:style w:type="paragraph" w:styleId="Index3">
    <w:name w:val="index 3"/>
    <w:basedOn w:val="ListNumber2"/>
    <w:next w:val="Normal"/>
    <w:semiHidden/>
    <w:rsid w:val="00EA08E5"/>
    <w:pPr>
      <w:numPr>
        <w:numId w:val="0"/>
      </w:numPr>
      <w:tabs>
        <w:tab w:val="right" w:leader="dot" w:pos="4176"/>
      </w:tabs>
    </w:pPr>
  </w:style>
  <w:style w:type="paragraph" w:styleId="ListNumber2">
    <w:name w:val="List Number 2"/>
    <w:basedOn w:val="List2"/>
    <w:rsid w:val="00EA08E5"/>
    <w:pPr>
      <w:numPr>
        <w:numId w:val="9"/>
      </w:numPr>
      <w:tabs>
        <w:tab w:val="clear" w:pos="1060"/>
      </w:tabs>
    </w:pPr>
  </w:style>
  <w:style w:type="paragraph" w:customStyle="1" w:styleId="MarginNote">
    <w:name w:val="Margin Note"/>
    <w:basedOn w:val="BodyText"/>
    <w:rsid w:val="00EA08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8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8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08E5"/>
    <w:rPr>
      <w:sz w:val="32"/>
    </w:rPr>
  </w:style>
  <w:style w:type="paragraph" w:customStyle="1" w:styleId="HeadingProcedure">
    <w:name w:val="Heading Procedure"/>
    <w:basedOn w:val="HeadingBase"/>
    <w:next w:val="Normal"/>
    <w:rsid w:val="00EA08E5"/>
    <w:pPr>
      <w:tabs>
        <w:tab w:val="left" w:pos="0"/>
      </w:tabs>
      <w:spacing w:before="120" w:after="60"/>
    </w:pPr>
    <w:rPr>
      <w:i/>
      <w:color w:val="918585"/>
      <w:sz w:val="22"/>
    </w:rPr>
  </w:style>
  <w:style w:type="paragraph" w:customStyle="1" w:styleId="TableBodyText">
    <w:name w:val="Table Body Text"/>
    <w:basedOn w:val="BodyText"/>
    <w:rsid w:val="00EA08E5"/>
    <w:pPr>
      <w:spacing w:before="60" w:after="60"/>
    </w:pPr>
  </w:style>
  <w:style w:type="paragraph" w:styleId="ListContinue">
    <w:name w:val="List Continue"/>
    <w:basedOn w:val="List"/>
    <w:rsid w:val="00EA08E5"/>
    <w:pPr>
      <w:ind w:firstLine="0"/>
    </w:pPr>
  </w:style>
  <w:style w:type="paragraph" w:customStyle="1" w:styleId="ListNote">
    <w:name w:val="List Note"/>
    <w:basedOn w:val="List"/>
    <w:rsid w:val="00EA08E5"/>
    <w:pPr>
      <w:pBdr>
        <w:top w:val="single" w:sz="6" w:space="2" w:color="918585"/>
        <w:bottom w:val="single" w:sz="6" w:space="2" w:color="918585"/>
      </w:pBdr>
      <w:tabs>
        <w:tab w:val="left" w:pos="1021"/>
      </w:tabs>
      <w:ind w:firstLine="0"/>
    </w:pPr>
  </w:style>
  <w:style w:type="paragraph" w:customStyle="1" w:styleId="Warning">
    <w:name w:val="Warning"/>
    <w:basedOn w:val="BodyText"/>
    <w:rsid w:val="00EA08E5"/>
    <w:pPr>
      <w:shd w:val="clear" w:color="auto" w:fill="D9D9D9"/>
      <w:tabs>
        <w:tab w:val="left" w:pos="992"/>
      </w:tabs>
      <w:ind w:left="119" w:right="119"/>
    </w:pPr>
    <w:rPr>
      <w:sz w:val="20"/>
    </w:rPr>
  </w:style>
  <w:style w:type="paragraph" w:customStyle="1" w:styleId="MarginIcons">
    <w:name w:val="Margin Icons"/>
    <w:basedOn w:val="BodyText"/>
    <w:rsid w:val="00EA08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8E5"/>
    <w:rPr>
      <w:rFonts w:ascii="Courier New" w:hAnsi="Courier New"/>
    </w:rPr>
  </w:style>
  <w:style w:type="paragraph" w:customStyle="1" w:styleId="NoteBullet">
    <w:name w:val="Note Bullet"/>
    <w:basedOn w:val="Note"/>
    <w:rsid w:val="00EA08E5"/>
    <w:pPr>
      <w:tabs>
        <w:tab w:val="clear" w:pos="680"/>
      </w:tabs>
      <w:spacing w:before="60" w:after="60"/>
    </w:pPr>
  </w:style>
  <w:style w:type="paragraph" w:customStyle="1" w:styleId="SubHeading2">
    <w:name w:val="SubHeading2"/>
    <w:basedOn w:val="HeadingBase"/>
    <w:rsid w:val="00EA08E5"/>
    <w:pPr>
      <w:spacing w:before="240" w:after="60"/>
    </w:pPr>
    <w:rPr>
      <w:sz w:val="20"/>
    </w:rPr>
  </w:style>
  <w:style w:type="paragraph" w:customStyle="1" w:styleId="SubHeading1">
    <w:name w:val="SubHeading1"/>
    <w:basedOn w:val="HeadingBase"/>
    <w:rsid w:val="00EA08E5"/>
    <w:pPr>
      <w:spacing w:before="240" w:after="60"/>
    </w:pPr>
    <w:rPr>
      <w:color w:val="918585"/>
      <w:sz w:val="22"/>
    </w:rPr>
  </w:style>
  <w:style w:type="paragraph" w:customStyle="1" w:styleId="SideHeading">
    <w:name w:val="Side Heading"/>
    <w:basedOn w:val="HeadingBase"/>
    <w:rsid w:val="00EA08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8E5"/>
    <w:pPr>
      <w:numPr>
        <w:numId w:val="10"/>
      </w:numPr>
    </w:pPr>
  </w:style>
  <w:style w:type="paragraph" w:styleId="PlainText">
    <w:name w:val="Plain Text"/>
    <w:basedOn w:val="Normal"/>
    <w:link w:val="PlainTextChar"/>
    <w:rsid w:val="00EA08E5"/>
    <w:rPr>
      <w:sz w:val="20"/>
    </w:rPr>
  </w:style>
  <w:style w:type="character" w:customStyle="1" w:styleId="PlainTextChar">
    <w:name w:val="Plain Text Char"/>
    <w:basedOn w:val="DefaultParagraphFont"/>
    <w:link w:val="PlainText"/>
    <w:rsid w:val="00EA08E5"/>
    <w:rPr>
      <w:rFonts w:ascii="Courier New" w:eastAsia="Times New Roman" w:hAnsi="Courier New" w:cs="Times New Roman"/>
      <w:sz w:val="20"/>
      <w:szCs w:val="20"/>
      <w:lang w:eastAsia="en-US"/>
    </w:rPr>
  </w:style>
  <w:style w:type="character" w:customStyle="1" w:styleId="MenuOption">
    <w:name w:val="Menu Option"/>
    <w:basedOn w:val="DefaultParagraphFont"/>
    <w:rsid w:val="00EA08E5"/>
    <w:rPr>
      <w:b/>
      <w:smallCaps/>
    </w:rPr>
  </w:style>
  <w:style w:type="paragraph" w:customStyle="1" w:styleId="TableListNumber">
    <w:name w:val="Table List Number"/>
    <w:basedOn w:val="ListNumber"/>
    <w:rsid w:val="00EA08E5"/>
    <w:pPr>
      <w:numPr>
        <w:numId w:val="0"/>
      </w:numPr>
    </w:pPr>
  </w:style>
  <w:style w:type="paragraph" w:styleId="TOC4">
    <w:name w:val="toc 4"/>
    <w:basedOn w:val="TOCBase"/>
    <w:next w:val="Normal"/>
    <w:semiHidden/>
    <w:rsid w:val="00EA08E5"/>
    <w:pPr>
      <w:tabs>
        <w:tab w:val="right" w:leader="dot" w:pos="9071"/>
      </w:tabs>
      <w:ind w:left="1701"/>
    </w:pPr>
  </w:style>
  <w:style w:type="paragraph" w:customStyle="1" w:styleId="ListAlpha">
    <w:name w:val="List Alpha"/>
    <w:basedOn w:val="List"/>
    <w:rsid w:val="00EA08E5"/>
    <w:pPr>
      <w:numPr>
        <w:numId w:val="8"/>
      </w:numPr>
    </w:pPr>
  </w:style>
  <w:style w:type="paragraph" w:customStyle="1" w:styleId="ListAlpha2">
    <w:name w:val="List Alpha 2"/>
    <w:basedOn w:val="List2"/>
    <w:rsid w:val="00EA08E5"/>
    <w:pPr>
      <w:numPr>
        <w:numId w:val="7"/>
      </w:numPr>
    </w:pPr>
  </w:style>
  <w:style w:type="paragraph" w:styleId="List2">
    <w:name w:val="List 2"/>
    <w:basedOn w:val="BodyText"/>
    <w:rsid w:val="00EA08E5"/>
    <w:pPr>
      <w:tabs>
        <w:tab w:val="left" w:pos="680"/>
      </w:tabs>
      <w:spacing w:before="60" w:after="60"/>
      <w:ind w:left="680" w:hanging="340"/>
    </w:pPr>
  </w:style>
  <w:style w:type="paragraph" w:styleId="List3">
    <w:name w:val="List 3"/>
    <w:basedOn w:val="BodyText"/>
    <w:rsid w:val="00EA08E5"/>
    <w:pPr>
      <w:tabs>
        <w:tab w:val="left" w:pos="1021"/>
      </w:tabs>
      <w:spacing w:before="60" w:after="60"/>
      <w:ind w:left="1020" w:hanging="340"/>
    </w:pPr>
  </w:style>
  <w:style w:type="paragraph" w:styleId="List4">
    <w:name w:val="List 4"/>
    <w:basedOn w:val="BodyText"/>
    <w:rsid w:val="00EA08E5"/>
    <w:pPr>
      <w:tabs>
        <w:tab w:val="left" w:pos="1361"/>
      </w:tabs>
      <w:spacing w:before="60" w:after="60"/>
      <w:ind w:left="1361" w:hanging="340"/>
    </w:pPr>
  </w:style>
  <w:style w:type="paragraph" w:styleId="List5">
    <w:name w:val="List 5"/>
    <w:basedOn w:val="BodyText"/>
    <w:rsid w:val="00EA08E5"/>
    <w:pPr>
      <w:tabs>
        <w:tab w:val="left" w:pos="1701"/>
      </w:tabs>
      <w:spacing w:before="60" w:after="60"/>
      <w:ind w:left="1701" w:hanging="340"/>
    </w:pPr>
  </w:style>
  <w:style w:type="paragraph" w:styleId="ListBullet3">
    <w:name w:val="List Bullet 3"/>
    <w:basedOn w:val="List3"/>
    <w:rsid w:val="00EA08E5"/>
    <w:pPr>
      <w:numPr>
        <w:numId w:val="13"/>
      </w:numPr>
      <w:tabs>
        <w:tab w:val="clear" w:pos="1021"/>
      </w:tabs>
      <w:ind w:left="1037" w:hanging="357"/>
    </w:pPr>
  </w:style>
  <w:style w:type="paragraph" w:styleId="ListBullet4">
    <w:name w:val="List Bullet 4"/>
    <w:basedOn w:val="List4"/>
    <w:rsid w:val="00EA08E5"/>
    <w:pPr>
      <w:numPr>
        <w:numId w:val="2"/>
      </w:numPr>
      <w:tabs>
        <w:tab w:val="clear" w:pos="1361"/>
      </w:tabs>
    </w:pPr>
  </w:style>
  <w:style w:type="paragraph" w:styleId="ListBullet5">
    <w:name w:val="List Bullet 5"/>
    <w:basedOn w:val="List5"/>
    <w:rsid w:val="00EA08E5"/>
    <w:pPr>
      <w:numPr>
        <w:numId w:val="3"/>
      </w:numPr>
    </w:pPr>
  </w:style>
  <w:style w:type="paragraph" w:styleId="ListContinue2">
    <w:name w:val="List Continue 2"/>
    <w:basedOn w:val="List2"/>
    <w:rsid w:val="00EA08E5"/>
    <w:pPr>
      <w:ind w:firstLine="0"/>
    </w:pPr>
  </w:style>
  <w:style w:type="paragraph" w:styleId="ListContinue3">
    <w:name w:val="List Continue 3"/>
    <w:basedOn w:val="List3"/>
    <w:rsid w:val="00EA08E5"/>
    <w:pPr>
      <w:ind w:left="1021" w:firstLine="0"/>
    </w:pPr>
  </w:style>
  <w:style w:type="paragraph" w:styleId="ListContinue4">
    <w:name w:val="List Continue 4"/>
    <w:basedOn w:val="List4"/>
    <w:rsid w:val="00EA08E5"/>
    <w:pPr>
      <w:ind w:firstLine="0"/>
    </w:pPr>
  </w:style>
  <w:style w:type="paragraph" w:styleId="ListContinue5">
    <w:name w:val="List Continue 5"/>
    <w:basedOn w:val="List5"/>
    <w:rsid w:val="00EA08E5"/>
    <w:pPr>
      <w:ind w:firstLine="0"/>
    </w:pPr>
  </w:style>
  <w:style w:type="paragraph" w:styleId="ListNumber3">
    <w:name w:val="List Number 3"/>
    <w:basedOn w:val="List3"/>
    <w:rsid w:val="00EA08E5"/>
    <w:pPr>
      <w:numPr>
        <w:numId w:val="4"/>
      </w:numPr>
    </w:pPr>
  </w:style>
  <w:style w:type="paragraph" w:styleId="ListNumber4">
    <w:name w:val="List Number 4"/>
    <w:basedOn w:val="List4"/>
    <w:rsid w:val="00EA08E5"/>
    <w:pPr>
      <w:numPr>
        <w:numId w:val="5"/>
      </w:numPr>
    </w:pPr>
  </w:style>
  <w:style w:type="paragraph" w:styleId="ListNumber5">
    <w:name w:val="List Number 5"/>
    <w:basedOn w:val="List5"/>
    <w:rsid w:val="00EA08E5"/>
    <w:pPr>
      <w:numPr>
        <w:numId w:val="6"/>
      </w:numPr>
    </w:pPr>
  </w:style>
  <w:style w:type="paragraph" w:styleId="BlockText">
    <w:name w:val="Block Text"/>
    <w:basedOn w:val="Normal"/>
    <w:rsid w:val="00EA08E5"/>
    <w:pPr>
      <w:spacing w:after="120"/>
      <w:ind w:left="1440" w:right="1440"/>
    </w:pPr>
  </w:style>
  <w:style w:type="character" w:customStyle="1" w:styleId="Subscript">
    <w:name w:val="Subscript"/>
    <w:basedOn w:val="DefaultParagraphFont"/>
    <w:rsid w:val="00EA08E5"/>
    <w:rPr>
      <w:sz w:val="16"/>
      <w:vertAlign w:val="subscript"/>
    </w:rPr>
  </w:style>
  <w:style w:type="character" w:customStyle="1" w:styleId="Superscript">
    <w:name w:val="Superscript"/>
    <w:basedOn w:val="DefaultParagraphFont"/>
    <w:rsid w:val="00EA08E5"/>
    <w:rPr>
      <w:sz w:val="16"/>
      <w:vertAlign w:val="superscript"/>
    </w:rPr>
  </w:style>
  <w:style w:type="character" w:customStyle="1" w:styleId="Symbols">
    <w:name w:val="Symbols"/>
    <w:basedOn w:val="DefaultParagraphFont"/>
    <w:rsid w:val="00EA08E5"/>
    <w:rPr>
      <w:rFonts w:ascii="Symbol" w:hAnsi="Symbol"/>
    </w:rPr>
  </w:style>
  <w:style w:type="character" w:customStyle="1" w:styleId="MenuOptions">
    <w:name w:val="Menu Options"/>
    <w:basedOn w:val="DefaultParagraphFont"/>
    <w:rsid w:val="00EA08E5"/>
    <w:rPr>
      <w:rFonts w:ascii="Arial Narrow" w:hAnsi="Arial Narrow"/>
      <w:smallCaps/>
    </w:rPr>
  </w:style>
  <w:style w:type="character" w:customStyle="1" w:styleId="Buttons">
    <w:name w:val="Buttons"/>
    <w:basedOn w:val="DefaultParagraphFont"/>
    <w:rsid w:val="00EA08E5"/>
    <w:rPr>
      <w:b/>
    </w:rPr>
  </w:style>
  <w:style w:type="character" w:customStyle="1" w:styleId="Underlined">
    <w:name w:val="Underlined"/>
    <w:basedOn w:val="DefaultParagraphFont"/>
    <w:rsid w:val="00EA08E5"/>
    <w:rPr>
      <w:u w:val="single"/>
    </w:rPr>
  </w:style>
  <w:style w:type="paragraph" w:customStyle="1" w:styleId="TableBodyTextRight">
    <w:name w:val="Table Body Text Right"/>
    <w:basedOn w:val="TableBodyText"/>
    <w:rsid w:val="00EA08E5"/>
    <w:pPr>
      <w:widowControl w:val="0"/>
      <w:autoSpaceDE w:val="0"/>
      <w:autoSpaceDN w:val="0"/>
      <w:adjustRightInd w:val="0"/>
      <w:jc w:val="right"/>
    </w:pPr>
    <w:rPr>
      <w:rFonts w:cs="Arial"/>
      <w:szCs w:val="18"/>
    </w:rPr>
  </w:style>
  <w:style w:type="paragraph" w:customStyle="1" w:styleId="CopyrightText">
    <w:name w:val="Copyright Text"/>
    <w:basedOn w:val="BodyText"/>
    <w:rsid w:val="00EA08E5"/>
    <w:rPr>
      <w:sz w:val="18"/>
    </w:rPr>
  </w:style>
  <w:style w:type="paragraph" w:customStyle="1" w:styleId="BodySmallRight">
    <w:name w:val="Body Small Right"/>
    <w:basedOn w:val="BodyTextRight"/>
    <w:rsid w:val="00EA08E5"/>
    <w:rPr>
      <w:sz w:val="18"/>
      <w:szCs w:val="18"/>
    </w:rPr>
  </w:style>
  <w:style w:type="paragraph" w:customStyle="1" w:styleId="MarginEdition">
    <w:name w:val="Margin Edition"/>
    <w:basedOn w:val="MarginNote"/>
    <w:rsid w:val="00EA08E5"/>
    <w:pPr>
      <w:spacing w:before="0" w:after="0"/>
    </w:pPr>
    <w:rPr>
      <w:rFonts w:ascii="Times New Roman" w:hAnsi="Times New Roman"/>
      <w:color w:val="999999"/>
    </w:rPr>
  </w:style>
  <w:style w:type="paragraph" w:customStyle="1" w:styleId="Spacer">
    <w:name w:val="Spacer"/>
    <w:basedOn w:val="Normal"/>
    <w:rsid w:val="00EA08E5"/>
    <w:rPr>
      <w:sz w:val="2"/>
      <w:szCs w:val="2"/>
    </w:rPr>
  </w:style>
  <w:style w:type="character" w:customStyle="1" w:styleId="Small">
    <w:name w:val="Small"/>
    <w:basedOn w:val="DefaultParagraphFont"/>
    <w:rsid w:val="00EA08E5"/>
    <w:rPr>
      <w:sz w:val="16"/>
    </w:rPr>
  </w:style>
  <w:style w:type="paragraph" w:customStyle="1" w:styleId="WideTable">
    <w:name w:val="Wide Table"/>
    <w:basedOn w:val="Normal"/>
    <w:rsid w:val="00EA08E5"/>
    <w:pPr>
      <w:ind w:left="-1418"/>
    </w:pPr>
    <w:rPr>
      <w:sz w:val="2"/>
      <w:szCs w:val="2"/>
    </w:rPr>
  </w:style>
  <w:style w:type="character" w:styleId="PageNumber">
    <w:name w:val="page number"/>
    <w:basedOn w:val="DefaultParagraphFont"/>
    <w:rsid w:val="00EA08E5"/>
  </w:style>
  <w:style w:type="paragraph" w:styleId="Quote">
    <w:name w:val="Quote"/>
    <w:basedOn w:val="Heading1"/>
    <w:link w:val="QuoteChar"/>
    <w:qFormat/>
    <w:rsid w:val="00EA08E5"/>
    <w:rPr>
      <w:b w:val="0"/>
      <w:sz w:val="72"/>
      <w:szCs w:val="72"/>
      <w:lang w:val="en-NZ"/>
    </w:rPr>
  </w:style>
  <w:style w:type="character" w:customStyle="1" w:styleId="QuoteChar">
    <w:name w:val="Quote Char"/>
    <w:basedOn w:val="DefaultParagraphFont"/>
    <w:link w:val="Quote"/>
    <w:rsid w:val="00EA08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8E5"/>
    <w:pPr>
      <w:pageBreakBefore/>
    </w:pPr>
  </w:style>
  <w:style w:type="paragraph" w:customStyle="1" w:styleId="Border">
    <w:name w:val="Border"/>
    <w:basedOn w:val="Normal"/>
    <w:qFormat/>
    <w:rsid w:val="00EA08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8E5"/>
    <w:rPr>
      <w:b/>
      <w:bCs/>
      <w:i/>
      <w:iCs/>
      <w:color w:val="auto"/>
    </w:rPr>
  </w:style>
  <w:style w:type="paragraph" w:styleId="IntenseQuote">
    <w:name w:val="Intense Quote"/>
    <w:basedOn w:val="Normal"/>
    <w:next w:val="Normal"/>
    <w:link w:val="IntenseQuoteChar"/>
    <w:uiPriority w:val="30"/>
    <w:qFormat/>
    <w:rsid w:val="00EA08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8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08E5"/>
    <w:rPr>
      <w:smallCaps/>
      <w:color w:val="auto"/>
      <w:u w:val="single"/>
    </w:rPr>
  </w:style>
  <w:style w:type="character" w:styleId="IntenseReference">
    <w:name w:val="Intense Reference"/>
    <w:basedOn w:val="DefaultParagraphFont"/>
    <w:uiPriority w:val="32"/>
    <w:qFormat/>
    <w:rsid w:val="00EA08E5"/>
    <w:rPr>
      <w:b/>
      <w:bCs/>
      <w:smallCaps/>
      <w:color w:val="auto"/>
      <w:spacing w:val="5"/>
      <w:u w:val="single"/>
    </w:rPr>
  </w:style>
  <w:style w:type="paragraph" w:customStyle="1" w:styleId="2ColumnHeading">
    <w:name w:val="2Column Heading"/>
    <w:basedOn w:val="BodyText"/>
    <w:qFormat/>
    <w:rsid w:val="00EA08E5"/>
    <w:pPr>
      <w:spacing w:after="60"/>
      <w:ind w:left="-2268"/>
    </w:pPr>
    <w:rPr>
      <w:b/>
    </w:rPr>
  </w:style>
  <w:style w:type="paragraph" w:customStyle="1" w:styleId="Heading1TOC">
    <w:name w:val="Heading1 TOC"/>
    <w:basedOn w:val="Normal"/>
    <w:qFormat/>
    <w:rsid w:val="00EA08E5"/>
    <w:pPr>
      <w:spacing w:before="240" w:after="120"/>
    </w:pPr>
    <w:rPr>
      <w:rFonts w:ascii="Times New Roman" w:hAnsi="Times New Roman"/>
      <w:b/>
      <w:sz w:val="32"/>
    </w:rPr>
  </w:style>
  <w:style w:type="paragraph" w:customStyle="1" w:styleId="Heading2TOC">
    <w:name w:val="Heading2 TOC"/>
    <w:basedOn w:val="Normal"/>
    <w:qFormat/>
    <w:rsid w:val="00EA08E5"/>
    <w:pPr>
      <w:spacing w:before="240" w:after="60"/>
    </w:pPr>
    <w:rPr>
      <w:rFonts w:ascii="Times New Roman" w:hAnsi="Times New Roman"/>
      <w:b/>
      <w:sz w:val="28"/>
    </w:rPr>
  </w:style>
  <w:style w:type="character" w:customStyle="1" w:styleId="Underline">
    <w:name w:val="Underline"/>
    <w:basedOn w:val="DefaultParagraphFont"/>
    <w:qFormat/>
    <w:rsid w:val="00EA08E5"/>
    <w:rPr>
      <w:u w:val="single"/>
    </w:rPr>
  </w:style>
  <w:style w:type="character" w:customStyle="1" w:styleId="BoldandItalics">
    <w:name w:val="Bold and Italics"/>
    <w:qFormat/>
    <w:rsid w:val="00EA08E5"/>
    <w:rPr>
      <w:b/>
      <w:i/>
      <w:u w:val="none"/>
    </w:rPr>
  </w:style>
  <w:style w:type="paragraph" w:styleId="BalloonText">
    <w:name w:val="Balloon Text"/>
    <w:basedOn w:val="Normal"/>
    <w:link w:val="BalloonTextChar"/>
    <w:rsid w:val="00EA08E5"/>
    <w:rPr>
      <w:rFonts w:ascii="Tahoma" w:hAnsi="Tahoma" w:cs="Tahoma"/>
      <w:sz w:val="16"/>
      <w:szCs w:val="16"/>
    </w:rPr>
  </w:style>
  <w:style w:type="character" w:customStyle="1" w:styleId="BalloonTextChar">
    <w:name w:val="Balloon Text Char"/>
    <w:basedOn w:val="DefaultParagraphFont"/>
    <w:link w:val="BalloonText"/>
    <w:rsid w:val="00EA08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08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08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08E5"/>
    <w:rPr>
      <w:b/>
      <w:color w:val="660033"/>
      <w:spacing w:val="0"/>
    </w:rPr>
  </w:style>
  <w:style w:type="paragraph" w:customStyle="1" w:styleId="Nameditemlist">
    <w:name w:val="Named item list"/>
    <w:basedOn w:val="BodyText"/>
    <w:qFormat/>
    <w:rsid w:val="00EA08E5"/>
    <w:pPr>
      <w:tabs>
        <w:tab w:val="left" w:pos="2835"/>
      </w:tabs>
      <w:ind w:left="2835" w:hanging="2835"/>
    </w:pPr>
  </w:style>
  <w:style w:type="paragraph" w:customStyle="1" w:styleId="BodyTextnopadding">
    <w:name w:val="Body Text no padding"/>
    <w:basedOn w:val="BodyText"/>
    <w:qFormat/>
    <w:rsid w:val="00EA08E5"/>
    <w:pPr>
      <w:spacing w:before="0" w:after="0"/>
    </w:pPr>
  </w:style>
  <w:style w:type="paragraph" w:customStyle="1" w:styleId="BodyTextBold">
    <w:name w:val="Body Text Bold"/>
    <w:basedOn w:val="BodyText"/>
    <w:qFormat/>
    <w:rsid w:val="00EA08E5"/>
    <w:rPr>
      <w:b/>
    </w:rPr>
  </w:style>
  <w:style w:type="character" w:styleId="Hyperlink">
    <w:name w:val="Hyperlink"/>
    <w:basedOn w:val="DefaultParagraphFont"/>
    <w:uiPriority w:val="99"/>
    <w:unhideWhenUsed/>
    <w:rsid w:val="00E16C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3568</Characters>
  <Application>Microsoft Office Word</Application>
  <DocSecurity>0</DocSecurity>
  <Lines>132</Lines>
  <Paragraphs>75</Paragraphs>
  <ScaleCrop>false</ScaleCrop>
  <Company>Author-it Software Corporation Ltd.</Company>
  <LinksUpToDate>false</LinksUpToDate>
  <CharactersWithSpaces>4024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ACMVET404 Perform practice office procedures</dc:title>
  <dc:subject>Approved</dc:subject>
  <dc:creator>Skills Impact</dc:creator>
  <cp:keywords>Release: 1</cp:keywords>
  <dc:description>Review Date: 12 April 2008</dc:description>
  <cp:lastModifiedBy>HSD_TPCMSd.prod</cp:lastModifiedBy>
  <cp:revision>3</cp:revision>
  <dcterms:created xsi:type="dcterms:W3CDTF">2022-07-16T08:30:00Z</dcterms:created>
  <dcterms:modified xsi:type="dcterms:W3CDTF">2022-07-16T08:30:00Z</dcterms:modified>
</cp:coreProperties>
</file>