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33C" w:rsidP="006D233C">
      <w:pPr>
        <w:pStyle w:val="Title"/>
      </w:pPr>
      <w:r>
        <w:fldChar w:fldCharType="begin"/>
      </w:r>
      <w:r>
        <w:instrText xml:space="preserve"> TITLE   \* MERGEFORMAT </w:instrText>
      </w:r>
      <w:r>
        <w:fldChar w:fldCharType="separate"/>
      </w:r>
      <w:r>
        <w:t>ACMVET401 Coordinate veterinary reception duties</w:t>
      </w:r>
      <w:r>
        <w:fldChar w:fldCharType="end"/>
      </w:r>
    </w:p>
    <w:p w:rsidR="006D233C" w:rsidP="006D233C">
      <w:pPr>
        <w:pStyle w:val="Version"/>
        <w:sectPr w:rsidSect="00F02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7B9" w:rsidP="00F027B9">
      <w:pPr>
        <w:pStyle w:val="SuperHeading"/>
      </w:pPr>
      <w:r w:rsidRPr="00F027B9">
        <w:t>ACMVET401 Coordinate veterinary reception duties</w:t>
      </w:r>
    </w:p>
    <w:p w:rsidR="00000000" w:rsidRPr="00F027B9" w:rsidP="00F027B9">
      <w:pPr>
        <w:pStyle w:val="Heading1"/>
      </w:pPr>
      <w:bookmarkStart w:id="1" w:name="O_874205"/>
      <w:bookmarkEnd w:id="1"/>
      <w:r w:rsidRPr="00F027B9">
        <w:t>Modification History</w:t>
      </w:r>
    </w:p>
    <w:tbl>
      <w:tblPr>
        <w:tblW w:w="9236" w:type="dxa"/>
        <w:tblLayout w:type="fixed"/>
        <w:tblCellMar>
          <w:left w:w="62" w:type="dxa"/>
          <w:right w:w="62" w:type="dxa"/>
        </w:tblCellMar>
        <w:tblLook w:val="0000"/>
      </w:tblPr>
      <w:tblGrid>
        <w:gridCol w:w="2645"/>
        <w:gridCol w:w="6591"/>
      </w:tblGrid>
      <w:tr w:rsidTr="00F027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rPr>
                <w:rStyle w:val="SpecialBold"/>
              </w:rPr>
              <w:t>Comments</w:t>
            </w:r>
          </w:p>
        </w:tc>
      </w:tr>
      <w:tr w:rsidTr="00F027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This version released with ACM Animal Care and Management Training Package Version 2.0.</w:t>
            </w:r>
          </w:p>
        </w:tc>
      </w:tr>
    </w:tbl>
    <w:p w:rsidR="00000000" w:rsidRPr="00F027B9" w:rsidP="00F027B9">
      <w:pPr>
        <w:pStyle w:val="BodyText"/>
      </w:pPr>
    </w:p>
    <w:p w:rsidR="00000000" w:rsidRPr="00F027B9" w:rsidP="00F027B9">
      <w:pPr>
        <w:pStyle w:val="AllowPageBreak"/>
      </w:pPr>
    </w:p>
    <w:p w:rsidR="00000000" w:rsidRPr="00F027B9" w:rsidP="00F027B9">
      <w:pPr>
        <w:pStyle w:val="Heading1"/>
      </w:pPr>
      <w:bookmarkStart w:id="2" w:name="O_874206"/>
      <w:bookmarkEnd w:id="2"/>
      <w:r w:rsidRPr="00F027B9">
        <w:t>Application</w:t>
      </w:r>
    </w:p>
    <w:p w:rsidR="00000000" w:rsidRPr="00F027B9" w:rsidP="006D233C">
      <w:pPr>
        <w:pStyle w:val="BodyText"/>
      </w:pPr>
      <w:r w:rsidRPr="00F027B9">
        <w:t>This unit of competency describes the skills and knowledge required to coordinat</w:t>
      </w:r>
      <w:r w:rsidRPr="00F027B9">
        <w:t>e and undertake patient admission and discharge. It also includes providing initial veterinary nursing care to patients (animals) and grief support to clients (animal owners).</w:t>
      </w:r>
    </w:p>
    <w:p w:rsidR="00000000" w:rsidRPr="00F027B9" w:rsidP="006D233C">
      <w:pPr>
        <w:pStyle w:val="BodyText"/>
      </w:pPr>
      <w:r w:rsidRPr="00F027B9">
        <w:t>This unit applies to individuals who work as veterinary nurses under the superv</w:t>
      </w:r>
      <w:r w:rsidRPr="00F027B9">
        <w:t>ision of a registered veterinarian. Veterinary nurses who coordinate admissions and discharges need to hold and apply knowledge of animal anatomy and physiology and veterinary procedures, to triage patients, and use effective communication skills to suppor</w:t>
      </w:r>
      <w:r w:rsidRPr="00F027B9">
        <w:t>t animal owners in grief.</w:t>
      </w:r>
    </w:p>
    <w:p w:rsidR="00000000" w:rsidRPr="00F027B9" w:rsidP="006D233C">
      <w:pPr>
        <w:pStyle w:val="BodyText"/>
      </w:pPr>
      <w:r w:rsidRPr="00F027B9">
        <w:t>Legislative and regulatory requirements apply to veterinary nurses but vary according to state/territory jurisdictions. Users must check with the relevant regulatory authority before delivery.</w:t>
      </w:r>
    </w:p>
    <w:p w:rsidR="00000000" w:rsidRPr="00F027B9" w:rsidP="00F027B9">
      <w:pPr>
        <w:pStyle w:val="Heading1"/>
      </w:pPr>
      <w:bookmarkStart w:id="3" w:name="O_874207"/>
      <w:bookmarkEnd w:id="3"/>
      <w:r w:rsidRPr="00F027B9">
        <w:t>Pre-requisite Unit</w:t>
      </w:r>
    </w:p>
    <w:p w:rsidR="00000000" w:rsidRPr="00F027B9" w:rsidP="006D233C">
      <w:pPr>
        <w:pStyle w:val="BodyText"/>
      </w:pPr>
      <w:r w:rsidRPr="00F027B9">
        <w:t>Nil</w:t>
      </w:r>
    </w:p>
    <w:p w:rsidR="00000000" w:rsidRPr="00F027B9" w:rsidP="00F027B9">
      <w:pPr>
        <w:pStyle w:val="Heading1"/>
      </w:pPr>
      <w:bookmarkStart w:id="4" w:name="O_874209"/>
      <w:bookmarkEnd w:id="4"/>
      <w:r w:rsidRPr="00F027B9">
        <w:t>Unit Sector</w:t>
      </w:r>
    </w:p>
    <w:p w:rsidR="00000000" w:rsidRPr="00F027B9" w:rsidP="006D233C">
      <w:pPr>
        <w:pStyle w:val="BodyText"/>
      </w:pPr>
      <w:r w:rsidRPr="00F027B9">
        <w:t>Veterinary Nursing (VET)</w:t>
      </w:r>
    </w:p>
    <w:p w:rsidR="00000000" w:rsidRPr="00F027B9" w:rsidP="00F027B9">
      <w:pPr>
        <w:pStyle w:val="Heading1"/>
      </w:pPr>
      <w:bookmarkStart w:id="5" w:name="O_874210"/>
      <w:bookmarkEnd w:id="5"/>
      <w:r w:rsidRPr="00F027B9">
        <w:t>Elements and Performance Criteria</w:t>
      </w:r>
    </w:p>
    <w:tbl>
      <w:tblPr>
        <w:tblW w:w="9360" w:type="dxa"/>
        <w:tblLayout w:type="fixed"/>
        <w:tblCellMar>
          <w:left w:w="62" w:type="dxa"/>
          <w:right w:w="62" w:type="dxa"/>
        </w:tblCellMar>
        <w:tblLook w:val="0000"/>
      </w:tblPr>
      <w:tblGrid>
        <w:gridCol w:w="2732"/>
        <w:gridCol w:w="6628"/>
      </w:tblGrid>
      <w:tr w:rsidTr="006D233C">
        <w:tblPrEx>
          <w:tblW w:w="9360"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27B9" w:rsidP="00F027B9">
            <w:pPr>
              <w:pStyle w:val="BodyText"/>
            </w:pPr>
            <w:r w:rsidRPr="00F027B9">
              <w:rPr>
                <w:rStyle w:val="SpecialBold"/>
              </w:rPr>
              <w:t>Element</w:t>
            </w:r>
          </w:p>
        </w:tc>
        <w:tc>
          <w:tcPr>
            <w:tcW w:w="66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7B9">
            <w:pPr>
              <w:pStyle w:val="BodyText"/>
              <w:rPr>
                <w:lang w:val="en-NZ"/>
              </w:rPr>
            </w:pPr>
            <w:r w:rsidRPr="00F027B9">
              <w:rPr>
                <w:rStyle w:val="SpecialBold"/>
              </w:rPr>
              <w:t xml:space="preserve">Performance Criteria </w:t>
            </w:r>
          </w:p>
        </w:tc>
      </w:tr>
      <w:tr w:rsidTr="006D233C">
        <w:tblPrEx>
          <w:tblW w:w="9360"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rPr>
                <w:rStyle w:val="Emphasis"/>
              </w:rPr>
              <w:t>Elements describe the essential outcomes.</w:t>
            </w:r>
          </w:p>
        </w:tc>
        <w:tc>
          <w:tcPr>
            <w:tcW w:w="66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rPr>
                <w:rStyle w:val="Emphasis"/>
              </w:rPr>
              <w:t>Performance criteria describe the performance needed to demonstrate achievement of the element.</w:t>
            </w:r>
          </w:p>
        </w:tc>
      </w:tr>
      <w:tr w:rsidTr="006D233C">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 xml:space="preserve">1. Coordinate practice </w:t>
            </w:r>
            <w:r w:rsidRPr="00F027B9">
              <w:t>admissions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1.1 Schedule appointments and other practice procedures</w:t>
            </w:r>
          </w:p>
          <w:p w:rsidR="00000000" w:rsidRPr="00F027B9" w:rsidP="00F027B9">
            <w:pPr>
              <w:pStyle w:val="BodyText"/>
            </w:pPr>
            <w:r w:rsidRPr="00F027B9">
              <w:t>1.2 Advise animal owners on patient intake and pre-treatment procedur</w:t>
            </w:r>
            <w:r w:rsidRPr="00F027B9">
              <w:t>es for specific periods</w:t>
            </w:r>
          </w:p>
          <w:p w:rsidR="00000000" w:rsidRPr="00F027B9" w:rsidP="00F027B9">
            <w:pPr>
              <w:pStyle w:val="BodyText"/>
            </w:pPr>
            <w:r w:rsidRPr="00F027B9">
              <w:t>1.3 Answer routine and non-routine enquiries</w:t>
            </w:r>
          </w:p>
          <w:p w:rsidR="00000000" w:rsidRPr="00F027B9" w:rsidP="00F027B9">
            <w:pPr>
              <w:pStyle w:val="BodyText"/>
            </w:pPr>
            <w:r w:rsidRPr="00F027B9">
              <w:t>1.4 Send or set reminders for appointments</w:t>
            </w:r>
          </w:p>
          <w:p w:rsidR="00000000" w:rsidP="00F027B9">
            <w:pPr>
              <w:pStyle w:val="BodyText"/>
              <w:rPr>
                <w:lang w:val="en-NZ"/>
              </w:rPr>
            </w:pPr>
            <w:r w:rsidRPr="00F027B9">
              <w:t>1.5 Consult veterinarian on relevant details and convey the intended actions to the client</w:t>
            </w:r>
          </w:p>
        </w:tc>
      </w:tr>
      <w:tr w:rsidTr="006D233C">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2. Compile patient and client histories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2.1 Identify patients according to species, breed and permanent identification features</w:t>
            </w:r>
          </w:p>
          <w:p w:rsidR="00000000" w:rsidRPr="00F027B9" w:rsidP="00F027B9">
            <w:pPr>
              <w:pStyle w:val="BodyText"/>
            </w:pPr>
            <w:r w:rsidRPr="00F027B9">
              <w:t>2.2 Retrieve and update existing client and patient histories</w:t>
            </w:r>
          </w:p>
          <w:p w:rsidR="00000000" w:rsidP="00F027B9">
            <w:pPr>
              <w:pStyle w:val="BodyText"/>
              <w:rPr>
                <w:lang w:val="en-NZ"/>
              </w:rPr>
            </w:pPr>
            <w:r w:rsidRPr="00F027B9">
              <w:t>2.3 Establish new client and patient records</w:t>
            </w:r>
          </w:p>
        </w:tc>
      </w:tr>
      <w:tr w:rsidTr="006D233C">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3. Undertake admission procedure</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3.1 Complete admission docu</w:t>
            </w:r>
            <w:r w:rsidRPr="00F027B9">
              <w:t>mentation</w:t>
            </w:r>
          </w:p>
          <w:p w:rsidR="00000000" w:rsidRPr="00F027B9" w:rsidP="00F027B9">
            <w:pPr>
              <w:pStyle w:val="BodyText"/>
            </w:pPr>
            <w:r w:rsidRPr="00F027B9">
              <w:t>3.2 Carry out preliminary examination, handling animal to minimise stress</w:t>
            </w:r>
          </w:p>
          <w:p w:rsidR="00000000" w:rsidP="00F027B9">
            <w:pPr>
              <w:pStyle w:val="BodyText"/>
              <w:rPr>
                <w:lang w:val="en-NZ"/>
              </w:rPr>
            </w:pPr>
            <w:r w:rsidRPr="00F027B9">
              <w:t>3.3 Explain procedure to client</w:t>
            </w:r>
          </w:p>
        </w:tc>
      </w:tr>
      <w:tr w:rsidTr="006D233C">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4. Provide veterinary nursing care</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4.1 Use triage procedures for all admissions</w:t>
            </w:r>
          </w:p>
          <w:p w:rsidR="00000000" w:rsidRPr="00F027B9" w:rsidP="00F027B9">
            <w:pPr>
              <w:pStyle w:val="BodyText"/>
            </w:pPr>
            <w:r w:rsidRPr="00F027B9">
              <w:t>4.2 Recognise and report emergency situations to veterinari</w:t>
            </w:r>
            <w:r w:rsidRPr="00F027B9">
              <w:t>an, in line with practice procedures</w:t>
            </w:r>
          </w:p>
          <w:p w:rsidR="00000000" w:rsidRPr="00F027B9" w:rsidP="00F027B9">
            <w:pPr>
              <w:pStyle w:val="BodyText"/>
            </w:pPr>
            <w:r w:rsidRPr="00F027B9">
              <w:t>4.3 Recognise need for isolation</w:t>
            </w:r>
          </w:p>
          <w:p w:rsidR="00000000" w:rsidRPr="00F027B9" w:rsidP="00F027B9">
            <w:pPr>
              <w:pStyle w:val="BodyText"/>
            </w:pPr>
            <w:r w:rsidRPr="00F027B9">
              <w:t>4.4 Use appropriate personal protective equipment for the veterinary nursing care required</w:t>
            </w:r>
          </w:p>
          <w:p w:rsidR="00000000" w:rsidRPr="00F027B9" w:rsidP="00F027B9">
            <w:pPr>
              <w:pStyle w:val="BodyText"/>
            </w:pPr>
            <w:r w:rsidRPr="00F027B9">
              <w:t>4.5 Recognise and report signs of pain</w:t>
            </w:r>
          </w:p>
          <w:p w:rsidR="00000000" w:rsidRPr="00F027B9" w:rsidP="00F027B9">
            <w:pPr>
              <w:pStyle w:val="BodyText"/>
            </w:pPr>
            <w:r w:rsidRPr="00F027B9">
              <w:t xml:space="preserve">4.6 Apply animal first aid measures to sustain life and </w:t>
            </w:r>
            <w:r w:rsidRPr="00F027B9">
              <w:t>to minimise pain as required, under the supervision of a veterinarian</w:t>
            </w:r>
          </w:p>
          <w:p w:rsidR="00000000" w:rsidP="00F027B9">
            <w:pPr>
              <w:pStyle w:val="BodyText"/>
              <w:rPr>
                <w:lang w:val="en-NZ"/>
              </w:rPr>
            </w:pPr>
            <w:r w:rsidRPr="00F027B9">
              <w:t>4.7 Provide support to the veterinarian</w:t>
            </w:r>
          </w:p>
        </w:tc>
      </w:tr>
      <w:tr w:rsidTr="006D233C">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5. Provide grief support to clients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5.1 Identify client needs in consultation with the veterinarian</w:t>
            </w:r>
          </w:p>
          <w:p w:rsidR="00000000" w:rsidRPr="00F027B9" w:rsidP="00F027B9">
            <w:pPr>
              <w:pStyle w:val="BodyText"/>
            </w:pPr>
            <w:r w:rsidRPr="00F027B9">
              <w:t>5.2 Provide sympathy and comfort to the clien</w:t>
            </w:r>
            <w:r w:rsidRPr="00F027B9">
              <w:t>t</w:t>
            </w:r>
          </w:p>
          <w:p w:rsidR="00000000" w:rsidRPr="00F027B9" w:rsidP="00F027B9">
            <w:pPr>
              <w:pStyle w:val="BodyText"/>
            </w:pPr>
            <w:r w:rsidRPr="00F027B9">
              <w:t>5.3 Identify level of grief and take appropriate action</w:t>
            </w:r>
          </w:p>
          <w:p w:rsidR="00000000" w:rsidRPr="00F027B9" w:rsidP="00F027B9">
            <w:pPr>
              <w:pStyle w:val="BodyText"/>
            </w:pPr>
            <w:r w:rsidRPr="00F027B9">
              <w:t>5.4 Use varied techniques in communicating with the client and providing support</w:t>
            </w:r>
          </w:p>
          <w:p w:rsidR="00000000" w:rsidP="00F027B9">
            <w:pPr>
              <w:pStyle w:val="BodyText"/>
              <w:rPr>
                <w:lang w:val="en-NZ"/>
              </w:rPr>
            </w:pPr>
            <w:r w:rsidRPr="00F027B9">
              <w:t>5.5 Manage own stress and fatigue</w:t>
            </w:r>
          </w:p>
        </w:tc>
      </w:tr>
      <w:tr w:rsidTr="006D233C">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 xml:space="preserve">6. Implement discharge </w:t>
            </w:r>
            <w:r w:rsidRPr="00F027B9">
              <w:t>procedures as directed by veterinarian</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 xml:space="preserve">6.1 Carry out final checks on vital signs and record results in </w:t>
            </w:r>
            <w:r w:rsidRPr="00F027B9">
              <w:t>patient record</w:t>
            </w:r>
          </w:p>
          <w:p w:rsidR="00000000" w:rsidRPr="00F027B9" w:rsidP="00F027B9">
            <w:pPr>
              <w:pStyle w:val="BodyText"/>
            </w:pPr>
            <w:r w:rsidRPr="00F027B9">
              <w:t>6.2 Clean, groom and prepare patient for discharge</w:t>
            </w:r>
          </w:p>
          <w:p w:rsidR="00000000" w:rsidRPr="00F027B9" w:rsidP="00F027B9">
            <w:pPr>
              <w:pStyle w:val="BodyText"/>
            </w:pPr>
            <w:r w:rsidRPr="00F027B9">
              <w:t>6.3 Transfer the animal back to its owners</w:t>
            </w:r>
          </w:p>
          <w:p w:rsidR="00000000" w:rsidRPr="00F027B9" w:rsidP="00F027B9">
            <w:pPr>
              <w:pStyle w:val="BodyText"/>
            </w:pPr>
            <w:r w:rsidRPr="00F027B9">
              <w:t>6.4 Provide home care advice to the client, including medication needs, wound manag</w:t>
            </w:r>
            <w:r w:rsidRPr="00F027B9">
              <w:t>ement, nutrition, pain management exercise and veterinary review for routine and non-routine procedures</w:t>
            </w:r>
          </w:p>
        </w:tc>
      </w:tr>
    </w:tbl>
    <w:p w:rsidR="00000000" w:rsidRPr="00F027B9" w:rsidP="00F027B9">
      <w:pPr>
        <w:pStyle w:val="BodyText"/>
      </w:pPr>
    </w:p>
    <w:p w:rsidR="00000000" w:rsidRPr="00F027B9" w:rsidP="00F027B9">
      <w:pPr>
        <w:pStyle w:val="AllowPageBreak"/>
      </w:pPr>
    </w:p>
    <w:p w:rsidR="00000000" w:rsidRPr="00F027B9" w:rsidP="00F027B9">
      <w:pPr>
        <w:pStyle w:val="Heading1"/>
      </w:pPr>
      <w:bookmarkStart w:id="6" w:name="O_874211"/>
      <w:bookmarkEnd w:id="6"/>
      <w:r w:rsidRPr="00F027B9">
        <w:t>Foundation Skills</w:t>
      </w:r>
    </w:p>
    <w:p w:rsidR="00000000" w:rsidRPr="006D233C" w:rsidP="006D233C">
      <w:pPr>
        <w:pStyle w:val="BodyText"/>
        <w:rPr>
          <w:i/>
        </w:rPr>
      </w:pPr>
      <w:r w:rsidRPr="006D233C">
        <w:rPr>
          <w:rStyle w:val="Emphasis"/>
        </w:rPr>
        <w:t xml:space="preserve">This section describes those language, literacy, numeracy and employment skills that are essential for performance </w:t>
      </w:r>
      <w:r w:rsidRPr="006D233C">
        <w:rPr>
          <w:rStyle w:val="Emphasis"/>
        </w:rPr>
        <w:t>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F027B9">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rPr>
                <w:rStyle w:val="SpecialBold"/>
              </w:rPr>
              <w:t>Description</w:t>
            </w:r>
          </w:p>
        </w:tc>
      </w:tr>
      <w:tr w:rsidTr="00F027B9">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Writing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ListBullet"/>
              <w:rPr>
                <w:lang w:val="en-NZ"/>
              </w:rPr>
            </w:pPr>
            <w:r w:rsidRPr="00F027B9">
              <w:t>Record information on paper-based records or using computer-based technology</w:t>
            </w:r>
          </w:p>
        </w:tc>
      </w:tr>
      <w:tr w:rsidTr="00F027B9">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ListBullet"/>
            </w:pPr>
            <w:r w:rsidRPr="00F027B9">
              <w:t>Use negotiating and questioning techniques to clarify animal care requirements with clients</w:t>
            </w:r>
          </w:p>
          <w:p w:rsidR="00000000" w:rsidP="00F027B9">
            <w:pPr>
              <w:pStyle w:val="ListBullet"/>
              <w:rPr>
                <w:lang w:val="en-NZ"/>
              </w:rPr>
            </w:pPr>
            <w:r w:rsidRPr="00F027B9">
              <w:t>Use veterinary terminology when interacting with practice staff and clients</w:t>
            </w:r>
          </w:p>
        </w:tc>
      </w:tr>
      <w:tr w:rsidTr="00F027B9">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Numeracy</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ListBullet"/>
              <w:rPr>
                <w:lang w:val="en-NZ"/>
              </w:rPr>
            </w:pPr>
            <w:r w:rsidRPr="00F027B9">
              <w:t>Measure and interpret animal vital signs, including temperature, pulse and re</w:t>
            </w:r>
            <w:r w:rsidRPr="00F027B9">
              <w:t>spiration rate</w:t>
            </w:r>
          </w:p>
        </w:tc>
      </w:tr>
      <w:tr w:rsidTr="00F027B9">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Get the work done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ListBullet"/>
            </w:pPr>
            <w:r w:rsidRPr="00F027B9">
              <w:t>Prioritise animals for consultation with veterinarian</w:t>
            </w:r>
          </w:p>
          <w:p w:rsidR="00000000" w:rsidRPr="00F027B9" w:rsidP="00F027B9">
            <w:pPr>
              <w:pStyle w:val="ListBullet"/>
            </w:pPr>
            <w:r w:rsidRPr="00F027B9">
              <w:t>Differentiate between enquiries that can be handled by a veterinary nurse and those that need veterinarian intervention</w:t>
            </w:r>
          </w:p>
          <w:p w:rsidR="00000000" w:rsidRPr="00F027B9" w:rsidP="00F027B9">
            <w:pPr>
              <w:pStyle w:val="ListBullet"/>
            </w:pPr>
            <w:r w:rsidRPr="00F027B9">
              <w:t>Address irregularities and contingencies in the context of the work role</w:t>
            </w:r>
          </w:p>
        </w:tc>
      </w:tr>
    </w:tbl>
    <w:p w:rsidR="00000000" w:rsidRPr="00F027B9" w:rsidP="00F027B9">
      <w:pPr>
        <w:pStyle w:val="BodyText"/>
      </w:pPr>
    </w:p>
    <w:p w:rsidR="00000000" w:rsidRPr="00F027B9" w:rsidP="00F027B9">
      <w:pPr>
        <w:pStyle w:val="AllowPageBreak"/>
      </w:pPr>
    </w:p>
    <w:p w:rsidR="00000000" w:rsidRPr="00F027B9" w:rsidP="00F027B9">
      <w:pPr>
        <w:pStyle w:val="Heading1"/>
      </w:pPr>
      <w:bookmarkStart w:id="7" w:name="O_874213"/>
      <w:bookmarkEnd w:id="7"/>
      <w:r w:rsidRPr="00F027B9">
        <w:t>Unit Mapping Information</w:t>
      </w:r>
    </w:p>
    <w:tbl>
      <w:tblPr>
        <w:tblW w:w="9236" w:type="dxa"/>
        <w:tblLayout w:type="fixed"/>
        <w:tblCellMar>
          <w:left w:w="62" w:type="dxa"/>
          <w:right w:w="62" w:type="dxa"/>
        </w:tblCellMar>
        <w:tblLook w:val="0000"/>
      </w:tblPr>
      <w:tblGrid>
        <w:gridCol w:w="2498"/>
        <w:gridCol w:w="2018"/>
        <w:gridCol w:w="2930"/>
        <w:gridCol w:w="1790"/>
      </w:tblGrid>
      <w:tr w:rsidTr="00F027B9">
        <w:tblPrEx>
          <w:tblW w:w="9236" w:type="dxa"/>
          <w:tblLayout w:type="fixed"/>
          <w:tblCellMar>
            <w:left w:w="62" w:type="dxa"/>
            <w:right w:w="62" w:type="dxa"/>
          </w:tblCellMar>
          <w:tblLook w:val="0000"/>
        </w:tblPrEx>
        <w:trPr>
          <w:tblHeader/>
        </w:trPr>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rPr>
                <w:rStyle w:val="SpecialBold"/>
              </w:rPr>
              <w:t>Code and title current version</w:t>
            </w:r>
          </w:p>
        </w:tc>
        <w:tc>
          <w:tcPr>
            <w:tcW w:w="2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rPr>
                <w:rStyle w:val="SpecialBold"/>
              </w:rPr>
              <w:t>Code and title previous version</w:t>
            </w:r>
          </w:p>
        </w:tc>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rPr>
                <w:rStyle w:val="SpecialBold"/>
              </w:rPr>
              <w:t>Comments</w:t>
            </w:r>
          </w:p>
        </w:tc>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rPr>
                <w:rStyle w:val="SpecialBold"/>
              </w:rPr>
              <w:t>Equivalence status</w:t>
            </w:r>
          </w:p>
        </w:tc>
      </w:tr>
      <w:tr w:rsidTr="00F027B9">
        <w:tblPrEx>
          <w:tblW w:w="9236" w:type="dxa"/>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ACMVET401 Coordinate veterinary recepti</w:t>
            </w:r>
            <w:r w:rsidRPr="00F027B9">
              <w:t>on duties</w:t>
            </w:r>
          </w:p>
        </w:tc>
        <w:tc>
          <w:tcPr>
            <w:tcW w:w="2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7B9">
            <w:pPr>
              <w:pStyle w:val="BodyText"/>
              <w:rPr>
                <w:lang w:val="en-NZ"/>
              </w:rPr>
            </w:pPr>
            <w:r w:rsidRPr="00F027B9">
              <w:t>ACMVET401A Coordinate patient admission and discharge</w:t>
            </w:r>
          </w:p>
        </w:tc>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Updated to meet Standards for Training Packages</w:t>
            </w:r>
          </w:p>
          <w:p w:rsidR="00000000" w:rsidRPr="00F027B9" w:rsidP="00F027B9">
            <w:pPr>
              <w:pStyle w:val="BodyText"/>
            </w:pPr>
            <w:r w:rsidRPr="00F027B9">
              <w:t>Minor changes to clarify content</w:t>
            </w:r>
          </w:p>
          <w:p w:rsidR="00000000" w:rsidRPr="00F027B9" w:rsidP="00F027B9">
            <w:pPr>
              <w:pStyle w:val="BodyText"/>
            </w:pPr>
            <w:r w:rsidRPr="00F027B9">
              <w:t>Assessment requirements revised</w:t>
            </w:r>
          </w:p>
          <w:p w:rsidR="00000000" w:rsidP="00F027B9">
            <w:pPr>
              <w:pStyle w:val="BodyText"/>
              <w:rPr>
                <w:lang w:val="en-NZ"/>
              </w:rPr>
            </w:pPr>
            <w:r w:rsidRPr="00F027B9">
              <w:t>Work placement requirement included</w:t>
            </w:r>
          </w:p>
        </w:tc>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7B9" w:rsidP="00F027B9">
            <w:pPr>
              <w:pStyle w:val="BodyText"/>
            </w:pPr>
            <w:r w:rsidRPr="00F027B9">
              <w:t>No equivalent unit</w:t>
            </w:r>
          </w:p>
        </w:tc>
      </w:tr>
    </w:tbl>
    <w:p w:rsidR="00000000" w:rsidRPr="00F027B9" w:rsidP="00F027B9">
      <w:pPr>
        <w:pStyle w:val="BodyText"/>
      </w:pPr>
    </w:p>
    <w:p w:rsidR="00000000" w:rsidRPr="00F027B9" w:rsidP="00F027B9">
      <w:pPr>
        <w:pStyle w:val="AllowPageBreak"/>
      </w:pPr>
    </w:p>
    <w:p w:rsidR="00000000" w:rsidRPr="00F027B9" w:rsidP="00F027B9">
      <w:pPr>
        <w:pStyle w:val="Heading1"/>
      </w:pPr>
      <w:bookmarkStart w:id="8" w:name="O_874220"/>
      <w:bookmarkEnd w:id="8"/>
      <w:r w:rsidRPr="00F027B9">
        <w:t>Links</w:t>
      </w:r>
    </w:p>
    <w:p w:rsidR="00000000" w:rsidRPr="00F027B9" w:rsidP="006D233C">
      <w:pPr>
        <w:pStyle w:val="BodyText"/>
      </w:pPr>
      <w:r w:rsidRPr="00F027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F1852">
        <w:rPr>
          <w:rStyle w:val="Hyperlink"/>
        </w:rPr>
        <w:t>https://vetnet.gov.au/Pages/TrainingDocs.aspx?q=b75f4b23-54c9-4cc9-a5db-d3502d154103</w:t>
      </w:r>
      <w:r>
        <w:fldChar w:fldCharType="end"/>
      </w:r>
    </w:p>
    <w:p w:rsidR="00000000" w:rsidRPr="00F027B9" w:rsidP="00F027B9"/>
    <w:sectPr w:rsidSect="00F027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9" w:rsidRPr="006D233C" w:rsidP="006D2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3C" w:rsidP="00F02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233C" w:rsidP="00F027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D233C" w:rsidP="00F02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7B9" w:rsidRPr="006D233C" w:rsidP="006D2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33C" w:rsidRPr="002D2AF8" w:rsidP="00F027B9">
    <w:pPr>
      <w:pStyle w:val="Header"/>
      <w:framePr w:wrap="around"/>
    </w:pPr>
    <w:r>
      <w:fldChar w:fldCharType="begin"/>
    </w:r>
    <w:r>
      <w:instrText xml:space="preserve"> TITLE   \* MERGEFORMAT </w:instrText>
    </w:r>
    <w:r>
      <w:fldChar w:fldCharType="separate"/>
    </w:r>
    <w:r>
      <w:t>ACMVET401 Coordinate veterinary reception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6D233C" w:rsidP="00F02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501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AC9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7B9"/>
    <w:pPr>
      <w:spacing w:before="360" w:after="60"/>
      <w:outlineLvl w:val="0"/>
    </w:pPr>
    <w:rPr>
      <w:sz w:val="32"/>
    </w:rPr>
  </w:style>
  <w:style w:type="paragraph" w:styleId="Heading2">
    <w:name w:val="heading 2"/>
    <w:basedOn w:val="HeadingBase"/>
    <w:next w:val="BodyText"/>
    <w:link w:val="Heading2Char"/>
    <w:qFormat/>
    <w:rsid w:val="00F027B9"/>
    <w:pPr>
      <w:keepLines/>
      <w:spacing w:before="240" w:after="120"/>
      <w:outlineLvl w:val="1"/>
    </w:pPr>
    <w:rPr>
      <w:sz w:val="28"/>
      <w:szCs w:val="40"/>
    </w:rPr>
  </w:style>
  <w:style w:type="paragraph" w:styleId="Heading3">
    <w:name w:val="heading 3"/>
    <w:basedOn w:val="HeadingBase"/>
    <w:next w:val="BodyText"/>
    <w:link w:val="Heading3Char"/>
    <w:qFormat/>
    <w:rsid w:val="00F027B9"/>
    <w:pPr>
      <w:spacing w:before="180" w:after="120"/>
      <w:outlineLvl w:val="2"/>
    </w:pPr>
    <w:rPr>
      <w:spacing w:val="-10"/>
      <w:kern w:val="32"/>
    </w:rPr>
  </w:style>
  <w:style w:type="paragraph" w:styleId="Heading4">
    <w:name w:val="heading 4"/>
    <w:basedOn w:val="HeadingBase"/>
    <w:next w:val="BodyText"/>
    <w:link w:val="Heading4Char"/>
    <w:qFormat/>
    <w:rsid w:val="00F027B9"/>
    <w:pPr>
      <w:spacing w:before="160" w:after="120"/>
      <w:outlineLvl w:val="3"/>
    </w:pPr>
    <w:rPr>
      <w:sz w:val="22"/>
    </w:rPr>
  </w:style>
  <w:style w:type="paragraph" w:styleId="Heading5">
    <w:name w:val="heading 5"/>
    <w:basedOn w:val="HeadingBase"/>
    <w:next w:val="Normal"/>
    <w:link w:val="Heading5Char"/>
    <w:qFormat/>
    <w:rsid w:val="00F027B9"/>
    <w:pPr>
      <w:spacing w:before="80"/>
      <w:outlineLvl w:val="4"/>
    </w:pPr>
    <w:rPr>
      <w:color w:val="918585"/>
      <w:sz w:val="20"/>
    </w:rPr>
  </w:style>
  <w:style w:type="paragraph" w:styleId="Heading6">
    <w:name w:val="heading 6"/>
    <w:basedOn w:val="HeadingBase"/>
    <w:next w:val="Normal"/>
    <w:link w:val="Heading6Char"/>
    <w:qFormat/>
    <w:rsid w:val="00F027B9"/>
    <w:pPr>
      <w:spacing w:before="60"/>
      <w:outlineLvl w:val="5"/>
    </w:pPr>
    <w:rPr>
      <w:color w:val="918585"/>
      <w:sz w:val="20"/>
    </w:rPr>
  </w:style>
  <w:style w:type="paragraph" w:styleId="Heading7">
    <w:name w:val="heading 7"/>
    <w:basedOn w:val="Normal"/>
    <w:next w:val="Normal"/>
    <w:link w:val="Heading7Char"/>
    <w:qFormat/>
    <w:rsid w:val="00F027B9"/>
    <w:pPr>
      <w:ind w:left="720"/>
      <w:outlineLvl w:val="6"/>
    </w:pPr>
    <w:rPr>
      <w:i/>
    </w:rPr>
  </w:style>
  <w:style w:type="paragraph" w:styleId="Heading8">
    <w:name w:val="heading 8"/>
    <w:basedOn w:val="Normal"/>
    <w:next w:val="Normal"/>
    <w:link w:val="Heading8Char"/>
    <w:qFormat/>
    <w:rsid w:val="00F027B9"/>
    <w:pPr>
      <w:ind w:left="720"/>
      <w:outlineLvl w:val="7"/>
    </w:pPr>
    <w:rPr>
      <w:i/>
    </w:rPr>
  </w:style>
  <w:style w:type="paragraph" w:styleId="Heading9">
    <w:name w:val="heading 9"/>
    <w:basedOn w:val="Normal"/>
    <w:next w:val="Normal"/>
    <w:link w:val="Heading9Char"/>
    <w:qFormat/>
    <w:rsid w:val="00F027B9"/>
    <w:pPr>
      <w:ind w:left="720"/>
      <w:outlineLvl w:val="8"/>
    </w:pPr>
    <w:rPr>
      <w:i/>
    </w:rPr>
  </w:style>
  <w:style w:type="character" w:default="1" w:styleId="DefaultParagraphFont">
    <w:name w:val="Default Paragraph Font"/>
    <w:uiPriority w:val="1"/>
    <w:unhideWhenUsed/>
    <w:rsid w:val="00F02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B9"/>
  </w:style>
  <w:style w:type="character" w:customStyle="1" w:styleId="Heading1Char">
    <w:name w:val="Heading 1 Char"/>
    <w:basedOn w:val="DefaultParagraphFont"/>
    <w:link w:val="Heading1"/>
    <w:rsid w:val="00F027B9"/>
    <w:rPr>
      <w:rFonts w:ascii="Times New Roman" w:eastAsia="Times New Roman" w:hAnsi="Times New Roman" w:cs="Times New Roman"/>
      <w:b/>
      <w:sz w:val="32"/>
      <w:szCs w:val="20"/>
      <w:lang w:eastAsia="en-US"/>
    </w:rPr>
  </w:style>
  <w:style w:type="paragraph" w:styleId="BodyText">
    <w:name w:val="Body Text"/>
    <w:basedOn w:val="Normal"/>
    <w:link w:val="BodyTextChar"/>
    <w:rsid w:val="00F02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7B9"/>
    <w:rPr>
      <w:rFonts w:ascii="Times New Roman" w:eastAsia="Times New Roman" w:hAnsi="Times New Roman" w:cs="Times New Roman"/>
      <w:sz w:val="24"/>
      <w:lang w:eastAsia="en-US"/>
    </w:rPr>
  </w:style>
  <w:style w:type="paragraph" w:styleId="ListBullet">
    <w:name w:val="List Bullet"/>
    <w:basedOn w:val="List"/>
    <w:rsid w:val="00F027B9"/>
    <w:pPr>
      <w:numPr>
        <w:numId w:val="11"/>
      </w:numPr>
      <w:tabs>
        <w:tab w:val="clear" w:pos="340"/>
      </w:tabs>
      <w:spacing w:before="40" w:after="40"/>
    </w:pPr>
  </w:style>
  <w:style w:type="character" w:customStyle="1" w:styleId="SpecialBold">
    <w:name w:val="Special Bold"/>
    <w:basedOn w:val="DefaultParagraphFont"/>
    <w:rsid w:val="00F027B9"/>
    <w:rPr>
      <w:b/>
      <w:spacing w:val="0"/>
    </w:rPr>
  </w:style>
  <w:style w:type="character" w:styleId="Emphasis">
    <w:name w:val="Emphasis"/>
    <w:basedOn w:val="DefaultParagraphFont"/>
    <w:qFormat/>
    <w:rsid w:val="00F027B9"/>
    <w:rPr>
      <w:i/>
    </w:rPr>
  </w:style>
  <w:style w:type="paragraph" w:customStyle="1" w:styleId="SuperHeading">
    <w:name w:val="SuperHeading"/>
    <w:basedOn w:val="Normal"/>
    <w:rsid w:val="00F027B9"/>
    <w:pPr>
      <w:spacing w:before="240" w:after="120"/>
      <w:outlineLvl w:val="0"/>
    </w:pPr>
    <w:rPr>
      <w:rFonts w:ascii="Times New Roman" w:hAnsi="Times New Roman"/>
      <w:b/>
      <w:sz w:val="32"/>
    </w:rPr>
  </w:style>
  <w:style w:type="paragraph" w:customStyle="1" w:styleId="AllowPageBreak">
    <w:name w:val="AllowPageBreak"/>
    <w:rsid w:val="00F02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7B9"/>
    <w:rPr>
      <w:rFonts w:ascii="Courier New" w:eastAsia="Times New Roman" w:hAnsi="Courier New" w:cs="Times New Roman"/>
      <w:i/>
      <w:szCs w:val="20"/>
      <w:lang w:eastAsia="en-US"/>
    </w:rPr>
  </w:style>
  <w:style w:type="paragraph" w:customStyle="1" w:styleId="HeadingBase">
    <w:name w:val="Heading Base"/>
    <w:rsid w:val="00F02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B9"/>
    <w:pPr>
      <w:tabs>
        <w:tab w:val="right" w:leader="dot" w:pos="9072"/>
      </w:tabs>
      <w:ind w:left="567"/>
    </w:pPr>
    <w:rPr>
      <w:szCs w:val="22"/>
    </w:rPr>
  </w:style>
  <w:style w:type="paragraph" w:customStyle="1" w:styleId="TOCBase">
    <w:name w:val="TOC Base"/>
    <w:rsid w:val="00F02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B9"/>
    <w:pPr>
      <w:tabs>
        <w:tab w:val="right" w:leader="dot" w:pos="9072"/>
      </w:tabs>
      <w:spacing w:before="40" w:after="40"/>
      <w:ind w:left="284"/>
    </w:pPr>
    <w:rPr>
      <w:rFonts w:ascii="Times New Roman" w:hAnsi="Times New Roman"/>
    </w:rPr>
  </w:style>
  <w:style w:type="paragraph" w:styleId="TOC1">
    <w:name w:val="toc 1"/>
    <w:basedOn w:val="TOCBase"/>
    <w:next w:val="Normal"/>
    <w:rsid w:val="00F02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7B9"/>
    <w:rPr>
      <w:rFonts w:ascii="Times New Roman" w:eastAsia="Times New Roman" w:hAnsi="Times New Roman" w:cs="Times New Roman"/>
      <w:sz w:val="16"/>
      <w:lang w:eastAsia="en-US"/>
    </w:rPr>
  </w:style>
  <w:style w:type="paragraph" w:styleId="Title">
    <w:name w:val="Title"/>
    <w:basedOn w:val="HeadingBase"/>
    <w:link w:val="TitleChar"/>
    <w:qFormat/>
    <w:rsid w:val="00F027B9"/>
    <w:pPr>
      <w:spacing w:before="5040"/>
      <w:jc w:val="center"/>
    </w:pPr>
    <w:rPr>
      <w:sz w:val="48"/>
      <w:szCs w:val="72"/>
      <w:lang w:val="en-US"/>
    </w:rPr>
  </w:style>
  <w:style w:type="character" w:customStyle="1" w:styleId="TitleChar">
    <w:name w:val="Title Char"/>
    <w:basedOn w:val="DefaultParagraphFont"/>
    <w:link w:val="Title"/>
    <w:rsid w:val="00F02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B9"/>
    <w:pPr>
      <w:tabs>
        <w:tab w:val="left" w:pos="3600"/>
        <w:tab w:val="left" w:pos="3958"/>
      </w:tabs>
    </w:pPr>
  </w:style>
  <w:style w:type="paragraph" w:styleId="List">
    <w:name w:val="List"/>
    <w:basedOn w:val="BodyText"/>
    <w:next w:val="BodyText"/>
    <w:rsid w:val="00F027B9"/>
    <w:pPr>
      <w:tabs>
        <w:tab w:val="left" w:pos="340"/>
      </w:tabs>
      <w:spacing w:before="60" w:after="60"/>
      <w:ind w:left="340" w:hanging="340"/>
    </w:pPr>
  </w:style>
  <w:style w:type="paragraph" w:customStyle="1" w:styleId="Note">
    <w:name w:val="Note"/>
    <w:basedOn w:val="BodyText"/>
    <w:rsid w:val="00F02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7B9"/>
    <w:pPr>
      <w:framePr w:wrap="auto" w:hAnchor="text" w:y="6049"/>
    </w:pPr>
    <w:rPr>
      <w:color w:val="000000"/>
      <w:sz w:val="40"/>
    </w:rPr>
  </w:style>
  <w:style w:type="paragraph" w:customStyle="1" w:styleId="TOCTitle">
    <w:name w:val="TOCTitle"/>
    <w:basedOn w:val="Heading1"/>
    <w:rsid w:val="00F027B9"/>
    <w:pPr>
      <w:spacing w:after="240"/>
      <w:jc w:val="center"/>
      <w:outlineLvl w:val="9"/>
    </w:pPr>
    <w:rPr>
      <w:caps/>
    </w:rPr>
  </w:style>
  <w:style w:type="paragraph" w:customStyle="1" w:styleId="Version">
    <w:name w:val="Version"/>
    <w:rsid w:val="00F02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7B9"/>
    <w:pPr>
      <w:numPr>
        <w:numId w:val="12"/>
      </w:numPr>
      <w:tabs>
        <w:tab w:val="clear" w:pos="680"/>
      </w:tabs>
    </w:pPr>
  </w:style>
  <w:style w:type="paragraph" w:styleId="Index1">
    <w:name w:val="index 1"/>
    <w:basedOn w:val="Normal"/>
    <w:next w:val="Normal"/>
    <w:semiHidden/>
    <w:rsid w:val="00F027B9"/>
    <w:pPr>
      <w:keepNext w:val="0"/>
      <w:tabs>
        <w:tab w:val="right" w:pos="4176"/>
      </w:tabs>
      <w:ind w:left="198" w:hanging="198"/>
    </w:pPr>
    <w:rPr>
      <w:rFonts w:ascii="Garamond" w:hAnsi="Garamond"/>
    </w:rPr>
  </w:style>
  <w:style w:type="paragraph" w:styleId="IndexHeading">
    <w:name w:val="index heading"/>
    <w:basedOn w:val="Normal"/>
    <w:next w:val="Index1"/>
    <w:semiHidden/>
    <w:rsid w:val="00F027B9"/>
    <w:pPr>
      <w:spacing w:before="120" w:after="120"/>
    </w:pPr>
    <w:rPr>
      <w:rFonts w:ascii="Arial" w:hAnsi="Arial"/>
      <w:b/>
      <w:color w:val="918585"/>
      <w:sz w:val="24"/>
    </w:rPr>
  </w:style>
  <w:style w:type="paragraph" w:styleId="Header">
    <w:name w:val="header"/>
    <w:basedOn w:val="Normal"/>
    <w:link w:val="HeaderChar"/>
    <w:rsid w:val="00F02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7B9"/>
    <w:rPr>
      <w:rFonts w:ascii="Times New Roman" w:eastAsia="Times New Roman" w:hAnsi="Times New Roman" w:cs="Times New Roman"/>
      <w:sz w:val="16"/>
      <w:szCs w:val="20"/>
      <w:lang w:val="en-GB" w:eastAsia="en-US"/>
    </w:rPr>
  </w:style>
  <w:style w:type="paragraph" w:customStyle="1" w:styleId="Chapter">
    <w:name w:val="Chapter"/>
    <w:basedOn w:val="Normal"/>
    <w:rsid w:val="00F027B9"/>
    <w:pPr>
      <w:spacing w:before="240"/>
    </w:pPr>
    <w:rPr>
      <w:rFonts w:ascii="Times New Roman" w:hAnsi="Times New Roman"/>
      <w:smallCaps/>
      <w:spacing w:val="80"/>
      <w:sz w:val="28"/>
    </w:rPr>
  </w:style>
  <w:style w:type="paragraph" w:customStyle="1" w:styleId="InChapter">
    <w:name w:val="InChapter"/>
    <w:basedOn w:val="Heading3"/>
    <w:rsid w:val="00F027B9"/>
    <w:pPr>
      <w:spacing w:after="240"/>
      <w:outlineLvl w:val="9"/>
    </w:pPr>
    <w:rPr>
      <w:noProof/>
    </w:rPr>
  </w:style>
  <w:style w:type="paragraph" w:styleId="Index2">
    <w:name w:val="index 2"/>
    <w:basedOn w:val="Normal"/>
    <w:next w:val="Normal"/>
    <w:semiHidden/>
    <w:rsid w:val="00F027B9"/>
    <w:pPr>
      <w:tabs>
        <w:tab w:val="right" w:pos="4176"/>
      </w:tabs>
      <w:ind w:left="568" w:hanging="284"/>
    </w:pPr>
    <w:rPr>
      <w:rFonts w:ascii="Garamond" w:hAnsi="Garamond"/>
    </w:rPr>
  </w:style>
  <w:style w:type="paragraph" w:customStyle="1" w:styleId="Byline">
    <w:name w:val="Byline"/>
    <w:rsid w:val="00F02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B9"/>
    <w:pPr>
      <w:tabs>
        <w:tab w:val="clear" w:pos="3600"/>
        <w:tab w:val="clear" w:pos="3958"/>
      </w:tabs>
      <w:jc w:val="right"/>
    </w:pPr>
  </w:style>
  <w:style w:type="paragraph" w:styleId="Caption">
    <w:name w:val="caption"/>
    <w:basedOn w:val="BodyText"/>
    <w:next w:val="Normal"/>
    <w:qFormat/>
    <w:rsid w:val="00F027B9"/>
    <w:pPr>
      <w:framePr w:w="2268" w:hSpace="181" w:vSpace="181" w:wrap="around" w:vAnchor="text" w:hAnchor="page" w:x="1135" w:y="285" w:anchorLock="1"/>
    </w:pPr>
    <w:rPr>
      <w:i/>
    </w:rPr>
  </w:style>
  <w:style w:type="paragraph" w:customStyle="1" w:styleId="MiniTOCTitle">
    <w:name w:val="MiniTOCTitle"/>
    <w:basedOn w:val="Heading4"/>
    <w:rsid w:val="00F027B9"/>
    <w:pPr>
      <w:spacing w:before="240"/>
      <w:outlineLvl w:val="9"/>
    </w:pPr>
    <w:rPr>
      <w:noProof/>
      <w:sz w:val="24"/>
    </w:rPr>
  </w:style>
  <w:style w:type="paragraph" w:customStyle="1" w:styleId="MiniTOCItem">
    <w:name w:val="MiniTOCItem"/>
    <w:basedOn w:val="ListBullet"/>
    <w:rsid w:val="00F027B9"/>
    <w:pPr>
      <w:numPr>
        <w:numId w:val="0"/>
      </w:numPr>
      <w:tabs>
        <w:tab w:val="right" w:leader="dot" w:pos="6521"/>
      </w:tabs>
      <w:spacing w:before="0" w:after="0"/>
    </w:pPr>
  </w:style>
  <w:style w:type="paragraph" w:customStyle="1" w:styleId="TOFTitle">
    <w:name w:val="TOFTitle"/>
    <w:basedOn w:val="TOCTitle"/>
    <w:rsid w:val="00F027B9"/>
  </w:style>
  <w:style w:type="paragraph" w:styleId="TableofFigures">
    <w:name w:val="table of figures"/>
    <w:basedOn w:val="Normal"/>
    <w:next w:val="Normal"/>
    <w:semiHidden/>
    <w:rsid w:val="00F027B9"/>
    <w:pPr>
      <w:tabs>
        <w:tab w:val="right" w:leader="dot" w:pos="9072"/>
      </w:tabs>
      <w:ind w:left="970" w:hanging="403"/>
    </w:pPr>
    <w:rPr>
      <w:rFonts w:ascii="Times New Roman" w:hAnsi="Times New Roman"/>
      <w:b/>
    </w:rPr>
  </w:style>
  <w:style w:type="paragraph" w:styleId="ListNumber">
    <w:name w:val="List Number"/>
    <w:basedOn w:val="List"/>
    <w:rsid w:val="00F027B9"/>
    <w:pPr>
      <w:numPr>
        <w:numId w:val="14"/>
      </w:numPr>
      <w:tabs>
        <w:tab w:val="clear" w:pos="340"/>
      </w:tabs>
    </w:pPr>
  </w:style>
  <w:style w:type="character" w:customStyle="1" w:styleId="WingdingSymbols">
    <w:name w:val="Wingding Symbols"/>
    <w:rsid w:val="00F027B9"/>
    <w:rPr>
      <w:rFonts w:ascii="Wingdings" w:hAnsi="Wingdings"/>
    </w:rPr>
  </w:style>
  <w:style w:type="paragraph" w:customStyle="1" w:styleId="TableHeading">
    <w:name w:val="Table Heading"/>
    <w:basedOn w:val="HeadingBase"/>
    <w:rsid w:val="00F027B9"/>
    <w:pPr>
      <w:keepLines/>
      <w:pBdr>
        <w:bottom w:val="single" w:sz="6" w:space="1" w:color="918585"/>
      </w:pBdr>
      <w:spacing w:before="240"/>
    </w:pPr>
  </w:style>
  <w:style w:type="character" w:customStyle="1" w:styleId="HotSpot">
    <w:name w:val="HotSpot"/>
    <w:rsid w:val="00F027B9"/>
    <w:rPr>
      <w:color w:val="0033CC"/>
      <w:u w:val="none"/>
    </w:rPr>
  </w:style>
  <w:style w:type="paragraph" w:customStyle="1" w:styleId="BodyTextRight">
    <w:name w:val="Body Text Right"/>
    <w:basedOn w:val="BodyText"/>
    <w:rsid w:val="00F027B9"/>
    <w:pPr>
      <w:spacing w:before="0" w:after="0"/>
      <w:jc w:val="right"/>
    </w:pPr>
  </w:style>
  <w:style w:type="paragraph" w:styleId="Index3">
    <w:name w:val="index 3"/>
    <w:basedOn w:val="ListNumber2"/>
    <w:next w:val="Normal"/>
    <w:semiHidden/>
    <w:rsid w:val="00F027B9"/>
    <w:pPr>
      <w:numPr>
        <w:numId w:val="0"/>
      </w:numPr>
      <w:tabs>
        <w:tab w:val="right" w:leader="dot" w:pos="4176"/>
      </w:tabs>
    </w:pPr>
  </w:style>
  <w:style w:type="paragraph" w:styleId="ListNumber2">
    <w:name w:val="List Number 2"/>
    <w:basedOn w:val="List2"/>
    <w:rsid w:val="00F027B9"/>
    <w:pPr>
      <w:numPr>
        <w:numId w:val="9"/>
      </w:numPr>
      <w:tabs>
        <w:tab w:val="clear" w:pos="1060"/>
      </w:tabs>
    </w:pPr>
  </w:style>
  <w:style w:type="paragraph" w:customStyle="1" w:styleId="MarginNote">
    <w:name w:val="Margin Note"/>
    <w:basedOn w:val="BodyText"/>
    <w:rsid w:val="00F02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7B9"/>
    <w:rPr>
      <w:sz w:val="32"/>
    </w:rPr>
  </w:style>
  <w:style w:type="paragraph" w:customStyle="1" w:styleId="HeadingProcedure">
    <w:name w:val="Heading Procedure"/>
    <w:basedOn w:val="HeadingBase"/>
    <w:next w:val="Normal"/>
    <w:rsid w:val="00F027B9"/>
    <w:pPr>
      <w:tabs>
        <w:tab w:val="left" w:pos="0"/>
      </w:tabs>
      <w:spacing w:before="120" w:after="60"/>
    </w:pPr>
    <w:rPr>
      <w:i/>
      <w:color w:val="918585"/>
      <w:sz w:val="22"/>
    </w:rPr>
  </w:style>
  <w:style w:type="paragraph" w:customStyle="1" w:styleId="TableBodyText">
    <w:name w:val="Table Body Text"/>
    <w:basedOn w:val="BodyText"/>
    <w:rsid w:val="00F027B9"/>
    <w:pPr>
      <w:spacing w:before="60" w:after="60"/>
    </w:pPr>
  </w:style>
  <w:style w:type="paragraph" w:styleId="ListContinue">
    <w:name w:val="List Continue"/>
    <w:basedOn w:val="List"/>
    <w:rsid w:val="00F027B9"/>
    <w:pPr>
      <w:ind w:firstLine="0"/>
    </w:pPr>
  </w:style>
  <w:style w:type="paragraph" w:customStyle="1" w:styleId="ListNote">
    <w:name w:val="List Note"/>
    <w:basedOn w:val="List"/>
    <w:rsid w:val="00F027B9"/>
    <w:pPr>
      <w:pBdr>
        <w:top w:val="single" w:sz="6" w:space="2" w:color="918585"/>
        <w:bottom w:val="single" w:sz="6" w:space="2" w:color="918585"/>
      </w:pBdr>
      <w:tabs>
        <w:tab w:val="left" w:pos="1021"/>
      </w:tabs>
      <w:ind w:firstLine="0"/>
    </w:pPr>
  </w:style>
  <w:style w:type="paragraph" w:customStyle="1" w:styleId="Warning">
    <w:name w:val="Warning"/>
    <w:basedOn w:val="BodyText"/>
    <w:rsid w:val="00F027B9"/>
    <w:pPr>
      <w:shd w:val="clear" w:color="auto" w:fill="D9D9D9"/>
      <w:tabs>
        <w:tab w:val="left" w:pos="992"/>
      </w:tabs>
      <w:ind w:left="119" w:right="119"/>
    </w:pPr>
    <w:rPr>
      <w:sz w:val="20"/>
    </w:rPr>
  </w:style>
  <w:style w:type="paragraph" w:customStyle="1" w:styleId="MarginIcons">
    <w:name w:val="Margin Icons"/>
    <w:basedOn w:val="BodyText"/>
    <w:rsid w:val="00F02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7B9"/>
    <w:rPr>
      <w:rFonts w:ascii="Courier New" w:hAnsi="Courier New"/>
    </w:rPr>
  </w:style>
  <w:style w:type="paragraph" w:customStyle="1" w:styleId="NoteBullet">
    <w:name w:val="Note Bullet"/>
    <w:basedOn w:val="Note"/>
    <w:rsid w:val="00F027B9"/>
    <w:pPr>
      <w:tabs>
        <w:tab w:val="clear" w:pos="680"/>
      </w:tabs>
      <w:spacing w:before="60" w:after="60"/>
    </w:pPr>
  </w:style>
  <w:style w:type="paragraph" w:customStyle="1" w:styleId="SubHeading2">
    <w:name w:val="SubHeading2"/>
    <w:basedOn w:val="HeadingBase"/>
    <w:rsid w:val="00F027B9"/>
    <w:pPr>
      <w:spacing w:before="240" w:after="60"/>
    </w:pPr>
    <w:rPr>
      <w:sz w:val="20"/>
    </w:rPr>
  </w:style>
  <w:style w:type="paragraph" w:customStyle="1" w:styleId="SubHeading1">
    <w:name w:val="SubHeading1"/>
    <w:basedOn w:val="HeadingBase"/>
    <w:rsid w:val="00F027B9"/>
    <w:pPr>
      <w:spacing w:before="240" w:after="60"/>
    </w:pPr>
    <w:rPr>
      <w:color w:val="918585"/>
      <w:sz w:val="22"/>
    </w:rPr>
  </w:style>
  <w:style w:type="paragraph" w:customStyle="1" w:styleId="SideHeading">
    <w:name w:val="Side Heading"/>
    <w:basedOn w:val="HeadingBase"/>
    <w:rsid w:val="00F02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B9"/>
    <w:pPr>
      <w:numPr>
        <w:numId w:val="10"/>
      </w:numPr>
    </w:pPr>
  </w:style>
  <w:style w:type="paragraph" w:styleId="PlainText">
    <w:name w:val="Plain Text"/>
    <w:basedOn w:val="Normal"/>
    <w:link w:val="PlainTextChar"/>
    <w:rsid w:val="00F027B9"/>
    <w:rPr>
      <w:sz w:val="20"/>
    </w:rPr>
  </w:style>
  <w:style w:type="character" w:customStyle="1" w:styleId="PlainTextChar">
    <w:name w:val="Plain Text Char"/>
    <w:basedOn w:val="DefaultParagraphFont"/>
    <w:link w:val="PlainText"/>
    <w:rsid w:val="00F027B9"/>
    <w:rPr>
      <w:rFonts w:ascii="Courier New" w:eastAsia="Times New Roman" w:hAnsi="Courier New" w:cs="Times New Roman"/>
      <w:sz w:val="20"/>
      <w:szCs w:val="20"/>
      <w:lang w:eastAsia="en-US"/>
    </w:rPr>
  </w:style>
  <w:style w:type="character" w:customStyle="1" w:styleId="MenuOption">
    <w:name w:val="Menu Option"/>
    <w:basedOn w:val="DefaultParagraphFont"/>
    <w:rsid w:val="00F027B9"/>
    <w:rPr>
      <w:b/>
      <w:smallCaps/>
    </w:rPr>
  </w:style>
  <w:style w:type="paragraph" w:customStyle="1" w:styleId="TableListNumber">
    <w:name w:val="Table List Number"/>
    <w:basedOn w:val="ListNumber"/>
    <w:rsid w:val="00F027B9"/>
    <w:pPr>
      <w:numPr>
        <w:numId w:val="0"/>
      </w:numPr>
    </w:pPr>
  </w:style>
  <w:style w:type="paragraph" w:styleId="TOC4">
    <w:name w:val="toc 4"/>
    <w:basedOn w:val="TOCBase"/>
    <w:next w:val="Normal"/>
    <w:semiHidden/>
    <w:rsid w:val="00F027B9"/>
    <w:pPr>
      <w:tabs>
        <w:tab w:val="right" w:leader="dot" w:pos="9071"/>
      </w:tabs>
      <w:ind w:left="1701"/>
    </w:pPr>
  </w:style>
  <w:style w:type="paragraph" w:customStyle="1" w:styleId="ListAlpha">
    <w:name w:val="List Alpha"/>
    <w:basedOn w:val="List"/>
    <w:rsid w:val="00F027B9"/>
    <w:pPr>
      <w:numPr>
        <w:numId w:val="8"/>
      </w:numPr>
    </w:pPr>
  </w:style>
  <w:style w:type="paragraph" w:customStyle="1" w:styleId="ListAlpha2">
    <w:name w:val="List Alpha 2"/>
    <w:basedOn w:val="List2"/>
    <w:rsid w:val="00F027B9"/>
    <w:pPr>
      <w:numPr>
        <w:numId w:val="7"/>
      </w:numPr>
    </w:pPr>
  </w:style>
  <w:style w:type="paragraph" w:styleId="List2">
    <w:name w:val="List 2"/>
    <w:basedOn w:val="BodyText"/>
    <w:rsid w:val="00F027B9"/>
    <w:pPr>
      <w:tabs>
        <w:tab w:val="left" w:pos="680"/>
      </w:tabs>
      <w:spacing w:before="60" w:after="60"/>
      <w:ind w:left="680" w:hanging="340"/>
    </w:pPr>
  </w:style>
  <w:style w:type="paragraph" w:styleId="List3">
    <w:name w:val="List 3"/>
    <w:basedOn w:val="BodyText"/>
    <w:rsid w:val="00F027B9"/>
    <w:pPr>
      <w:tabs>
        <w:tab w:val="left" w:pos="1021"/>
      </w:tabs>
      <w:spacing w:before="60" w:after="60"/>
      <w:ind w:left="1020" w:hanging="340"/>
    </w:pPr>
  </w:style>
  <w:style w:type="paragraph" w:styleId="List4">
    <w:name w:val="List 4"/>
    <w:basedOn w:val="BodyText"/>
    <w:rsid w:val="00F027B9"/>
    <w:pPr>
      <w:tabs>
        <w:tab w:val="left" w:pos="1361"/>
      </w:tabs>
      <w:spacing w:before="60" w:after="60"/>
      <w:ind w:left="1361" w:hanging="340"/>
    </w:pPr>
  </w:style>
  <w:style w:type="paragraph" w:styleId="List5">
    <w:name w:val="List 5"/>
    <w:basedOn w:val="BodyText"/>
    <w:rsid w:val="00F027B9"/>
    <w:pPr>
      <w:tabs>
        <w:tab w:val="left" w:pos="1701"/>
      </w:tabs>
      <w:spacing w:before="60" w:after="60"/>
      <w:ind w:left="1701" w:hanging="340"/>
    </w:pPr>
  </w:style>
  <w:style w:type="paragraph" w:styleId="ListBullet3">
    <w:name w:val="List Bullet 3"/>
    <w:basedOn w:val="List3"/>
    <w:rsid w:val="00F027B9"/>
    <w:pPr>
      <w:numPr>
        <w:numId w:val="13"/>
      </w:numPr>
      <w:tabs>
        <w:tab w:val="clear" w:pos="1021"/>
      </w:tabs>
      <w:ind w:left="1037" w:hanging="357"/>
    </w:pPr>
  </w:style>
  <w:style w:type="paragraph" w:styleId="ListBullet4">
    <w:name w:val="List Bullet 4"/>
    <w:basedOn w:val="List4"/>
    <w:rsid w:val="00F027B9"/>
    <w:pPr>
      <w:numPr>
        <w:numId w:val="2"/>
      </w:numPr>
      <w:tabs>
        <w:tab w:val="clear" w:pos="1361"/>
      </w:tabs>
    </w:pPr>
  </w:style>
  <w:style w:type="paragraph" w:styleId="ListBullet5">
    <w:name w:val="List Bullet 5"/>
    <w:basedOn w:val="List5"/>
    <w:rsid w:val="00F027B9"/>
    <w:pPr>
      <w:numPr>
        <w:numId w:val="3"/>
      </w:numPr>
    </w:pPr>
  </w:style>
  <w:style w:type="paragraph" w:styleId="ListContinue2">
    <w:name w:val="List Continue 2"/>
    <w:basedOn w:val="List2"/>
    <w:rsid w:val="00F027B9"/>
    <w:pPr>
      <w:ind w:firstLine="0"/>
    </w:pPr>
  </w:style>
  <w:style w:type="paragraph" w:styleId="ListContinue3">
    <w:name w:val="List Continue 3"/>
    <w:basedOn w:val="List3"/>
    <w:rsid w:val="00F027B9"/>
    <w:pPr>
      <w:ind w:left="1021" w:firstLine="0"/>
    </w:pPr>
  </w:style>
  <w:style w:type="paragraph" w:styleId="ListContinue4">
    <w:name w:val="List Continue 4"/>
    <w:basedOn w:val="List4"/>
    <w:rsid w:val="00F027B9"/>
    <w:pPr>
      <w:ind w:firstLine="0"/>
    </w:pPr>
  </w:style>
  <w:style w:type="paragraph" w:styleId="ListContinue5">
    <w:name w:val="List Continue 5"/>
    <w:basedOn w:val="List5"/>
    <w:rsid w:val="00F027B9"/>
    <w:pPr>
      <w:ind w:firstLine="0"/>
    </w:pPr>
  </w:style>
  <w:style w:type="paragraph" w:styleId="ListNumber3">
    <w:name w:val="List Number 3"/>
    <w:basedOn w:val="List3"/>
    <w:rsid w:val="00F027B9"/>
    <w:pPr>
      <w:numPr>
        <w:numId w:val="4"/>
      </w:numPr>
    </w:pPr>
  </w:style>
  <w:style w:type="paragraph" w:styleId="ListNumber4">
    <w:name w:val="List Number 4"/>
    <w:basedOn w:val="List4"/>
    <w:rsid w:val="00F027B9"/>
    <w:pPr>
      <w:numPr>
        <w:numId w:val="5"/>
      </w:numPr>
    </w:pPr>
  </w:style>
  <w:style w:type="paragraph" w:styleId="ListNumber5">
    <w:name w:val="List Number 5"/>
    <w:basedOn w:val="List5"/>
    <w:rsid w:val="00F027B9"/>
    <w:pPr>
      <w:numPr>
        <w:numId w:val="6"/>
      </w:numPr>
    </w:pPr>
  </w:style>
  <w:style w:type="paragraph" w:styleId="BlockText">
    <w:name w:val="Block Text"/>
    <w:basedOn w:val="Normal"/>
    <w:rsid w:val="00F027B9"/>
    <w:pPr>
      <w:spacing w:after="120"/>
      <w:ind w:left="1440" w:right="1440"/>
    </w:pPr>
  </w:style>
  <w:style w:type="character" w:customStyle="1" w:styleId="Subscript">
    <w:name w:val="Subscript"/>
    <w:basedOn w:val="DefaultParagraphFont"/>
    <w:rsid w:val="00F027B9"/>
    <w:rPr>
      <w:sz w:val="16"/>
      <w:vertAlign w:val="subscript"/>
    </w:rPr>
  </w:style>
  <w:style w:type="character" w:customStyle="1" w:styleId="Superscript">
    <w:name w:val="Superscript"/>
    <w:basedOn w:val="DefaultParagraphFont"/>
    <w:rsid w:val="00F027B9"/>
    <w:rPr>
      <w:sz w:val="16"/>
      <w:vertAlign w:val="superscript"/>
    </w:rPr>
  </w:style>
  <w:style w:type="character" w:customStyle="1" w:styleId="Symbols">
    <w:name w:val="Symbols"/>
    <w:basedOn w:val="DefaultParagraphFont"/>
    <w:rsid w:val="00F027B9"/>
    <w:rPr>
      <w:rFonts w:ascii="Symbol" w:hAnsi="Symbol"/>
    </w:rPr>
  </w:style>
  <w:style w:type="character" w:customStyle="1" w:styleId="MenuOptions">
    <w:name w:val="Menu Options"/>
    <w:basedOn w:val="DefaultParagraphFont"/>
    <w:rsid w:val="00F027B9"/>
    <w:rPr>
      <w:rFonts w:ascii="Arial Narrow" w:hAnsi="Arial Narrow"/>
      <w:smallCaps/>
    </w:rPr>
  </w:style>
  <w:style w:type="character" w:customStyle="1" w:styleId="Buttons">
    <w:name w:val="Buttons"/>
    <w:basedOn w:val="DefaultParagraphFont"/>
    <w:rsid w:val="00F027B9"/>
    <w:rPr>
      <w:b/>
    </w:rPr>
  </w:style>
  <w:style w:type="character" w:customStyle="1" w:styleId="Underlined">
    <w:name w:val="Underlined"/>
    <w:basedOn w:val="DefaultParagraphFont"/>
    <w:rsid w:val="00F027B9"/>
    <w:rPr>
      <w:u w:val="single"/>
    </w:rPr>
  </w:style>
  <w:style w:type="paragraph" w:customStyle="1" w:styleId="TableBodyTextRight">
    <w:name w:val="Table Body Text Right"/>
    <w:basedOn w:val="TableBodyText"/>
    <w:rsid w:val="00F027B9"/>
    <w:pPr>
      <w:widowControl w:val="0"/>
      <w:autoSpaceDE w:val="0"/>
      <w:autoSpaceDN w:val="0"/>
      <w:adjustRightInd w:val="0"/>
      <w:jc w:val="right"/>
    </w:pPr>
    <w:rPr>
      <w:rFonts w:cs="Arial"/>
      <w:szCs w:val="18"/>
    </w:rPr>
  </w:style>
  <w:style w:type="paragraph" w:customStyle="1" w:styleId="CopyrightText">
    <w:name w:val="Copyright Text"/>
    <w:basedOn w:val="BodyText"/>
    <w:rsid w:val="00F027B9"/>
    <w:rPr>
      <w:sz w:val="18"/>
    </w:rPr>
  </w:style>
  <w:style w:type="paragraph" w:customStyle="1" w:styleId="BodySmallRight">
    <w:name w:val="Body Small Right"/>
    <w:basedOn w:val="BodyTextRight"/>
    <w:rsid w:val="00F027B9"/>
    <w:rPr>
      <w:sz w:val="18"/>
      <w:szCs w:val="18"/>
    </w:rPr>
  </w:style>
  <w:style w:type="paragraph" w:customStyle="1" w:styleId="MarginEdition">
    <w:name w:val="Margin Edition"/>
    <w:basedOn w:val="MarginNote"/>
    <w:rsid w:val="00F027B9"/>
    <w:pPr>
      <w:spacing w:before="0" w:after="0"/>
    </w:pPr>
    <w:rPr>
      <w:rFonts w:ascii="Times New Roman" w:hAnsi="Times New Roman"/>
      <w:color w:val="999999"/>
    </w:rPr>
  </w:style>
  <w:style w:type="paragraph" w:customStyle="1" w:styleId="Spacer">
    <w:name w:val="Spacer"/>
    <w:basedOn w:val="Normal"/>
    <w:rsid w:val="00F027B9"/>
    <w:rPr>
      <w:sz w:val="2"/>
      <w:szCs w:val="2"/>
    </w:rPr>
  </w:style>
  <w:style w:type="character" w:customStyle="1" w:styleId="Small">
    <w:name w:val="Small"/>
    <w:basedOn w:val="DefaultParagraphFont"/>
    <w:rsid w:val="00F027B9"/>
    <w:rPr>
      <w:sz w:val="16"/>
    </w:rPr>
  </w:style>
  <w:style w:type="paragraph" w:customStyle="1" w:styleId="WideTable">
    <w:name w:val="Wide Table"/>
    <w:basedOn w:val="Normal"/>
    <w:rsid w:val="00F027B9"/>
    <w:pPr>
      <w:ind w:left="-1418"/>
    </w:pPr>
    <w:rPr>
      <w:sz w:val="2"/>
      <w:szCs w:val="2"/>
    </w:rPr>
  </w:style>
  <w:style w:type="character" w:styleId="PageNumber">
    <w:name w:val="page number"/>
    <w:basedOn w:val="DefaultParagraphFont"/>
    <w:rsid w:val="00F027B9"/>
  </w:style>
  <w:style w:type="paragraph" w:styleId="Quote">
    <w:name w:val="Quote"/>
    <w:basedOn w:val="Heading1"/>
    <w:link w:val="QuoteChar"/>
    <w:qFormat/>
    <w:rsid w:val="00F027B9"/>
    <w:rPr>
      <w:b w:val="0"/>
      <w:sz w:val="72"/>
      <w:szCs w:val="72"/>
      <w:lang w:val="en-NZ"/>
    </w:rPr>
  </w:style>
  <w:style w:type="character" w:customStyle="1" w:styleId="QuoteChar">
    <w:name w:val="Quote Char"/>
    <w:basedOn w:val="DefaultParagraphFont"/>
    <w:link w:val="Quote"/>
    <w:rsid w:val="00F02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B9"/>
    <w:pPr>
      <w:pageBreakBefore/>
    </w:pPr>
  </w:style>
  <w:style w:type="paragraph" w:customStyle="1" w:styleId="Border">
    <w:name w:val="Border"/>
    <w:basedOn w:val="Normal"/>
    <w:qFormat/>
    <w:rsid w:val="00F02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7B9"/>
    <w:rPr>
      <w:b/>
      <w:bCs/>
      <w:i/>
      <w:iCs/>
      <w:color w:val="auto"/>
    </w:rPr>
  </w:style>
  <w:style w:type="paragraph" w:styleId="IntenseQuote">
    <w:name w:val="Intense Quote"/>
    <w:basedOn w:val="Normal"/>
    <w:next w:val="Normal"/>
    <w:link w:val="IntenseQuoteChar"/>
    <w:uiPriority w:val="30"/>
    <w:qFormat/>
    <w:rsid w:val="00F02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7B9"/>
    <w:rPr>
      <w:smallCaps/>
      <w:color w:val="auto"/>
      <w:u w:val="single"/>
    </w:rPr>
  </w:style>
  <w:style w:type="character" w:styleId="IntenseReference">
    <w:name w:val="Intense Reference"/>
    <w:basedOn w:val="DefaultParagraphFont"/>
    <w:uiPriority w:val="32"/>
    <w:qFormat/>
    <w:rsid w:val="00F027B9"/>
    <w:rPr>
      <w:b/>
      <w:bCs/>
      <w:smallCaps/>
      <w:color w:val="auto"/>
      <w:spacing w:val="5"/>
      <w:u w:val="single"/>
    </w:rPr>
  </w:style>
  <w:style w:type="paragraph" w:customStyle="1" w:styleId="2ColumnHeading">
    <w:name w:val="2Column Heading"/>
    <w:basedOn w:val="BodyText"/>
    <w:qFormat/>
    <w:rsid w:val="00F027B9"/>
    <w:pPr>
      <w:spacing w:after="60"/>
      <w:ind w:left="-2268"/>
    </w:pPr>
    <w:rPr>
      <w:b/>
    </w:rPr>
  </w:style>
  <w:style w:type="paragraph" w:customStyle="1" w:styleId="Heading1TOC">
    <w:name w:val="Heading1 TOC"/>
    <w:basedOn w:val="Normal"/>
    <w:qFormat/>
    <w:rsid w:val="00F027B9"/>
    <w:pPr>
      <w:spacing w:before="240" w:after="120"/>
    </w:pPr>
    <w:rPr>
      <w:rFonts w:ascii="Times New Roman" w:hAnsi="Times New Roman"/>
      <w:b/>
      <w:sz w:val="32"/>
    </w:rPr>
  </w:style>
  <w:style w:type="paragraph" w:customStyle="1" w:styleId="Heading2TOC">
    <w:name w:val="Heading2 TOC"/>
    <w:basedOn w:val="Normal"/>
    <w:qFormat/>
    <w:rsid w:val="00F027B9"/>
    <w:pPr>
      <w:spacing w:before="240" w:after="60"/>
    </w:pPr>
    <w:rPr>
      <w:rFonts w:ascii="Times New Roman" w:hAnsi="Times New Roman"/>
      <w:b/>
      <w:sz w:val="28"/>
    </w:rPr>
  </w:style>
  <w:style w:type="character" w:customStyle="1" w:styleId="Underline">
    <w:name w:val="Underline"/>
    <w:basedOn w:val="DefaultParagraphFont"/>
    <w:qFormat/>
    <w:rsid w:val="00F027B9"/>
    <w:rPr>
      <w:u w:val="single"/>
    </w:rPr>
  </w:style>
  <w:style w:type="character" w:customStyle="1" w:styleId="BoldandItalics">
    <w:name w:val="Bold and Italics"/>
    <w:qFormat/>
    <w:rsid w:val="00F027B9"/>
    <w:rPr>
      <w:b/>
      <w:i/>
      <w:u w:val="none"/>
    </w:rPr>
  </w:style>
  <w:style w:type="paragraph" w:styleId="BalloonText">
    <w:name w:val="Balloon Text"/>
    <w:basedOn w:val="Normal"/>
    <w:link w:val="BalloonTextChar"/>
    <w:rsid w:val="00F027B9"/>
    <w:rPr>
      <w:rFonts w:ascii="Tahoma" w:hAnsi="Tahoma" w:cs="Tahoma"/>
      <w:sz w:val="16"/>
      <w:szCs w:val="16"/>
    </w:rPr>
  </w:style>
  <w:style w:type="character" w:customStyle="1" w:styleId="BalloonTextChar">
    <w:name w:val="Balloon Text Char"/>
    <w:basedOn w:val="DefaultParagraphFont"/>
    <w:link w:val="BalloonText"/>
    <w:rsid w:val="00F02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7B9"/>
    <w:rPr>
      <w:b/>
      <w:color w:val="660033"/>
      <w:spacing w:val="0"/>
    </w:rPr>
  </w:style>
  <w:style w:type="paragraph" w:customStyle="1" w:styleId="Nameditemlist">
    <w:name w:val="Named item list"/>
    <w:basedOn w:val="BodyText"/>
    <w:qFormat/>
    <w:rsid w:val="00F027B9"/>
    <w:pPr>
      <w:tabs>
        <w:tab w:val="left" w:pos="2835"/>
      </w:tabs>
      <w:ind w:left="2835" w:hanging="2835"/>
    </w:pPr>
  </w:style>
  <w:style w:type="paragraph" w:customStyle="1" w:styleId="BodyTextnopadding">
    <w:name w:val="Body Text no padding"/>
    <w:basedOn w:val="BodyText"/>
    <w:qFormat/>
    <w:rsid w:val="00F027B9"/>
    <w:pPr>
      <w:spacing w:before="0" w:after="0"/>
    </w:pPr>
  </w:style>
  <w:style w:type="paragraph" w:customStyle="1" w:styleId="BodyTextBold">
    <w:name w:val="Body Text Bold"/>
    <w:basedOn w:val="BodyText"/>
    <w:qFormat/>
    <w:rsid w:val="00F027B9"/>
    <w:rPr>
      <w:b/>
    </w:rPr>
  </w:style>
  <w:style w:type="character" w:styleId="Hyperlink">
    <w:name w:val="Hyperlink"/>
    <w:basedOn w:val="DefaultParagraphFont"/>
    <w:uiPriority w:val="99"/>
    <w:unhideWhenUsed/>
    <w:rsid w:val="006D2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4290</Characters>
  <Application>Microsoft Office Word</Application>
  <DocSecurity>0</DocSecurity>
  <Lines>158</Lines>
  <Paragraphs>99</Paragraphs>
  <ScaleCrop>false</ScaleCrop>
  <Company>Author-it Software Corporation Ltd.</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ACMVET401 Coordinate veterinary reception duties</dc:title>
  <dc:subject>Approved</dc:subject>
  <dc:creator>Skills Impact</dc:creator>
  <cp:keywords>Release: 1</cp:keywords>
  <dc:description>Review Date: 12 April 2008</dc:description>
  <cp:lastModifiedBy>HSD_TPCMSd.prod</cp:lastModifiedBy>
  <cp:revision>3</cp:revision>
  <dcterms:created xsi:type="dcterms:W3CDTF">2022-07-16T08:09:00Z</dcterms:created>
  <dcterms:modified xsi:type="dcterms:W3CDTF">2022-07-16T08:09:00Z</dcterms:modified>
</cp:coreProperties>
</file>