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F47" w:rsidP="001C5F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ACMVET202 Carry out daily practice routines</w:t>
      </w:r>
      <w:r>
        <w:fldChar w:fldCharType="end"/>
      </w:r>
    </w:p>
    <w:p w:rsidR="001C5F47" w:rsidP="001C5F47">
      <w:pPr>
        <w:pStyle w:val="Version"/>
        <w:sectPr w:rsidSect="00573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3F79" w:rsidP="00573F79">
      <w:pPr>
        <w:pStyle w:val="SuperHeading"/>
      </w:pPr>
      <w:r w:rsidRPr="00573F79">
        <w:t>ACMVET202 Carry out daily practice routines</w:t>
      </w:r>
    </w:p>
    <w:p w:rsidR="00000000" w:rsidRPr="00573F79" w:rsidP="00573F79">
      <w:pPr>
        <w:pStyle w:val="Heading1"/>
      </w:pPr>
      <w:bookmarkStart w:id="1" w:name="O_1018592"/>
      <w:bookmarkEnd w:id="1"/>
      <w:r w:rsidRPr="00573F79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73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rPr>
                <w:rStyle w:val="SpecialBold"/>
              </w:rPr>
              <w:t>Release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rPr>
                <w:rStyle w:val="SpecialBold"/>
              </w:rPr>
              <w:t>Comments</w:t>
            </w:r>
          </w:p>
        </w:tc>
      </w:tr>
      <w:tr w:rsidTr="00573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Release 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This version released with ACM Animal Care and Management Training Package Version 2.0.</w:t>
            </w:r>
          </w:p>
        </w:tc>
      </w:tr>
      <w:tr w:rsidTr="00573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Release 1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t>This version released with ACM Animal Care and Management Training Package Version 1.0.</w:t>
            </w:r>
          </w:p>
        </w:tc>
      </w:tr>
    </w:tbl>
    <w:p w:rsidR="00000000" w:rsidRPr="00573F79" w:rsidP="00573F79">
      <w:pPr>
        <w:pStyle w:val="BodyText"/>
      </w:pPr>
    </w:p>
    <w:p w:rsidR="00000000" w:rsidRPr="00573F79" w:rsidP="00573F79">
      <w:pPr>
        <w:pStyle w:val="AllowPageBreak"/>
      </w:pPr>
    </w:p>
    <w:p w:rsidR="00000000" w:rsidRPr="00573F79" w:rsidP="00573F79">
      <w:pPr>
        <w:pStyle w:val="Heading1"/>
      </w:pPr>
      <w:bookmarkStart w:id="2" w:name="O_1018591"/>
      <w:bookmarkEnd w:id="2"/>
      <w:r w:rsidRPr="00573F79">
        <w:t>Application</w:t>
      </w:r>
    </w:p>
    <w:p w:rsidR="00000000" w:rsidRPr="00573F79" w:rsidP="001C5F47">
      <w:pPr>
        <w:pStyle w:val="BodyText"/>
      </w:pPr>
      <w:r w:rsidRPr="00573F79">
        <w:t>This unit of competency describes the skills and knowledge required to assist in providing treatments for patients (animals) on a daily basis, to maintain practice hygiene and assist with inventory and practice security.</w:t>
      </w:r>
    </w:p>
    <w:p w:rsidR="00000000" w:rsidRPr="00573F79" w:rsidP="001C5F47">
      <w:pPr>
        <w:pStyle w:val="BodyText"/>
      </w:pPr>
      <w:r w:rsidRPr="00573F79">
        <w:t>This unit app</w:t>
      </w:r>
      <w:r w:rsidRPr="00573F79">
        <w:t>lies to new entrants to the veterinary industry who work under the supervision of a qualified veterinary nurse or registered veterinarian, in a veterinary practice.</w:t>
      </w:r>
    </w:p>
    <w:p w:rsidR="00000000" w:rsidRPr="00573F79" w:rsidP="001C5F47">
      <w:pPr>
        <w:pStyle w:val="BodyText"/>
      </w:pPr>
      <w:r w:rsidRPr="00573F79">
        <w:t>Legislative and regulatory requirements apply to the performance of veterinary tasks (or wo</w:t>
      </w:r>
      <w:r w:rsidRPr="00573F79">
        <w:t>rk). These vary according to state/territory jurisdictions and users must check with the relevant regulatory authority before training delivery.</w:t>
      </w:r>
    </w:p>
    <w:p w:rsidR="00000000" w:rsidRPr="00573F79" w:rsidP="001C5F47">
      <w:pPr>
        <w:pStyle w:val="BodyText"/>
      </w:pPr>
      <w:r w:rsidRPr="00573F79">
        <w:t xml:space="preserve">NOTE: The terms </w:t>
      </w:r>
      <w:r>
        <w:t>‘</w:t>
      </w:r>
      <w:r w:rsidRPr="00573F79">
        <w:t>occupational health and safety</w:t>
      </w:r>
      <w:r>
        <w:t>’</w:t>
      </w:r>
      <w:r w:rsidRPr="00573F79">
        <w:t xml:space="preserve"> (OHS) and </w:t>
      </w:r>
      <w:r>
        <w:t>‘</w:t>
      </w:r>
      <w:r w:rsidRPr="00573F79">
        <w:t>work health and safety</w:t>
      </w:r>
      <w:r>
        <w:t>’</w:t>
      </w:r>
      <w:r w:rsidRPr="00573F79">
        <w:t xml:space="preserve"> (WHS) generally have the sa</w:t>
      </w:r>
      <w:r w:rsidRPr="00573F79">
        <w:t>me meaning in the workplace. In jurisdictions where the national model WHS legislation has not been implemented, RTOs must contextualise the unit of competency by referring to current OHS legislative requirements.</w:t>
      </w:r>
    </w:p>
    <w:p w:rsidR="00000000" w:rsidRPr="00573F79" w:rsidP="00573F79">
      <w:pPr>
        <w:pStyle w:val="Heading1"/>
      </w:pPr>
      <w:bookmarkStart w:id="3" w:name="O_1018590"/>
      <w:bookmarkEnd w:id="3"/>
      <w:r w:rsidRPr="00573F79">
        <w:t>Pre-requisite Unit</w:t>
      </w:r>
    </w:p>
    <w:p w:rsidR="00000000" w:rsidRPr="00573F79" w:rsidP="001C5F47">
      <w:pPr>
        <w:pStyle w:val="BodyText"/>
      </w:pPr>
      <w:r w:rsidRPr="00573F79">
        <w:t>Nil</w:t>
      </w:r>
    </w:p>
    <w:p w:rsidR="00000000" w:rsidRPr="00573F79" w:rsidP="00573F79">
      <w:pPr>
        <w:pStyle w:val="Heading1"/>
      </w:pPr>
      <w:bookmarkStart w:id="4" w:name="O_1018589"/>
      <w:bookmarkEnd w:id="4"/>
      <w:r w:rsidRPr="00573F79">
        <w:t>Unit Sector</w:t>
      </w:r>
    </w:p>
    <w:p w:rsidR="00000000" w:rsidRPr="00573F79" w:rsidP="001C5F47">
      <w:pPr>
        <w:pStyle w:val="BodyText"/>
      </w:pPr>
      <w:r w:rsidRPr="00573F79">
        <w:t>Veterinary Nursing (VET)</w:t>
      </w:r>
    </w:p>
    <w:p w:rsidR="00000000" w:rsidRPr="00573F79" w:rsidP="00573F79">
      <w:pPr>
        <w:pStyle w:val="Heading1"/>
      </w:pPr>
      <w:bookmarkStart w:id="5" w:name="O_1018588"/>
      <w:bookmarkEnd w:id="5"/>
      <w:r w:rsidRPr="00573F7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C5F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rPr>
                <w:rStyle w:val="SpecialBold"/>
              </w:rPr>
              <w:t>Performance Criteria</w:t>
            </w:r>
          </w:p>
        </w:tc>
      </w:tr>
      <w:tr w:rsidTr="001C5F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rPr>
                <w:rStyle w:val="Emphasis"/>
              </w:rPr>
              <w:t>Performance criteria describe the performance needed to demonstrate achiev</w:t>
            </w:r>
            <w:r w:rsidRPr="00573F79">
              <w:rPr>
                <w:rStyle w:val="Emphasis"/>
              </w:rPr>
              <w:t>ement of the element.</w:t>
            </w:r>
          </w:p>
        </w:tc>
      </w:tr>
      <w:tr w:rsidTr="001C5F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1. Maintain practice hygiene in accordance with WHS and industry standards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t>1.1 Remove animals and complete housing cleaning and disinfection</w:t>
            </w:r>
          </w:p>
          <w:p w:rsidR="00000000" w:rsidRPr="00573F79" w:rsidP="00573F79">
            <w:pPr>
              <w:pStyle w:val="BodyText"/>
            </w:pPr>
            <w:r w:rsidRPr="00573F79">
              <w:t>1.2 Clean and return animals to housing, reinstate food, water or treatment regimes in accordance with the supervisor’s instructions</w:t>
            </w:r>
          </w:p>
          <w:p w:rsidR="00000000" w:rsidRPr="00573F79" w:rsidP="00573F79">
            <w:pPr>
              <w:pStyle w:val="BodyText"/>
            </w:pPr>
            <w:r w:rsidRPr="00573F79">
              <w:t>1.3 Clean and disinfect walkways, floors and fixtures, according to industry standards</w:t>
            </w:r>
          </w:p>
          <w:p w:rsidR="00000000" w:rsidRPr="00573F79" w:rsidP="00573F79">
            <w:pPr>
              <w:pStyle w:val="BodyText"/>
            </w:pPr>
            <w:r w:rsidRPr="00573F79">
              <w:t>1.4 Wash and dry bedding and materia</w:t>
            </w:r>
            <w:r w:rsidRPr="00573F79">
              <w:t>ls</w:t>
            </w:r>
          </w:p>
          <w:p w:rsidR="00000000" w:rsidRPr="00573F79" w:rsidP="00573F79">
            <w:pPr>
              <w:pStyle w:val="BodyText"/>
            </w:pPr>
            <w:r w:rsidRPr="00573F79">
              <w:t>1.5. Follow isolation procedures in line with clinic procedures</w:t>
            </w:r>
          </w:p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1.6 Dispose of animal waste in accordance with local government and biosecurity regulations</w:t>
            </w:r>
          </w:p>
        </w:tc>
      </w:tr>
      <w:tr w:rsidTr="001C5F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2. Carry out daily treatment of patients under veterinary supervision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t>2.1 Check animal’s conditi</w:t>
            </w:r>
            <w:r w:rsidRPr="00573F79">
              <w:t>on and vital signs and record details</w:t>
            </w:r>
          </w:p>
          <w:p w:rsidR="00000000" w:rsidRPr="00573F79" w:rsidP="00573F79">
            <w:pPr>
              <w:pStyle w:val="BodyText"/>
            </w:pPr>
            <w:r w:rsidRPr="00573F79">
              <w:t>2.2 Clean, disinfect and prepare treatment area</w:t>
            </w:r>
          </w:p>
          <w:p w:rsidR="00000000" w:rsidRPr="00573F79" w:rsidP="00573F79">
            <w:pPr>
              <w:pStyle w:val="BodyText"/>
            </w:pPr>
            <w:r w:rsidRPr="00573F79">
              <w:t>2.3 Carry out specified treatments or daily routine procedures</w:t>
            </w:r>
          </w:p>
          <w:p w:rsidR="00000000" w:rsidRPr="00573F79" w:rsidP="00573F79">
            <w:pPr>
              <w:pStyle w:val="BodyText"/>
            </w:pPr>
            <w:r w:rsidRPr="00573F79">
              <w:t>2.4 Administer treatments as instructed by supervising veterinary surgeon</w:t>
            </w:r>
          </w:p>
          <w:p w:rsidR="00000000" w:rsidRPr="00573F79" w:rsidP="00573F79">
            <w:pPr>
              <w:pStyle w:val="BodyText"/>
            </w:pPr>
            <w:r w:rsidRPr="00573F79">
              <w:t>2.5 Carry out veterinarian suppor</w:t>
            </w:r>
            <w:r w:rsidRPr="00573F79">
              <w:t>t routines</w:t>
            </w:r>
          </w:p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2.6 Use restraint techniques and equipment to hold patients for examination</w:t>
            </w:r>
          </w:p>
        </w:tc>
      </w:tr>
      <w:tr w:rsidTr="001C5F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3. Assist in stock control and practice security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t>3.1 Assist with inventory of veterinary supplies and medicines</w:t>
            </w:r>
          </w:p>
          <w:p w:rsidR="00000000" w:rsidRPr="00573F79" w:rsidP="00573F79">
            <w:pPr>
              <w:pStyle w:val="BodyText"/>
            </w:pPr>
            <w:r w:rsidRPr="00573F79">
              <w:t>3.2 Check practice stocks against orders as they are rec</w:t>
            </w:r>
            <w:r w:rsidRPr="00573F79">
              <w:t>eived</w:t>
            </w:r>
          </w:p>
          <w:p w:rsidR="00000000" w:rsidRPr="00573F79" w:rsidP="00573F79">
            <w:pPr>
              <w:pStyle w:val="BodyText"/>
            </w:pPr>
            <w:r w:rsidRPr="00573F79">
              <w:t>3.3 Handle and store drugs according to practice and legislative requirements</w:t>
            </w:r>
          </w:p>
          <w:p w:rsidR="00000000" w:rsidRPr="00573F79" w:rsidP="00573F79">
            <w:pPr>
              <w:pStyle w:val="BodyText"/>
            </w:pPr>
            <w:r w:rsidRPr="00573F79">
              <w:t>3.4 Comply with practice procedure security measures</w:t>
            </w:r>
          </w:p>
        </w:tc>
      </w:tr>
    </w:tbl>
    <w:p w:rsidR="00000000" w:rsidRPr="00573F79" w:rsidP="00573F79">
      <w:pPr>
        <w:pStyle w:val="BodyText"/>
      </w:pPr>
    </w:p>
    <w:p w:rsidR="00000000" w:rsidRPr="00573F79" w:rsidP="00573F79">
      <w:pPr>
        <w:pStyle w:val="AllowPageBreak"/>
      </w:pPr>
    </w:p>
    <w:p w:rsidR="00000000" w:rsidRPr="00573F79" w:rsidP="00573F79">
      <w:pPr>
        <w:pStyle w:val="Heading1"/>
      </w:pPr>
      <w:bookmarkStart w:id="6" w:name="O_1018587"/>
      <w:bookmarkEnd w:id="6"/>
      <w:r w:rsidRPr="00573F79">
        <w:t>Foundation Skills</w:t>
      </w:r>
    </w:p>
    <w:p w:rsidR="00000000" w:rsidRPr="001C5F47" w:rsidP="001C5F47">
      <w:pPr>
        <w:pStyle w:val="BodyText"/>
        <w:rPr>
          <w:i/>
        </w:rPr>
      </w:pPr>
      <w:r w:rsidRPr="001C5F4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573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rPr>
                <w:rStyle w:val="SpecialBold"/>
              </w:rPr>
              <w:t>Description</w:t>
            </w:r>
          </w:p>
        </w:tc>
      </w:tr>
      <w:tr w:rsidTr="00573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Reading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ListBullet"/>
              <w:rPr>
                <w:lang w:val="en-NZ"/>
              </w:rPr>
            </w:pPr>
            <w:r w:rsidRPr="00573F79">
              <w:t xml:space="preserve">Access and follow practice policies </w:t>
            </w:r>
            <w:r w:rsidRPr="00573F79">
              <w:t>and procedures, relevant legislation, relevant regulations and product information</w:t>
            </w:r>
          </w:p>
        </w:tc>
      </w:tr>
      <w:tr w:rsidTr="00573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Numeracy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ListBullet"/>
            </w:pPr>
            <w:r w:rsidRPr="00573F79">
              <w:t>Take and interpret animal vital signs</w:t>
            </w:r>
          </w:p>
          <w:p w:rsidR="00000000" w:rsidRPr="00573F79" w:rsidP="00573F79">
            <w:pPr>
              <w:pStyle w:val="ListBullet"/>
            </w:pPr>
            <w:r w:rsidRPr="00573F79">
              <w:t>Follow instructions to accurately mix cleaning products and disinfectants</w:t>
            </w:r>
          </w:p>
          <w:p w:rsidR="00000000" w:rsidRPr="00573F79" w:rsidP="00573F79">
            <w:pPr>
              <w:pStyle w:val="ListBullet"/>
            </w:pPr>
            <w:r w:rsidRPr="00573F79">
              <w:t>Measure, calculate and record animal medications</w:t>
            </w:r>
          </w:p>
        </w:tc>
      </w:tr>
    </w:tbl>
    <w:p w:rsidR="00000000" w:rsidRPr="00573F79" w:rsidP="00573F79">
      <w:pPr>
        <w:pStyle w:val="BodyText"/>
      </w:pPr>
    </w:p>
    <w:p w:rsidR="00000000" w:rsidRPr="00573F79" w:rsidP="00573F79">
      <w:pPr>
        <w:pStyle w:val="AllowPageBreak"/>
      </w:pPr>
    </w:p>
    <w:p w:rsidR="00000000" w:rsidRPr="00573F79" w:rsidP="00573F79">
      <w:pPr>
        <w:pStyle w:val="Heading1"/>
      </w:pPr>
      <w:bookmarkStart w:id="7" w:name="O_1018586"/>
      <w:bookmarkEnd w:id="7"/>
      <w:r w:rsidRPr="00573F79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2323"/>
        <w:gridCol w:w="2657"/>
        <w:gridCol w:w="2043"/>
      </w:tblGrid>
      <w:tr w:rsidTr="00573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rPr>
                <w:rStyle w:val="SpecialBold"/>
              </w:rPr>
              <w:t>Code and title current version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rPr>
                <w:rStyle w:val="SpecialBold"/>
              </w:rPr>
              <w:t>Code and title previous version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rPr>
                <w:rStyle w:val="SpecialBold"/>
              </w:rPr>
              <w:t>Comments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rPr>
                <w:rStyle w:val="SpecialBold"/>
              </w:rPr>
              <w:t>Equivalence status</w:t>
            </w:r>
          </w:p>
        </w:tc>
      </w:tr>
      <w:tr w:rsidTr="00573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t>ACMVET202 Carry out daily practice routines</w:t>
            </w:r>
          </w:p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Release 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t>ACMVET202 Carry out daily practice routines</w:t>
            </w:r>
          </w:p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Release 1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Corrected legislative statement in application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t>Equivalent unit</w:t>
            </w:r>
          </w:p>
        </w:tc>
      </w:tr>
    </w:tbl>
    <w:p w:rsidR="00000000" w:rsidRPr="00573F79" w:rsidP="00573F79">
      <w:pPr>
        <w:pStyle w:val="BodyText"/>
      </w:pPr>
    </w:p>
    <w:p w:rsidR="00000000" w:rsidRPr="00573F79" w:rsidP="00573F79">
      <w:pPr>
        <w:pStyle w:val="AllowPageBreak"/>
      </w:pPr>
    </w:p>
    <w:p w:rsidR="00000000" w:rsidRPr="00573F79" w:rsidP="00573F79">
      <w:pPr>
        <w:pStyle w:val="Heading1"/>
      </w:pPr>
      <w:bookmarkStart w:id="8" w:name="O_1018593"/>
      <w:bookmarkEnd w:id="8"/>
      <w:r w:rsidRPr="00573F79">
        <w:t>Links</w:t>
      </w:r>
    </w:p>
    <w:p w:rsidR="00000000" w:rsidRPr="00573F79" w:rsidP="001C5F47">
      <w:pPr>
        <w:pStyle w:val="BodyText"/>
      </w:pPr>
      <w:r w:rsidRPr="00573F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D36C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73F79" w:rsidP="001C5F47">
      <w:pPr>
        <w:pStyle w:val="BodyText"/>
        <w:sectPr w:rsidSect="00573F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3F79" w:rsidP="00573F79">
      <w:pPr>
        <w:pStyle w:val="SuperHeading"/>
      </w:pPr>
      <w:r w:rsidRPr="00573F79">
        <w:t>Assessment Requirements for ACMVET202 Carry out daily practice routines</w:t>
      </w:r>
    </w:p>
    <w:p w:rsidR="00000000" w:rsidRPr="00573F79" w:rsidP="00573F79">
      <w:pPr>
        <w:pStyle w:val="Heading1"/>
      </w:pPr>
      <w:bookmarkStart w:id="9" w:name="O_1018584"/>
      <w:bookmarkEnd w:id="9"/>
      <w:r w:rsidRPr="00573F79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73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rPr>
                <w:rStyle w:val="SpecialBold"/>
              </w:rPr>
              <w:t>Release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rPr>
                <w:rStyle w:val="SpecialBold"/>
              </w:rPr>
              <w:t>Comments</w:t>
            </w:r>
          </w:p>
        </w:tc>
      </w:tr>
      <w:tr w:rsidTr="00573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Release 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This version released with ACM Animal Care and Management Training Package Version 2.0.</w:t>
            </w:r>
          </w:p>
        </w:tc>
      </w:tr>
      <w:tr w:rsidTr="00573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F79">
            <w:pPr>
              <w:pStyle w:val="BodyText"/>
              <w:rPr>
                <w:lang w:val="en-NZ"/>
              </w:rPr>
            </w:pPr>
            <w:r w:rsidRPr="00573F79">
              <w:t>Release 1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F79" w:rsidP="00573F79">
            <w:pPr>
              <w:pStyle w:val="BodyText"/>
            </w:pPr>
            <w:r w:rsidRPr="00573F79">
              <w:t>This version released with ACM Animal Care and Management Training Package Version 1.0.</w:t>
            </w:r>
          </w:p>
        </w:tc>
      </w:tr>
    </w:tbl>
    <w:p w:rsidR="00000000" w:rsidRPr="00573F79" w:rsidP="00573F79">
      <w:pPr>
        <w:pStyle w:val="BodyText"/>
      </w:pPr>
    </w:p>
    <w:p w:rsidR="00000000" w:rsidRPr="00573F79" w:rsidP="00573F79">
      <w:pPr>
        <w:pStyle w:val="AllowPageBreak"/>
      </w:pPr>
    </w:p>
    <w:p w:rsidR="00000000" w:rsidRPr="00573F79" w:rsidP="00573F79">
      <w:pPr>
        <w:pStyle w:val="Heading1"/>
      </w:pPr>
      <w:bookmarkStart w:id="10" w:name="O_1018583"/>
      <w:bookmarkEnd w:id="10"/>
      <w:r w:rsidRPr="00573F79">
        <w:t>Performance Evidence</w:t>
      </w:r>
    </w:p>
    <w:p w:rsidR="00000000" w:rsidRPr="00573F79" w:rsidP="001C5F47">
      <w:pPr>
        <w:pStyle w:val="BodyText"/>
      </w:pPr>
      <w:r w:rsidRPr="00573F79">
        <w:t>An individual demonstrating</w:t>
      </w:r>
      <w:r w:rsidRPr="00573F79">
        <w:t xml:space="preserve"> competency must satisfy all of the elements and performance criteria in this unit.</w:t>
      </w:r>
    </w:p>
    <w:p w:rsidR="00000000" w:rsidRPr="00573F79" w:rsidP="001C5F47">
      <w:pPr>
        <w:pStyle w:val="BodyText"/>
      </w:pPr>
      <w:r w:rsidRPr="00573F79">
        <w:t>There must be evidence that the individual has:</w:t>
      </w:r>
    </w:p>
    <w:p w:rsidR="00000000" w:rsidRPr="00573F79" w:rsidP="00573F79">
      <w:pPr>
        <w:pStyle w:val="ListBullet"/>
      </w:pPr>
      <w:r w:rsidRPr="00573F79">
        <w:t>cleaned and disinfected animal housing, treatment area and general practice areas of clinic</w:t>
      </w:r>
    </w:p>
    <w:p w:rsidR="00000000" w:rsidRPr="00573F79" w:rsidP="00573F79">
      <w:pPr>
        <w:pStyle w:val="ListBullet"/>
      </w:pPr>
      <w:r w:rsidRPr="00573F79">
        <w:t>carried out daily patient treatments and observations on three different animals, covering two different species, including:</w:t>
      </w:r>
    </w:p>
    <w:p w:rsidR="00000000" w:rsidRPr="00573F79" w:rsidP="00573F79">
      <w:pPr>
        <w:pStyle w:val="ListBullet2"/>
      </w:pPr>
      <w:r w:rsidRPr="00573F79">
        <w:t>handling and restraining animal appropriately</w:t>
      </w:r>
    </w:p>
    <w:p w:rsidR="00000000" w:rsidRPr="00573F79" w:rsidP="00573F79">
      <w:pPr>
        <w:pStyle w:val="ListBullet2"/>
      </w:pPr>
      <w:r w:rsidRPr="00573F79">
        <w:t>measuring and monitoring animal’s vital signs</w:t>
      </w:r>
    </w:p>
    <w:p w:rsidR="00000000" w:rsidRPr="00573F79" w:rsidP="00573F79">
      <w:pPr>
        <w:pStyle w:val="ListBullet2"/>
      </w:pPr>
      <w:r w:rsidRPr="00573F79">
        <w:t>recognising signs and symptoms of illn</w:t>
      </w:r>
      <w:r w:rsidRPr="00573F79">
        <w:t>ess or abnormalities</w:t>
      </w:r>
    </w:p>
    <w:p w:rsidR="00000000" w:rsidRPr="00573F79" w:rsidP="00573F79">
      <w:pPr>
        <w:pStyle w:val="ListBullet2"/>
      </w:pPr>
      <w:r w:rsidRPr="00573F79">
        <w:t>following instructions for food and water</w:t>
      </w:r>
    </w:p>
    <w:p w:rsidR="00000000" w:rsidRPr="00573F79" w:rsidP="00573F79">
      <w:pPr>
        <w:pStyle w:val="ListBullet"/>
      </w:pPr>
      <w:r w:rsidRPr="00573F79">
        <w:t>communicated effectively with supervisor using appropriate industry vocabulary</w:t>
      </w:r>
    </w:p>
    <w:p w:rsidR="00000000" w:rsidRPr="00573F79" w:rsidP="00573F79">
      <w:pPr>
        <w:pStyle w:val="ListBullet"/>
      </w:pPr>
      <w:r w:rsidRPr="00573F79">
        <w:t>assisted in stock control.</w:t>
      </w:r>
    </w:p>
    <w:p w:rsidR="00000000" w:rsidRPr="00573F79" w:rsidP="00573F79">
      <w:pPr>
        <w:pStyle w:val="AllowPageBreak"/>
      </w:pPr>
    </w:p>
    <w:p w:rsidR="00000000" w:rsidRPr="00573F79" w:rsidP="00573F79">
      <w:pPr>
        <w:pStyle w:val="Heading1"/>
      </w:pPr>
      <w:bookmarkStart w:id="11" w:name="O_1018582"/>
      <w:bookmarkEnd w:id="11"/>
      <w:r w:rsidRPr="00573F79">
        <w:t>Knowledge Evidence</w:t>
      </w:r>
    </w:p>
    <w:p w:rsidR="00000000" w:rsidRPr="00573F79" w:rsidP="001C5F47">
      <w:pPr>
        <w:pStyle w:val="BodyText"/>
      </w:pPr>
      <w:r w:rsidRPr="00573F79">
        <w:t>An individual must be able to demonstrate the kn</w:t>
      </w:r>
      <w:r w:rsidRPr="00573F79">
        <w:t>owledge required to perform the tasks outlined in the elements and performance criteria of this unit. This includes knowledge of:</w:t>
      </w:r>
    </w:p>
    <w:p w:rsidR="00000000" w:rsidRPr="00573F79" w:rsidP="00573F79">
      <w:pPr>
        <w:pStyle w:val="ListBullet"/>
      </w:pPr>
      <w:r w:rsidRPr="00573F79">
        <w:t>observation protocols and checking animal vital signs and expected normal ranges for animals, including:</w:t>
      </w:r>
    </w:p>
    <w:p w:rsidR="00000000" w:rsidRPr="00573F79" w:rsidP="00573F79">
      <w:pPr>
        <w:pStyle w:val="ListBullet2"/>
      </w:pPr>
      <w:r w:rsidRPr="00573F79">
        <w:t>temperature</w:t>
      </w:r>
    </w:p>
    <w:p w:rsidR="00000000" w:rsidRPr="00573F79" w:rsidP="00573F79">
      <w:pPr>
        <w:pStyle w:val="ListBullet2"/>
      </w:pPr>
      <w:r w:rsidRPr="00573F79">
        <w:t>heart rate/pulse</w:t>
      </w:r>
    </w:p>
    <w:p w:rsidR="00000000" w:rsidRPr="00573F79" w:rsidP="00573F79">
      <w:pPr>
        <w:pStyle w:val="ListBullet2"/>
      </w:pPr>
      <w:r w:rsidRPr="00573F79">
        <w:t>respiration rate</w:t>
      </w:r>
    </w:p>
    <w:p w:rsidR="00000000" w:rsidRPr="00573F79" w:rsidP="00573F79">
      <w:pPr>
        <w:pStyle w:val="ListBullet"/>
      </w:pPr>
      <w:r w:rsidRPr="00573F79">
        <w:t>veterinary terminology relevant to observations of patients and treatments</w:t>
      </w:r>
    </w:p>
    <w:p w:rsidR="00000000" w:rsidRPr="00573F79" w:rsidP="00573F79">
      <w:pPr>
        <w:pStyle w:val="ListBullet"/>
      </w:pPr>
      <w:r w:rsidRPr="00573F79">
        <w:t>practice policies, including:</w:t>
      </w:r>
    </w:p>
    <w:p w:rsidR="00000000" w:rsidRPr="00573F79" w:rsidP="00573F79">
      <w:pPr>
        <w:pStyle w:val="ListBullet2"/>
      </w:pPr>
      <w:r w:rsidRPr="00573F79">
        <w:t>cleaning of animals, housing and equipment, and disposal of waste</w:t>
      </w:r>
    </w:p>
    <w:p w:rsidR="00000000" w:rsidRPr="00573F79" w:rsidP="00573F79">
      <w:pPr>
        <w:pStyle w:val="ListBullet2"/>
      </w:pPr>
      <w:r w:rsidRPr="00573F79">
        <w:t xml:space="preserve">practice security procedures, including computer </w:t>
      </w:r>
      <w:r w:rsidRPr="00573F79">
        <w:t>passwords, deadlocks, lighting, and locked cabinets for drugs and safe</w:t>
      </w:r>
    </w:p>
    <w:p w:rsidR="00000000" w:rsidRPr="00573F79" w:rsidP="00573F79">
      <w:pPr>
        <w:pStyle w:val="ListBullet"/>
      </w:pPr>
      <w:r w:rsidRPr="00573F79">
        <w:t>patient histories of animals housed at the practice</w:t>
      </w:r>
    </w:p>
    <w:p w:rsidR="00000000" w:rsidRPr="00573F79" w:rsidP="00573F79">
      <w:pPr>
        <w:pStyle w:val="ListBullet"/>
      </w:pPr>
      <w:r w:rsidRPr="00573F79">
        <w:t>isolation procedures</w:t>
      </w:r>
    </w:p>
    <w:p w:rsidR="00000000" w:rsidRPr="00573F79" w:rsidP="00573F79">
      <w:pPr>
        <w:pStyle w:val="ListBullet"/>
      </w:pPr>
      <w:r w:rsidRPr="00573F79">
        <w:t>consequences of administering prescribed medication to animals</w:t>
      </w:r>
    </w:p>
    <w:p w:rsidR="00000000" w:rsidRPr="00573F79" w:rsidP="00573F79">
      <w:pPr>
        <w:pStyle w:val="ListBullet"/>
      </w:pPr>
      <w:r w:rsidRPr="00573F79">
        <w:t>disinfectants, cleaning agents and techniques</w:t>
      </w:r>
    </w:p>
    <w:p w:rsidR="00000000" w:rsidRPr="00573F79" w:rsidP="00573F79">
      <w:pPr>
        <w:pStyle w:val="ListBullet"/>
      </w:pPr>
      <w:r w:rsidRPr="00573F79">
        <w:t>ri</w:t>
      </w:r>
      <w:r w:rsidRPr="00573F79">
        <w:t>sks associated with working with animals, including animal bites, kicks, scratches and crush injuries</w:t>
      </w:r>
    </w:p>
    <w:p w:rsidR="00000000" w:rsidRPr="00573F79" w:rsidP="00573F79">
      <w:pPr>
        <w:pStyle w:val="ListBullet"/>
      </w:pPr>
      <w:r w:rsidRPr="00573F79">
        <w:t>hazards associated with the use, misuse, spillage and disposal of veterinary medicines, chemicals and animal waste</w:t>
      </w:r>
    </w:p>
    <w:p w:rsidR="00000000" w:rsidRPr="00573F79" w:rsidP="00573F79">
      <w:pPr>
        <w:pStyle w:val="ListBullet"/>
      </w:pPr>
      <w:r w:rsidRPr="00573F79">
        <w:t>key features of legislative requirement</w:t>
      </w:r>
      <w:r w:rsidRPr="00573F79">
        <w:t>s relating to the handling, administration, storage and security of medications</w:t>
      </w:r>
    </w:p>
    <w:p w:rsidR="00000000" w:rsidRPr="00573F79" w:rsidP="00573F79">
      <w:pPr>
        <w:pStyle w:val="ListBullet"/>
      </w:pPr>
      <w:r w:rsidRPr="00573F79">
        <w:t>key features of relevant regulations for veterinary medicines and their use.</w:t>
      </w:r>
    </w:p>
    <w:p w:rsidR="00000000" w:rsidRPr="00573F79" w:rsidP="00573F79">
      <w:pPr>
        <w:pStyle w:val="AllowPageBreak"/>
      </w:pPr>
    </w:p>
    <w:p w:rsidR="00000000" w:rsidRPr="00573F79" w:rsidP="00573F79">
      <w:pPr>
        <w:pStyle w:val="Heading1"/>
      </w:pPr>
      <w:bookmarkStart w:id="12" w:name="O_1018581"/>
      <w:bookmarkEnd w:id="12"/>
      <w:r w:rsidRPr="00573F79">
        <w:t>Assessment Conditions</w:t>
      </w:r>
    </w:p>
    <w:p w:rsidR="00000000" w:rsidRPr="00573F79" w:rsidP="001C5F47">
      <w:pPr>
        <w:pStyle w:val="BodyText"/>
      </w:pPr>
      <w:r w:rsidRPr="00573F79">
        <w:t>Assessment of skills must take place under the following conditions:</w:t>
      </w:r>
    </w:p>
    <w:p w:rsidR="00000000" w:rsidRPr="00573F79" w:rsidP="00573F79">
      <w:pPr>
        <w:pStyle w:val="ListBullet"/>
      </w:pPr>
      <w:r w:rsidRPr="00573F79">
        <w:t>physical conditions:</w:t>
      </w:r>
    </w:p>
    <w:p w:rsidR="00000000" w:rsidRPr="00573F79" w:rsidP="00573F79">
      <w:pPr>
        <w:pStyle w:val="ListBullet2"/>
      </w:pPr>
      <w:r w:rsidRPr="00573F79">
        <w:t>in the workplace or an environment that accurately reflects a veterinary clinic</w:t>
      </w:r>
    </w:p>
    <w:p w:rsidR="00000000" w:rsidRPr="00573F79" w:rsidP="00573F79">
      <w:pPr>
        <w:pStyle w:val="ListBullet"/>
      </w:pPr>
      <w:r w:rsidRPr="00573F79">
        <w:t>resources, equipment and materials:</w:t>
      </w:r>
    </w:p>
    <w:p w:rsidR="00000000" w:rsidRPr="00573F79" w:rsidP="00573F79">
      <w:pPr>
        <w:pStyle w:val="ListBullet2"/>
      </w:pPr>
      <w:r w:rsidRPr="00573F79">
        <w:t>a range of real, live animals</w:t>
      </w:r>
    </w:p>
    <w:p w:rsidR="00000000" w:rsidRPr="00573F79" w:rsidP="00573F79">
      <w:pPr>
        <w:pStyle w:val="ListBullet2"/>
      </w:pPr>
      <w:r w:rsidRPr="00573F79">
        <w:t>equipment and re</w:t>
      </w:r>
      <w:r w:rsidRPr="00573F79">
        <w:t>sources typically available in a veterinary hospital</w:t>
      </w:r>
    </w:p>
    <w:p w:rsidR="00000000" w:rsidRPr="00573F79" w:rsidP="00573F79">
      <w:pPr>
        <w:pStyle w:val="ListBullet"/>
      </w:pPr>
      <w:r w:rsidRPr="00573F79">
        <w:t>specifications:</w:t>
      </w:r>
    </w:p>
    <w:p w:rsidR="00000000" w:rsidRPr="00573F79" w:rsidP="00573F79">
      <w:pPr>
        <w:pStyle w:val="ListBullet2"/>
      </w:pPr>
      <w:r w:rsidRPr="00573F79">
        <w:t>access to organisational policies and procedures, current legislation, regulations and relevant codes of practice</w:t>
      </w:r>
    </w:p>
    <w:p w:rsidR="00000000" w:rsidRPr="00573F79" w:rsidP="00573F79">
      <w:pPr>
        <w:pStyle w:val="ListBullet"/>
      </w:pPr>
      <w:r w:rsidRPr="00573F79">
        <w:t>relationships (internal and/or external):</w:t>
      </w:r>
    </w:p>
    <w:p w:rsidR="00000000" w:rsidRPr="00573F79" w:rsidP="00573F79">
      <w:pPr>
        <w:pStyle w:val="ListBullet2"/>
      </w:pPr>
      <w:r w:rsidRPr="00573F79">
        <w:t>interactions with real clients</w:t>
      </w:r>
    </w:p>
    <w:p w:rsidR="00000000" w:rsidRPr="00573F79" w:rsidP="00573F79">
      <w:pPr>
        <w:pStyle w:val="ListBullet2"/>
      </w:pPr>
      <w:r w:rsidRPr="00573F79">
        <w:t>interactions with a registered veterinarian or minimum of Certificate IV qualified veterinary nurse.</w:t>
      </w:r>
    </w:p>
    <w:p w:rsidR="00000000" w:rsidRPr="00573F79" w:rsidP="00573F79">
      <w:pPr>
        <w:pStyle w:val="BodyText"/>
      </w:pPr>
    </w:p>
    <w:p w:rsidR="00000000" w:rsidRPr="00573F79" w:rsidP="001C5F47">
      <w:pPr>
        <w:pStyle w:val="BodyText"/>
      </w:pPr>
      <w:r w:rsidRPr="00573F79">
        <w:t>Assessors of this unit must satisfy the requirements for assessors in applicable vocational education and training legislat</w:t>
      </w:r>
      <w:r w:rsidRPr="00573F79">
        <w:t>ion, frameworks and/or standards.</w:t>
      </w:r>
    </w:p>
    <w:p w:rsidR="00000000" w:rsidRPr="00573F79" w:rsidP="00573F79">
      <w:pPr>
        <w:pStyle w:val="Heading1"/>
      </w:pPr>
      <w:bookmarkStart w:id="13" w:name="O_1018594"/>
      <w:bookmarkEnd w:id="13"/>
      <w:r w:rsidRPr="00573F79">
        <w:t>Links</w:t>
      </w:r>
    </w:p>
    <w:p w:rsidR="00000000" w:rsidRPr="00573F79" w:rsidP="001C5F47">
      <w:pPr>
        <w:pStyle w:val="BodyText"/>
      </w:pPr>
      <w:r w:rsidRPr="00573F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D36C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73F79" w:rsidP="00573F79"/>
    <w:sectPr w:rsidSect="00573F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79" w:rsidRPr="001C5F47" w:rsidP="001C5F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47" w:rsidP="00573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F47" w:rsidP="00573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5F47" w:rsidP="00573F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79" w:rsidP="00573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5F47">
      <w:t>Approved</w:t>
    </w:r>
    <w:r w:rsidR="001C5F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5F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5F47">
      <w:rPr>
        <w:noProof/>
      </w:rPr>
      <w:t>4</w:t>
    </w:r>
    <w:r>
      <w:rPr>
        <w:noProof/>
      </w:rPr>
      <w:fldChar w:fldCharType="end"/>
    </w:r>
  </w:p>
  <w:p w:rsidR="00573F79" w:rsidP="00573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5F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5F47">
      <w:t>Skills Insight</w:t>
    </w:r>
    <w:r w:rsidR="001C5F47">
      <w:fldChar w:fldCharType="end"/>
    </w:r>
  </w:p>
  <w:p w:rsidR="00573F79" w:rsidP="00573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F79" w:rsidRPr="001C5F47" w:rsidP="001C5F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47" w:rsidRPr="002D2AF8" w:rsidP="00573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ACMVET202 Carry out daily practice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5F47" w:rsidP="00573F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79" w:rsidRPr="002D2AF8" w:rsidP="00573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5F47">
      <w:t>ACMVET202 Carry out daily practice routines</w:t>
    </w:r>
    <w:r w:rsidR="001C5F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5F47">
      <w:rPr>
        <w:noProof/>
      </w:rPr>
      <w:t>2 March 2025</w:t>
    </w:r>
    <w:r>
      <w:fldChar w:fldCharType="end"/>
    </w:r>
  </w:p>
  <w:p w:rsidR="00573F79" w:rsidP="00573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189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766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9E7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F79"/>
  </w:style>
  <w:style w:type="character" w:customStyle="1" w:styleId="Heading1Char">
    <w:name w:val="Heading 1 Char"/>
    <w:basedOn w:val="DefaultParagraphFont"/>
    <w:link w:val="Heading1"/>
    <w:rsid w:val="00573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F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F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F79"/>
    <w:rPr>
      <w:b/>
      <w:spacing w:val="0"/>
    </w:rPr>
  </w:style>
  <w:style w:type="paragraph" w:styleId="ListBullet2">
    <w:name w:val="List Bullet 2"/>
    <w:basedOn w:val="List2"/>
    <w:rsid w:val="00573F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3F79"/>
    <w:rPr>
      <w:i/>
    </w:rPr>
  </w:style>
  <w:style w:type="paragraph" w:customStyle="1" w:styleId="SuperHeading">
    <w:name w:val="SuperHeading"/>
    <w:basedOn w:val="Normal"/>
    <w:rsid w:val="00573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3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F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3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F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3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F79"/>
  </w:style>
  <w:style w:type="paragraph" w:styleId="TableofFigures">
    <w:name w:val="table of figures"/>
    <w:basedOn w:val="Normal"/>
    <w:next w:val="Normal"/>
    <w:semiHidden/>
    <w:rsid w:val="00573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F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3F79"/>
    <w:rPr>
      <w:rFonts w:ascii="Wingdings" w:hAnsi="Wingdings"/>
    </w:rPr>
  </w:style>
  <w:style w:type="paragraph" w:customStyle="1" w:styleId="TableHeading">
    <w:name w:val="Table Heading"/>
    <w:basedOn w:val="HeadingBase"/>
    <w:rsid w:val="00573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F79"/>
    <w:rPr>
      <w:color w:val="0033CC"/>
      <w:u w:val="none"/>
    </w:rPr>
  </w:style>
  <w:style w:type="paragraph" w:customStyle="1" w:styleId="BodyTextRight">
    <w:name w:val="Body Text Right"/>
    <w:basedOn w:val="BodyText"/>
    <w:rsid w:val="00573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F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F79"/>
    <w:rPr>
      <w:sz w:val="32"/>
    </w:rPr>
  </w:style>
  <w:style w:type="paragraph" w:customStyle="1" w:styleId="HeadingProcedure">
    <w:name w:val="Heading Procedure"/>
    <w:basedOn w:val="HeadingBase"/>
    <w:next w:val="Normal"/>
    <w:rsid w:val="00573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F79"/>
    <w:pPr>
      <w:spacing w:before="60" w:after="60"/>
    </w:pPr>
  </w:style>
  <w:style w:type="paragraph" w:styleId="ListContinue">
    <w:name w:val="List Continue"/>
    <w:basedOn w:val="List"/>
    <w:rsid w:val="00573F79"/>
    <w:pPr>
      <w:ind w:firstLine="0"/>
    </w:pPr>
  </w:style>
  <w:style w:type="paragraph" w:customStyle="1" w:styleId="ListNote">
    <w:name w:val="List Note"/>
    <w:basedOn w:val="List"/>
    <w:rsid w:val="00573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F79"/>
    <w:rPr>
      <w:rFonts w:ascii="Courier New" w:hAnsi="Courier New"/>
    </w:rPr>
  </w:style>
  <w:style w:type="paragraph" w:customStyle="1" w:styleId="NoteBullet">
    <w:name w:val="Note Bullet"/>
    <w:basedOn w:val="Note"/>
    <w:rsid w:val="00573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F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3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F79"/>
    <w:rPr>
      <w:b/>
      <w:smallCaps/>
    </w:rPr>
  </w:style>
  <w:style w:type="paragraph" w:customStyle="1" w:styleId="TableListNumber">
    <w:name w:val="Table List Number"/>
    <w:basedOn w:val="ListNumber"/>
    <w:rsid w:val="00573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F79"/>
    <w:pPr>
      <w:numPr>
        <w:numId w:val="9"/>
      </w:numPr>
    </w:pPr>
  </w:style>
  <w:style w:type="paragraph" w:customStyle="1" w:styleId="ListAlpha2">
    <w:name w:val="List Alpha 2"/>
    <w:basedOn w:val="List2"/>
    <w:rsid w:val="00573F79"/>
    <w:pPr>
      <w:numPr>
        <w:numId w:val="8"/>
      </w:numPr>
    </w:pPr>
  </w:style>
  <w:style w:type="paragraph" w:styleId="List2">
    <w:name w:val="List 2"/>
    <w:basedOn w:val="BodyText"/>
    <w:rsid w:val="00573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F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F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3F79"/>
    <w:pPr>
      <w:numPr>
        <w:numId w:val="4"/>
      </w:numPr>
    </w:pPr>
  </w:style>
  <w:style w:type="paragraph" w:styleId="ListContinue2">
    <w:name w:val="List Continue 2"/>
    <w:basedOn w:val="List2"/>
    <w:rsid w:val="00573F79"/>
    <w:pPr>
      <w:ind w:firstLine="0"/>
    </w:pPr>
  </w:style>
  <w:style w:type="paragraph" w:styleId="ListContinue3">
    <w:name w:val="List Continue 3"/>
    <w:basedOn w:val="List3"/>
    <w:rsid w:val="00573F79"/>
    <w:pPr>
      <w:ind w:left="1021" w:firstLine="0"/>
    </w:pPr>
  </w:style>
  <w:style w:type="paragraph" w:styleId="ListContinue4">
    <w:name w:val="List Continue 4"/>
    <w:basedOn w:val="List4"/>
    <w:rsid w:val="00573F79"/>
    <w:pPr>
      <w:ind w:firstLine="0"/>
    </w:pPr>
  </w:style>
  <w:style w:type="paragraph" w:styleId="ListContinue5">
    <w:name w:val="List Continue 5"/>
    <w:basedOn w:val="List5"/>
    <w:rsid w:val="00573F79"/>
    <w:pPr>
      <w:ind w:firstLine="0"/>
    </w:pPr>
  </w:style>
  <w:style w:type="paragraph" w:styleId="ListNumber3">
    <w:name w:val="List Number 3"/>
    <w:basedOn w:val="List3"/>
    <w:rsid w:val="00573F79"/>
    <w:pPr>
      <w:numPr>
        <w:numId w:val="5"/>
      </w:numPr>
    </w:pPr>
  </w:style>
  <w:style w:type="paragraph" w:styleId="ListNumber4">
    <w:name w:val="List Number 4"/>
    <w:basedOn w:val="List4"/>
    <w:rsid w:val="00573F79"/>
    <w:pPr>
      <w:numPr>
        <w:numId w:val="6"/>
      </w:numPr>
    </w:pPr>
  </w:style>
  <w:style w:type="paragraph" w:styleId="ListNumber5">
    <w:name w:val="List Number 5"/>
    <w:basedOn w:val="List5"/>
    <w:rsid w:val="00573F79"/>
    <w:pPr>
      <w:numPr>
        <w:numId w:val="7"/>
      </w:numPr>
    </w:pPr>
  </w:style>
  <w:style w:type="paragraph" w:styleId="BlockText">
    <w:name w:val="Block Text"/>
    <w:basedOn w:val="Normal"/>
    <w:rsid w:val="00573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F79"/>
    <w:rPr>
      <w:sz w:val="16"/>
      <w:vertAlign w:val="superscript"/>
    </w:rPr>
  </w:style>
  <w:style w:type="character" w:customStyle="1" w:styleId="Symbols">
    <w:name w:val="Symbols"/>
    <w:basedOn w:val="DefaultParagraphFont"/>
    <w:rsid w:val="00573F79"/>
    <w:rPr>
      <w:rFonts w:ascii="Symbol" w:hAnsi="Symbol"/>
    </w:rPr>
  </w:style>
  <w:style w:type="character" w:customStyle="1" w:styleId="MenuOptions">
    <w:name w:val="Menu Options"/>
    <w:basedOn w:val="DefaultParagraphFont"/>
    <w:rsid w:val="00573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F79"/>
    <w:rPr>
      <w:b/>
    </w:rPr>
  </w:style>
  <w:style w:type="character" w:customStyle="1" w:styleId="Underlined">
    <w:name w:val="Underlined"/>
    <w:basedOn w:val="DefaultParagraphFont"/>
    <w:rsid w:val="00573F79"/>
    <w:rPr>
      <w:u w:val="single"/>
    </w:rPr>
  </w:style>
  <w:style w:type="paragraph" w:customStyle="1" w:styleId="TableBodyTextRight">
    <w:name w:val="Table Body Text Right"/>
    <w:basedOn w:val="TableBodyText"/>
    <w:rsid w:val="00573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F79"/>
    <w:rPr>
      <w:sz w:val="18"/>
    </w:rPr>
  </w:style>
  <w:style w:type="paragraph" w:customStyle="1" w:styleId="BodySmallRight">
    <w:name w:val="Body Small Right"/>
    <w:basedOn w:val="BodyTextRight"/>
    <w:rsid w:val="00573F79"/>
    <w:rPr>
      <w:sz w:val="18"/>
      <w:szCs w:val="18"/>
    </w:rPr>
  </w:style>
  <w:style w:type="paragraph" w:customStyle="1" w:styleId="MarginEdition">
    <w:name w:val="Margin Edition"/>
    <w:basedOn w:val="MarginNote"/>
    <w:rsid w:val="00573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F79"/>
    <w:rPr>
      <w:sz w:val="2"/>
      <w:szCs w:val="2"/>
    </w:rPr>
  </w:style>
  <w:style w:type="character" w:customStyle="1" w:styleId="Small">
    <w:name w:val="Small"/>
    <w:basedOn w:val="DefaultParagraphFont"/>
    <w:rsid w:val="00573F79"/>
    <w:rPr>
      <w:sz w:val="16"/>
    </w:rPr>
  </w:style>
  <w:style w:type="paragraph" w:customStyle="1" w:styleId="WideTable">
    <w:name w:val="Wide Table"/>
    <w:basedOn w:val="Normal"/>
    <w:rsid w:val="00573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F79"/>
  </w:style>
  <w:style w:type="paragraph" w:styleId="Quote">
    <w:name w:val="Quote"/>
    <w:basedOn w:val="Heading1"/>
    <w:link w:val="QuoteChar"/>
    <w:qFormat/>
    <w:rsid w:val="00573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F79"/>
    <w:pPr>
      <w:pageBreakBefore/>
    </w:pPr>
  </w:style>
  <w:style w:type="paragraph" w:customStyle="1" w:styleId="Border">
    <w:name w:val="Border"/>
    <w:basedOn w:val="Normal"/>
    <w:qFormat/>
    <w:rsid w:val="00573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F79"/>
    <w:rPr>
      <w:u w:val="single"/>
    </w:rPr>
  </w:style>
  <w:style w:type="character" w:customStyle="1" w:styleId="BoldandItalics">
    <w:name w:val="Bold and Italics"/>
    <w:qFormat/>
    <w:rsid w:val="00573F79"/>
    <w:rPr>
      <w:b/>
      <w:i/>
      <w:u w:val="none"/>
    </w:rPr>
  </w:style>
  <w:style w:type="paragraph" w:styleId="BalloonText">
    <w:name w:val="Balloon Text"/>
    <w:basedOn w:val="Normal"/>
    <w:link w:val="BalloonTextChar"/>
    <w:rsid w:val="00573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F79"/>
    <w:pPr>
      <w:spacing w:before="0" w:after="0"/>
    </w:pPr>
  </w:style>
  <w:style w:type="paragraph" w:customStyle="1" w:styleId="BodyTextBold">
    <w:name w:val="Body Text Bold"/>
    <w:basedOn w:val="BodyText"/>
    <w:qFormat/>
    <w:rsid w:val="00573F79"/>
    <w:rPr>
      <w:b/>
    </w:rPr>
  </w:style>
  <w:style w:type="character" w:styleId="Hyperlink">
    <w:name w:val="Hyperlink"/>
    <w:basedOn w:val="DefaultParagraphFont"/>
    <w:uiPriority w:val="99"/>
    <w:unhideWhenUsed/>
    <w:rsid w:val="001C5F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6373</Characters>
  <Application>Microsoft Office Word</Application>
  <DocSecurity>0</DocSecurity>
  <Lines>199</Lines>
  <Paragraphs>138</Paragraphs>
  <ScaleCrop>false</ScaleCrop>
  <Company>Author-it Software Corporation Ltd.</Company>
  <LinksUpToDate>false</LinksUpToDate>
  <CharactersWithSpaces>7209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ACMVET202 Carry out daily practice routines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2025-03-02T02:05:00Z</dcterms:created>
  <dcterms:modified xsi:type="dcterms:W3CDTF">2025-03-02T02:05:00Z</dcterms:modified>
</cp:coreProperties>
</file>