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2D2" w:rsidP="000D7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ACMSS00039 Prepare To Work Safely Around Horses Skill Set</w:t>
      </w:r>
      <w:r>
        <w:fldChar w:fldCharType="end"/>
      </w:r>
    </w:p>
    <w:p w:rsidR="000D72D2" w:rsidP="000D72D2">
      <w:pPr>
        <w:pStyle w:val="Version"/>
        <w:sectPr w:rsidSect="00970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70E56" w:rsidP="00970E56">
      <w:pPr>
        <w:pStyle w:val="SuperHeading"/>
      </w:pPr>
      <w:r w:rsidRPr="00970E56">
        <w:t>ACMSS00039 Prepare To Work Safely Around Horses Skill Set</w:t>
      </w:r>
    </w:p>
    <w:p w:rsidR="00000000" w:rsidRPr="00970E56" w:rsidP="00970E56">
      <w:pPr>
        <w:pStyle w:val="Heading1"/>
      </w:pPr>
      <w:bookmarkStart w:id="1" w:name="O_1217787"/>
      <w:bookmarkEnd w:id="1"/>
      <w:r w:rsidRPr="00970E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56">
            <w:pPr>
              <w:pStyle w:val="BodyTextBold"/>
              <w:rPr>
                <w:lang w:val="en-NZ"/>
              </w:rPr>
            </w:pPr>
            <w:r w:rsidRPr="00970E5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56">
            <w:pPr>
              <w:pStyle w:val="BodyTextBold"/>
              <w:rPr>
                <w:lang w:val="en-NZ"/>
              </w:rPr>
            </w:pPr>
            <w:r w:rsidRPr="00970E56">
              <w:t>Comments</w:t>
            </w:r>
          </w:p>
        </w:tc>
      </w:tr>
      <w:tr w:rsidTr="0097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56">
            <w:pPr>
              <w:pStyle w:val="BodyText"/>
              <w:rPr>
                <w:lang w:val="en-NZ"/>
              </w:rPr>
            </w:pPr>
            <w:r w:rsidRPr="00970E5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56" w:rsidP="00970E56">
            <w:pPr>
              <w:pStyle w:val="BodyText"/>
            </w:pPr>
            <w:r w:rsidRPr="00970E56">
              <w:t>This version released with ACM Animal Care and Management Training Package Version 5.0.</w:t>
            </w:r>
          </w:p>
        </w:tc>
      </w:tr>
    </w:tbl>
    <w:p w:rsidR="00000000" w:rsidRPr="00970E56" w:rsidP="00970E56">
      <w:pPr>
        <w:pStyle w:val="BodyText"/>
      </w:pPr>
    </w:p>
    <w:p w:rsidR="00000000" w:rsidRPr="00970E56" w:rsidP="00970E56">
      <w:pPr>
        <w:pStyle w:val="AllowPageBreak"/>
      </w:pPr>
    </w:p>
    <w:p w:rsidR="00000000" w:rsidRPr="00970E56" w:rsidP="00970E56">
      <w:pPr>
        <w:pStyle w:val="Heading1"/>
      </w:pPr>
      <w:bookmarkStart w:id="2" w:name="O_1217788"/>
      <w:bookmarkEnd w:id="2"/>
      <w:r w:rsidRPr="00970E56">
        <w:t>Description</w:t>
      </w:r>
    </w:p>
    <w:p w:rsidR="00000000" w:rsidRPr="00970E56" w:rsidP="000D72D2">
      <w:pPr>
        <w:pStyle w:val="BodyText"/>
      </w:pPr>
      <w:r w:rsidRPr="00970E56">
        <w:t>This skill set is designed to provide the skills and knowledge to un</w:t>
      </w:r>
      <w:r w:rsidRPr="00970E56">
        <w:t>derstand and interpret horse behaviour and body language to minimise risks to self, others and horses when working around horses</w:t>
      </w:r>
      <w:r w:rsidRPr="00970E56">
        <w:rPr>
          <w:rStyle w:val="SpecialBold"/>
        </w:rPr>
        <w:t xml:space="preserve">, </w:t>
      </w:r>
      <w:r w:rsidRPr="00970E56">
        <w:t>but does not involve direct handling of horses.</w:t>
      </w:r>
    </w:p>
    <w:p w:rsidR="00000000" w:rsidRPr="00970E56" w:rsidP="00970E56">
      <w:pPr>
        <w:pStyle w:val="Heading1"/>
      </w:pPr>
      <w:bookmarkStart w:id="3" w:name="O_1217789"/>
      <w:bookmarkEnd w:id="3"/>
      <w:r w:rsidRPr="00970E56">
        <w:t>Pathways Information</w:t>
      </w:r>
    </w:p>
    <w:p w:rsidR="00000000" w:rsidRPr="00970E56" w:rsidP="000D72D2">
      <w:pPr>
        <w:pStyle w:val="BodyText"/>
      </w:pPr>
      <w:r w:rsidRPr="00970E56">
        <w:t>This unit of competency provides credi</w:t>
      </w:r>
      <w:r w:rsidRPr="00970E56">
        <w:t>t toward </w:t>
      </w:r>
      <w:r w:rsidRPr="00970E56">
        <w:rPr>
          <w:rStyle w:val="Emphasis"/>
        </w:rPr>
        <w:t>ACM20121 Certificate II in Animal Care.</w:t>
      </w:r>
    </w:p>
    <w:p w:rsidR="00000000" w:rsidRPr="00970E56" w:rsidP="00970E56">
      <w:pPr>
        <w:pStyle w:val="Heading1"/>
      </w:pPr>
      <w:bookmarkStart w:id="4" w:name="O_1217790"/>
      <w:bookmarkEnd w:id="4"/>
      <w:r w:rsidRPr="00970E56">
        <w:t>Licensing/Regulatory Information</w:t>
      </w:r>
    </w:p>
    <w:p w:rsidR="00000000" w:rsidRPr="00970E56" w:rsidP="000D72D2">
      <w:pPr>
        <w:pStyle w:val="BodyText"/>
      </w:pPr>
      <w:r w:rsidRPr="00970E56">
        <w:t>No licensing, legislative or certification requirements apply to this skill set at the time of publication.</w:t>
      </w:r>
    </w:p>
    <w:p w:rsidR="00000000" w:rsidRPr="00970E56" w:rsidP="00970E56">
      <w:pPr>
        <w:pStyle w:val="Heading1"/>
      </w:pPr>
      <w:bookmarkStart w:id="5" w:name="O_1217791"/>
      <w:bookmarkEnd w:id="5"/>
      <w:r w:rsidRPr="00970E56">
        <w:t>Skill Set Requirements</w:t>
      </w:r>
    </w:p>
    <w:p w:rsidR="00000000" w:rsidRPr="00970E56" w:rsidP="00970E56">
      <w:pPr>
        <w:pStyle w:val="ListBullet"/>
      </w:pPr>
      <w:r w:rsidRPr="00970E56">
        <w:t>ACMEQU214 Prepare to work safely around horses</w:t>
      </w:r>
    </w:p>
    <w:p w:rsidR="00000000" w:rsidRPr="00970E56" w:rsidP="00970E56">
      <w:pPr>
        <w:pStyle w:val="AllowPageBreak"/>
      </w:pPr>
    </w:p>
    <w:p w:rsidR="00000000" w:rsidRPr="00970E56" w:rsidP="00970E56">
      <w:pPr>
        <w:pStyle w:val="Heading1"/>
      </w:pPr>
      <w:bookmarkStart w:id="6" w:name="O_1217792"/>
      <w:bookmarkEnd w:id="6"/>
      <w:r w:rsidRPr="00970E56">
        <w:t>Target Group</w:t>
      </w:r>
    </w:p>
    <w:p w:rsidR="00000000" w:rsidRPr="00970E56" w:rsidP="000D72D2">
      <w:pPr>
        <w:pStyle w:val="BodyText"/>
      </w:pPr>
      <w:r w:rsidRPr="00970E56">
        <w:t>This skill set is for workers who work around horses, in industries involving horses, but do not directly handle horses. These roles may include administration, finance, marketi</w:t>
      </w:r>
      <w:r w:rsidRPr="00970E56">
        <w:t>ng, customer service, catering, facility management, equipment repair and support roles at equine events.</w:t>
      </w:r>
    </w:p>
    <w:p w:rsidR="00000000" w:rsidRPr="00970E56" w:rsidP="00970E56">
      <w:pPr>
        <w:pStyle w:val="Heading1"/>
      </w:pPr>
      <w:bookmarkStart w:id="7" w:name="O_1217793"/>
      <w:bookmarkEnd w:id="7"/>
      <w:r w:rsidRPr="00970E56">
        <w:t>Suggested words for Statement of Attainment</w:t>
      </w:r>
    </w:p>
    <w:p w:rsidR="00000000" w:rsidRPr="00970E56" w:rsidP="000D72D2">
      <w:pPr>
        <w:pStyle w:val="BodyText"/>
      </w:pPr>
      <w:r w:rsidRPr="00970E56">
        <w:t>This competency</w:t>
      </w:r>
      <w:r w:rsidRPr="00970E56">
        <w:rPr>
          <w:rStyle w:val="SpecialBold"/>
        </w:rPr>
        <w:t xml:space="preserve"> </w:t>
      </w:r>
      <w:r w:rsidRPr="00970E56">
        <w:t>from the</w:t>
      </w:r>
      <w:r w:rsidRPr="00970E56">
        <w:rPr>
          <w:rStyle w:val="SpecialBold"/>
        </w:rPr>
        <w:t xml:space="preserve"> </w:t>
      </w:r>
      <w:r w:rsidRPr="00970E56">
        <w:rPr>
          <w:rStyle w:val="Emphasis"/>
        </w:rPr>
        <w:t>ACM Animal Care and Management Training Package</w:t>
      </w:r>
      <w:r w:rsidRPr="00970E56">
        <w:rPr>
          <w:rStyle w:val="SpecialBold"/>
        </w:rPr>
        <w:t xml:space="preserve"> </w:t>
      </w:r>
      <w:r w:rsidRPr="00970E56">
        <w:t>meets industry</w:t>
      </w:r>
      <w:r w:rsidRPr="00970E56">
        <w:t xml:space="preserve"> requirements to work safely around horses in an equine workplace, not involving direct handling of horses.</w:t>
      </w:r>
    </w:p>
    <w:p w:rsidR="00000000" w:rsidRPr="00970E56" w:rsidP="00970E56"/>
    <w:sectPr w:rsidSect="00970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56" w:rsidRPr="000D72D2" w:rsidP="000D7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D2" w:rsidP="00970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D72D2" w:rsidP="00970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72D2" w:rsidP="00970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E56" w:rsidRPr="000D72D2" w:rsidP="000D7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D2" w:rsidRPr="002D2AF8" w:rsidP="00970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ACMSS00039 Prepare To Work Safely Around Horses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0D72D2" w:rsidP="00970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94A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2AF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E56"/>
  </w:style>
  <w:style w:type="character" w:customStyle="1" w:styleId="Heading1Char">
    <w:name w:val="Heading 1 Char"/>
    <w:basedOn w:val="DefaultParagraphFont"/>
    <w:link w:val="Heading1"/>
    <w:rsid w:val="00970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E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E56"/>
    <w:rPr>
      <w:b/>
      <w:spacing w:val="0"/>
    </w:rPr>
  </w:style>
  <w:style w:type="character" w:styleId="Emphasis">
    <w:name w:val="Emphasis"/>
    <w:basedOn w:val="DefaultParagraphFont"/>
    <w:qFormat/>
    <w:rsid w:val="00970E56"/>
    <w:rPr>
      <w:i/>
    </w:rPr>
  </w:style>
  <w:style w:type="paragraph" w:customStyle="1" w:styleId="SuperHeading">
    <w:name w:val="SuperHeading"/>
    <w:basedOn w:val="Normal"/>
    <w:rsid w:val="00970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0E56"/>
    <w:rPr>
      <w:b/>
    </w:rPr>
  </w:style>
  <w:style w:type="character" w:customStyle="1" w:styleId="Heading2Char">
    <w:name w:val="Heading 2 Char"/>
    <w:basedOn w:val="DefaultParagraphFont"/>
    <w:link w:val="Heading2"/>
    <w:rsid w:val="00970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E56"/>
  </w:style>
  <w:style w:type="paragraph" w:styleId="TableofFigures">
    <w:name w:val="table of figures"/>
    <w:basedOn w:val="Normal"/>
    <w:next w:val="Normal"/>
    <w:semiHidden/>
    <w:rsid w:val="00970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E56"/>
    <w:rPr>
      <w:rFonts w:ascii="Wingdings" w:hAnsi="Wingdings"/>
    </w:rPr>
  </w:style>
  <w:style w:type="paragraph" w:customStyle="1" w:styleId="TableHeading">
    <w:name w:val="Table Heading"/>
    <w:basedOn w:val="HeadingBase"/>
    <w:rsid w:val="00970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E56"/>
    <w:rPr>
      <w:color w:val="0033CC"/>
      <w:u w:val="none"/>
    </w:rPr>
  </w:style>
  <w:style w:type="paragraph" w:customStyle="1" w:styleId="BodyTextRight">
    <w:name w:val="Body Text Right"/>
    <w:basedOn w:val="BodyText"/>
    <w:rsid w:val="00970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E56"/>
    <w:rPr>
      <w:sz w:val="32"/>
    </w:rPr>
  </w:style>
  <w:style w:type="paragraph" w:customStyle="1" w:styleId="HeadingProcedure">
    <w:name w:val="Heading Procedure"/>
    <w:basedOn w:val="HeadingBase"/>
    <w:next w:val="Normal"/>
    <w:rsid w:val="00970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E56"/>
    <w:pPr>
      <w:spacing w:before="60" w:after="60"/>
    </w:pPr>
  </w:style>
  <w:style w:type="paragraph" w:styleId="ListContinue">
    <w:name w:val="List Continue"/>
    <w:basedOn w:val="List"/>
    <w:rsid w:val="00970E56"/>
    <w:pPr>
      <w:ind w:firstLine="0"/>
    </w:pPr>
  </w:style>
  <w:style w:type="paragraph" w:customStyle="1" w:styleId="ListNote">
    <w:name w:val="List Note"/>
    <w:basedOn w:val="List"/>
    <w:rsid w:val="00970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E56"/>
    <w:rPr>
      <w:rFonts w:ascii="Courier New" w:hAnsi="Courier New"/>
    </w:rPr>
  </w:style>
  <w:style w:type="paragraph" w:customStyle="1" w:styleId="NoteBullet">
    <w:name w:val="Note Bullet"/>
    <w:basedOn w:val="Note"/>
    <w:rsid w:val="00970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E56"/>
    <w:rPr>
      <w:b/>
      <w:smallCaps/>
    </w:rPr>
  </w:style>
  <w:style w:type="paragraph" w:customStyle="1" w:styleId="TableListNumber">
    <w:name w:val="Table List Number"/>
    <w:basedOn w:val="ListNumber"/>
    <w:rsid w:val="00970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E56"/>
    <w:pPr>
      <w:numPr>
        <w:numId w:val="8"/>
      </w:numPr>
    </w:pPr>
  </w:style>
  <w:style w:type="paragraph" w:customStyle="1" w:styleId="ListAlpha2">
    <w:name w:val="List Alpha 2"/>
    <w:basedOn w:val="List2"/>
    <w:rsid w:val="00970E56"/>
    <w:pPr>
      <w:numPr>
        <w:numId w:val="7"/>
      </w:numPr>
    </w:pPr>
  </w:style>
  <w:style w:type="paragraph" w:styleId="List2">
    <w:name w:val="List 2"/>
    <w:basedOn w:val="BodyText"/>
    <w:rsid w:val="00970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E56"/>
    <w:pPr>
      <w:numPr>
        <w:numId w:val="3"/>
      </w:numPr>
    </w:pPr>
  </w:style>
  <w:style w:type="paragraph" w:styleId="ListContinue2">
    <w:name w:val="List Continue 2"/>
    <w:basedOn w:val="List2"/>
    <w:rsid w:val="00970E56"/>
    <w:pPr>
      <w:ind w:firstLine="0"/>
    </w:pPr>
  </w:style>
  <w:style w:type="paragraph" w:styleId="ListContinue3">
    <w:name w:val="List Continue 3"/>
    <w:basedOn w:val="List3"/>
    <w:rsid w:val="00970E56"/>
    <w:pPr>
      <w:ind w:left="1021" w:firstLine="0"/>
    </w:pPr>
  </w:style>
  <w:style w:type="paragraph" w:styleId="ListContinue4">
    <w:name w:val="List Continue 4"/>
    <w:basedOn w:val="List4"/>
    <w:rsid w:val="00970E56"/>
    <w:pPr>
      <w:ind w:firstLine="0"/>
    </w:pPr>
  </w:style>
  <w:style w:type="paragraph" w:styleId="ListContinue5">
    <w:name w:val="List Continue 5"/>
    <w:basedOn w:val="List5"/>
    <w:rsid w:val="00970E56"/>
    <w:pPr>
      <w:ind w:firstLine="0"/>
    </w:pPr>
  </w:style>
  <w:style w:type="paragraph" w:styleId="ListNumber3">
    <w:name w:val="List Number 3"/>
    <w:basedOn w:val="List3"/>
    <w:rsid w:val="00970E56"/>
    <w:pPr>
      <w:numPr>
        <w:numId w:val="4"/>
      </w:numPr>
    </w:pPr>
  </w:style>
  <w:style w:type="paragraph" w:styleId="ListNumber4">
    <w:name w:val="List Number 4"/>
    <w:basedOn w:val="List4"/>
    <w:rsid w:val="00970E56"/>
    <w:pPr>
      <w:numPr>
        <w:numId w:val="5"/>
      </w:numPr>
    </w:pPr>
  </w:style>
  <w:style w:type="paragraph" w:styleId="ListNumber5">
    <w:name w:val="List Number 5"/>
    <w:basedOn w:val="List5"/>
    <w:rsid w:val="00970E56"/>
    <w:pPr>
      <w:numPr>
        <w:numId w:val="6"/>
      </w:numPr>
    </w:pPr>
  </w:style>
  <w:style w:type="paragraph" w:styleId="BlockText">
    <w:name w:val="Block Text"/>
    <w:basedOn w:val="Normal"/>
    <w:rsid w:val="00970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E56"/>
    <w:rPr>
      <w:sz w:val="16"/>
      <w:vertAlign w:val="superscript"/>
    </w:rPr>
  </w:style>
  <w:style w:type="character" w:customStyle="1" w:styleId="Symbols">
    <w:name w:val="Symbols"/>
    <w:basedOn w:val="DefaultParagraphFont"/>
    <w:rsid w:val="00970E56"/>
    <w:rPr>
      <w:rFonts w:ascii="Symbol" w:hAnsi="Symbol"/>
    </w:rPr>
  </w:style>
  <w:style w:type="character" w:customStyle="1" w:styleId="MenuOptions">
    <w:name w:val="Menu Options"/>
    <w:basedOn w:val="DefaultParagraphFont"/>
    <w:rsid w:val="00970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E56"/>
    <w:rPr>
      <w:b/>
    </w:rPr>
  </w:style>
  <w:style w:type="character" w:customStyle="1" w:styleId="Underlined">
    <w:name w:val="Underlined"/>
    <w:basedOn w:val="DefaultParagraphFont"/>
    <w:rsid w:val="00970E56"/>
    <w:rPr>
      <w:u w:val="single"/>
    </w:rPr>
  </w:style>
  <w:style w:type="paragraph" w:customStyle="1" w:styleId="TableBodyTextRight">
    <w:name w:val="Table Body Text Right"/>
    <w:basedOn w:val="TableBodyText"/>
    <w:rsid w:val="00970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E56"/>
    <w:rPr>
      <w:sz w:val="18"/>
    </w:rPr>
  </w:style>
  <w:style w:type="paragraph" w:customStyle="1" w:styleId="BodySmallRight">
    <w:name w:val="Body Small Right"/>
    <w:basedOn w:val="BodyTextRight"/>
    <w:rsid w:val="00970E56"/>
    <w:rPr>
      <w:sz w:val="18"/>
      <w:szCs w:val="18"/>
    </w:rPr>
  </w:style>
  <w:style w:type="paragraph" w:customStyle="1" w:styleId="MarginEdition">
    <w:name w:val="Margin Edition"/>
    <w:basedOn w:val="MarginNote"/>
    <w:rsid w:val="00970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E56"/>
    <w:rPr>
      <w:sz w:val="2"/>
      <w:szCs w:val="2"/>
    </w:rPr>
  </w:style>
  <w:style w:type="character" w:customStyle="1" w:styleId="Small">
    <w:name w:val="Small"/>
    <w:basedOn w:val="DefaultParagraphFont"/>
    <w:rsid w:val="00970E56"/>
    <w:rPr>
      <w:sz w:val="16"/>
    </w:rPr>
  </w:style>
  <w:style w:type="paragraph" w:customStyle="1" w:styleId="WideTable">
    <w:name w:val="Wide Table"/>
    <w:basedOn w:val="Normal"/>
    <w:rsid w:val="00970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E56"/>
  </w:style>
  <w:style w:type="paragraph" w:styleId="Quote">
    <w:name w:val="Quote"/>
    <w:basedOn w:val="Heading1"/>
    <w:link w:val="QuoteChar"/>
    <w:qFormat/>
    <w:rsid w:val="00970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E56"/>
    <w:pPr>
      <w:pageBreakBefore/>
    </w:pPr>
  </w:style>
  <w:style w:type="paragraph" w:customStyle="1" w:styleId="Border">
    <w:name w:val="Border"/>
    <w:basedOn w:val="Normal"/>
    <w:qFormat/>
    <w:rsid w:val="00970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E56"/>
    <w:rPr>
      <w:u w:val="single"/>
    </w:rPr>
  </w:style>
  <w:style w:type="character" w:customStyle="1" w:styleId="BoldandItalics">
    <w:name w:val="Bold and Italics"/>
    <w:qFormat/>
    <w:rsid w:val="00970E56"/>
    <w:rPr>
      <w:b/>
      <w:i/>
      <w:u w:val="none"/>
    </w:rPr>
  </w:style>
  <w:style w:type="paragraph" w:styleId="BalloonText">
    <w:name w:val="Balloon Text"/>
    <w:basedOn w:val="Normal"/>
    <w:link w:val="BalloonTextChar"/>
    <w:rsid w:val="00970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E5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1239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ACMSS00039 Prepare To Work Safely Around Horses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2022-02-18T08:25:38Z</dcterms:created>
  <dcterms:modified xsi:type="dcterms:W3CDTF">2022-02-17T13:50:00Z</dcterms:modified>
</cp:coreProperties>
</file>