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1D3" w:rsidP="00B721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ACMSS00020 Large Animal Incident Specialist Skill Set</w:t>
      </w:r>
      <w:r>
        <w:fldChar w:fldCharType="end"/>
      </w:r>
    </w:p>
    <w:p w:rsidR="00B721D3" w:rsidP="00B721D3">
      <w:pPr>
        <w:pStyle w:val="Version"/>
        <w:sectPr w:rsidSect="001D2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D253A" w:rsidP="001D253A">
      <w:pPr>
        <w:pStyle w:val="SuperHeading"/>
      </w:pPr>
      <w:r w:rsidRPr="001D253A">
        <w:t>ACMSS00020 Large Animal Incident Specialist Skill Set</w:t>
      </w:r>
    </w:p>
    <w:p w:rsidR="00000000" w:rsidRPr="001D253A" w:rsidP="001D253A">
      <w:pPr>
        <w:pStyle w:val="Heading1"/>
      </w:pPr>
      <w:bookmarkStart w:id="1" w:name="O_1049829"/>
      <w:bookmarkEnd w:id="1"/>
      <w:r w:rsidRPr="001D25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25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Bold"/>
              <w:rPr>
                <w:lang w:val="en-NZ"/>
              </w:rPr>
            </w:pPr>
            <w:r w:rsidRPr="001D25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Bold"/>
              <w:rPr>
                <w:lang w:val="en-NZ"/>
              </w:rPr>
            </w:pPr>
            <w:r w:rsidRPr="001D253A">
              <w:t>Comments</w:t>
            </w:r>
          </w:p>
        </w:tc>
      </w:tr>
      <w:tr w:rsidTr="001D25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"/>
              <w:rPr>
                <w:lang w:val="en-NZ"/>
              </w:rPr>
            </w:pPr>
            <w:r w:rsidRPr="001D25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3A" w:rsidP="001D253A">
            <w:pPr>
              <w:pStyle w:val="BodyText"/>
            </w:pPr>
            <w:r w:rsidRPr="001D253A">
              <w:t xml:space="preserve">This version released with ACM Animal Care and Management Training Package Version 3.0. </w:t>
            </w:r>
          </w:p>
        </w:tc>
      </w:tr>
    </w:tbl>
    <w:p w:rsidR="00000000" w:rsidRPr="001D253A" w:rsidP="001D253A">
      <w:pPr>
        <w:pStyle w:val="BodyText"/>
      </w:pPr>
    </w:p>
    <w:p w:rsidR="00000000" w:rsidRPr="001D253A" w:rsidP="001D253A">
      <w:pPr>
        <w:pStyle w:val="AllowPageBreak"/>
      </w:pPr>
    </w:p>
    <w:p w:rsidR="00000000" w:rsidRPr="001D253A" w:rsidP="001D253A">
      <w:pPr>
        <w:pStyle w:val="Heading1"/>
      </w:pPr>
      <w:bookmarkStart w:id="2" w:name="O_1049830"/>
      <w:bookmarkEnd w:id="2"/>
      <w:r w:rsidRPr="001D253A">
        <w:t>Description</w:t>
      </w:r>
    </w:p>
    <w:p w:rsidR="00000000" w:rsidRPr="001D253A" w:rsidP="00B721D3">
      <w:pPr>
        <w:pStyle w:val="BodyText"/>
      </w:pPr>
      <w:r w:rsidRPr="001D253A">
        <w:t>This skill set reflects the work required to manage or provide spec</w:t>
      </w:r>
      <w:r w:rsidRPr="001D253A">
        <w:t>ialist advice on complex incidents involving large animals. It covers incidents where a range of human, animal and environmental factors create complexities for the operation.</w:t>
      </w:r>
    </w:p>
    <w:p w:rsidR="00000000" w:rsidRPr="001D253A" w:rsidP="001D253A">
      <w:pPr>
        <w:pStyle w:val="Heading1"/>
      </w:pPr>
      <w:bookmarkStart w:id="3" w:name="O_1049831"/>
      <w:bookmarkEnd w:id="3"/>
      <w:r w:rsidRPr="001D253A">
        <w:t>Pathways Information</w:t>
      </w:r>
    </w:p>
    <w:p w:rsidR="00000000" w:rsidRPr="001D253A" w:rsidP="00B721D3">
      <w:pPr>
        <w:pStyle w:val="BodyText"/>
      </w:pPr>
      <w:r w:rsidRPr="001D253A">
        <w:t>These units of competency build on skill</w:t>
      </w:r>
      <w:r w:rsidRPr="001D253A">
        <w:t xml:space="preserve">s in </w:t>
      </w:r>
      <w:r w:rsidRPr="001D253A">
        <w:rPr>
          <w:rStyle w:val="Emphasis"/>
        </w:rPr>
        <w:t>ACM Animal Care and Management Training Package</w:t>
      </w:r>
      <w:r w:rsidRPr="001D253A">
        <w:t xml:space="preserve"> and </w:t>
      </w:r>
      <w:r w:rsidRPr="001D253A">
        <w:rPr>
          <w:rStyle w:val="Emphasis"/>
        </w:rPr>
        <w:t>other training package</w:t>
      </w:r>
      <w:r w:rsidRPr="001D253A">
        <w:t xml:space="preserve">s and may provide credit towards the </w:t>
      </w:r>
      <w:r w:rsidRPr="001D253A">
        <w:rPr>
          <w:rStyle w:val="Emphasis"/>
        </w:rPr>
        <w:t>ACM40117 Certificate IV in Animal Control and Regulation</w:t>
      </w:r>
      <w:r w:rsidRPr="001D253A">
        <w:t>.</w:t>
      </w:r>
    </w:p>
    <w:p w:rsidR="00000000" w:rsidRPr="001D253A" w:rsidP="00B721D3">
      <w:pPr>
        <w:pStyle w:val="BodyText"/>
      </w:pPr>
      <w:r w:rsidRPr="001D253A">
        <w:t>Note some units of competency have prerequisite requirements. This means that an i</w:t>
      </w:r>
      <w:r w:rsidRPr="001D253A">
        <w:t>ndividual must be competent in the prerequisite unit(s) of competency before undertaking any assessment in the unit containing the prerequisites.</w:t>
      </w:r>
    </w:p>
    <w:p w:rsidR="00000000" w:rsidRPr="001D253A" w:rsidP="001D253A">
      <w:pPr>
        <w:pStyle w:val="Heading1"/>
      </w:pPr>
      <w:bookmarkStart w:id="4" w:name="O_1049832"/>
      <w:bookmarkEnd w:id="4"/>
      <w:r w:rsidRPr="001D253A">
        <w:t>Licensing/Regulatory Information</w:t>
      </w:r>
    </w:p>
    <w:p w:rsidR="00000000" w:rsidRPr="001D253A" w:rsidP="00B721D3">
      <w:pPr>
        <w:pStyle w:val="BodyText"/>
      </w:pPr>
      <w:r w:rsidRPr="001D253A">
        <w:t>No licensing or reg</w:t>
      </w:r>
      <w:r w:rsidRPr="001D253A">
        <w:t>ulatory requirements apply to this skill set at the time of publication.</w:t>
      </w:r>
    </w:p>
    <w:p w:rsidR="00000000" w:rsidRPr="001D253A" w:rsidP="001D253A">
      <w:pPr>
        <w:pStyle w:val="Heading1"/>
      </w:pPr>
      <w:bookmarkStart w:id="5" w:name="O_1049833"/>
      <w:bookmarkEnd w:id="5"/>
      <w:r w:rsidRPr="001D253A">
        <w:t>Skill Set Requirements</w:t>
      </w:r>
    </w:p>
    <w:p w:rsidR="00000000" w:rsidRPr="001D253A" w:rsidP="00B721D3">
      <w:pPr>
        <w:pStyle w:val="BodyText"/>
      </w:pPr>
      <w:r w:rsidRPr="001D253A">
        <w:t>An asterisk next to the unit code indicates that there are prerequisite requirements which must be met as part of the skills set requirements</w:t>
      </w:r>
      <w:r w:rsidRPr="001D253A">
        <w:t>. Please refer to the Prerequisite requirements table for details.</w:t>
      </w:r>
    </w:p>
    <w:p w:rsidR="00000000" w:rsidRPr="001D253A" w:rsidP="001D253A">
      <w:pPr>
        <w:pStyle w:val="ListBullet"/>
      </w:pPr>
      <w:r w:rsidRPr="001D253A">
        <w:t xml:space="preserve">ACMAIM201 Contribute to safety at incidents involving large animals </w:t>
      </w:r>
    </w:p>
    <w:p w:rsidR="00000000" w:rsidRPr="001D253A" w:rsidP="001D253A">
      <w:pPr>
        <w:pStyle w:val="ListBullet"/>
      </w:pPr>
      <w:r w:rsidRPr="001D253A">
        <w:t xml:space="preserve">ACMAIM202* Participate in an incident involving large animals </w:t>
      </w:r>
    </w:p>
    <w:p w:rsidR="00000000" w:rsidRPr="001D253A" w:rsidP="001D253A">
      <w:pPr>
        <w:pStyle w:val="ListBullet"/>
      </w:pPr>
      <w:r w:rsidRPr="001D253A">
        <w:t>ACMAIM301* Use manual techniques to safely move large an</w:t>
      </w:r>
      <w:r w:rsidRPr="001D253A">
        <w:t xml:space="preserve">imals </w:t>
      </w:r>
    </w:p>
    <w:p w:rsidR="00000000" w:rsidRPr="001D253A" w:rsidP="001D253A">
      <w:pPr>
        <w:pStyle w:val="ListBullet"/>
      </w:pPr>
      <w:r w:rsidRPr="001D253A">
        <w:t>ACMAIM302* Perform technical large animal rescues</w:t>
      </w:r>
    </w:p>
    <w:p w:rsidR="00000000" w:rsidRPr="001D253A" w:rsidP="001D253A">
      <w:pPr>
        <w:pStyle w:val="ListBullet"/>
      </w:pPr>
      <w:r w:rsidRPr="001D253A">
        <w:t xml:space="preserve">ACMAIM403* Undertake complex operations at incidents involving large animals </w:t>
      </w:r>
    </w:p>
    <w:p w:rsidR="00000000" w:rsidRPr="001D253A" w:rsidP="001D253A">
      <w:pPr>
        <w:pStyle w:val="BodyTextBold"/>
      </w:pPr>
    </w:p>
    <w:p w:rsidR="00000000" w:rsidRPr="001D253A" w:rsidP="001D253A">
      <w:pPr>
        <w:pStyle w:val="BodyTextBold"/>
      </w:pPr>
      <w:r w:rsidRPr="001D253A">
        <w:t>Prerequisite requirements</w:t>
      </w:r>
    </w:p>
    <w:p w:rsidR="00000000" w:rsidRPr="001D253A" w:rsidP="00B721D3">
      <w:pPr>
        <w:pStyle w:val="BodyText"/>
      </w:pPr>
      <w:r w:rsidRPr="001D253A">
        <w:t>Note: Units listed in the Prerequisite requirement column that have their own prerequisite req</w:t>
      </w:r>
      <w:r w:rsidRPr="001D253A">
        <w:t>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1D25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Bold"/>
              <w:rPr>
                <w:lang w:val="en-NZ"/>
              </w:rPr>
            </w:pPr>
            <w:r w:rsidRPr="001D253A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Bold"/>
              <w:rPr>
                <w:lang w:val="en-NZ"/>
              </w:rPr>
            </w:pPr>
            <w:r w:rsidRPr="001D253A">
              <w:t>Prerequisite requirement</w:t>
            </w:r>
          </w:p>
        </w:tc>
      </w:tr>
      <w:tr w:rsidTr="001D25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"/>
              <w:rPr>
                <w:lang w:val="en-NZ"/>
              </w:rPr>
            </w:pPr>
            <w:r w:rsidRPr="001D253A">
              <w:t>ACMAIM202 Participate in an incident involving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"/>
              <w:rPr>
                <w:lang w:val="en-NZ"/>
              </w:rPr>
            </w:pPr>
            <w:r w:rsidRPr="001D253A">
              <w:t xml:space="preserve">ACMAIM201 Contribute to safety at incidents involving large animals </w:t>
            </w:r>
          </w:p>
        </w:tc>
      </w:tr>
      <w:tr w:rsidTr="001D25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"/>
              <w:rPr>
                <w:lang w:val="en-NZ"/>
              </w:rPr>
            </w:pPr>
            <w:r w:rsidRPr="001D253A">
              <w:t xml:space="preserve">ACMAIM301 Use manual techniques to safely move large animals  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"/>
              <w:rPr>
                <w:lang w:val="en-NZ"/>
              </w:rPr>
            </w:pPr>
            <w:r w:rsidRPr="001D253A">
              <w:t xml:space="preserve">ACMAIM202 Participate in an incident involving large animals* </w:t>
            </w:r>
          </w:p>
        </w:tc>
      </w:tr>
      <w:tr w:rsidTr="001D25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"/>
              <w:rPr>
                <w:lang w:val="en-NZ"/>
              </w:rPr>
            </w:pPr>
            <w:r w:rsidRPr="001D253A">
              <w:t xml:space="preserve">ACMAIM302 Perform technical large animal rescues 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"/>
              <w:rPr>
                <w:lang w:val="en-NZ"/>
              </w:rPr>
            </w:pPr>
            <w:r w:rsidRPr="001D253A">
              <w:t xml:space="preserve">ACMAIM301 Use manual techniques to safely move large animals*  </w:t>
            </w:r>
          </w:p>
        </w:tc>
      </w:tr>
      <w:tr w:rsidTr="001D25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31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53A">
            <w:pPr>
              <w:pStyle w:val="BodyText"/>
              <w:rPr>
                <w:lang w:val="en-NZ"/>
              </w:rPr>
            </w:pPr>
            <w:r w:rsidRPr="001D253A">
              <w:t>ACMAIM403 Undertake complex operations at incidents involving large animals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53A" w:rsidP="001D253A">
            <w:pPr>
              <w:pStyle w:val="BodyText"/>
            </w:pPr>
            <w:r w:rsidRPr="001D253A">
              <w:t xml:space="preserve">ACMAIM301 Use manual techniques to safely move large animals* </w:t>
            </w:r>
          </w:p>
        </w:tc>
      </w:tr>
    </w:tbl>
    <w:p w:rsidR="00000000" w:rsidRPr="001D253A" w:rsidP="001D253A">
      <w:pPr>
        <w:pStyle w:val="BodyText"/>
      </w:pPr>
    </w:p>
    <w:p w:rsidR="00000000" w:rsidRPr="001D253A" w:rsidP="001D253A">
      <w:pPr>
        <w:pStyle w:val="AllowPageBreak"/>
      </w:pPr>
    </w:p>
    <w:p w:rsidR="00000000" w:rsidRPr="001D253A" w:rsidP="001D253A">
      <w:pPr>
        <w:pStyle w:val="Heading1"/>
      </w:pPr>
      <w:bookmarkStart w:id="6" w:name="O_1049834"/>
      <w:bookmarkEnd w:id="6"/>
      <w:r w:rsidRPr="001D253A">
        <w:t>Target Group</w:t>
      </w:r>
    </w:p>
    <w:p w:rsidR="00000000" w:rsidRPr="001D253A" w:rsidP="00B721D3">
      <w:pPr>
        <w:pStyle w:val="BodyText"/>
      </w:pPr>
      <w:r w:rsidRPr="001D253A">
        <w:t>This skill set is for individuals who have experience in participating in complex l</w:t>
      </w:r>
      <w:r w:rsidRPr="001D253A">
        <w:t>arge animal incidents. They may work in emergency services, animal regulation, racing, recreational sport, or other animal care and management industries.</w:t>
      </w:r>
    </w:p>
    <w:p w:rsidR="00000000" w:rsidRPr="001D253A" w:rsidP="001D253A">
      <w:pPr>
        <w:pStyle w:val="Heading1"/>
      </w:pPr>
      <w:bookmarkStart w:id="7" w:name="O_1049835"/>
      <w:bookmarkEnd w:id="7"/>
      <w:r w:rsidRPr="001D253A">
        <w:t>Suggested words for Statement of Attainment</w:t>
      </w:r>
    </w:p>
    <w:p w:rsidR="00000000" w:rsidRPr="001D253A" w:rsidP="00B721D3">
      <w:pPr>
        <w:pStyle w:val="BodyText"/>
      </w:pPr>
      <w:r w:rsidRPr="001D253A">
        <w:t xml:space="preserve">These competencies from the </w:t>
      </w:r>
      <w:r w:rsidRPr="001D253A">
        <w:rPr>
          <w:rStyle w:val="Emphasis"/>
        </w:rPr>
        <w:t>ACM Animal</w:t>
      </w:r>
      <w:r w:rsidRPr="001D253A">
        <w:rPr>
          <w:rStyle w:val="Emphasis"/>
        </w:rPr>
        <w:t xml:space="preserve"> Care and Management Training Package</w:t>
      </w:r>
      <w:r w:rsidRPr="001D253A">
        <w:t xml:space="preserve"> meet the industry requirements for people who manage all aspects of complex animal incidents and rescues.</w:t>
      </w:r>
    </w:p>
    <w:p w:rsidR="00000000" w:rsidRPr="001D253A" w:rsidP="001D253A"/>
    <w:sectPr w:rsidSect="001D25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3A" w:rsidRPr="00B721D3" w:rsidP="00B721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D3" w:rsidP="001D2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21D3" w:rsidP="001D2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21D3" w:rsidP="001D2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53A" w:rsidRPr="00B721D3" w:rsidP="00B721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1D3" w:rsidRPr="002D2AF8" w:rsidP="001D2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ACMSS00020 Large Animal Incident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721D3" w:rsidP="001D2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B08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CCB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53A"/>
  </w:style>
  <w:style w:type="character" w:customStyle="1" w:styleId="Heading1Char">
    <w:name w:val="Heading 1 Char"/>
    <w:basedOn w:val="DefaultParagraphFont"/>
    <w:link w:val="Heading1"/>
    <w:rsid w:val="001D2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5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5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53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D253A"/>
    <w:rPr>
      <w:i/>
    </w:rPr>
  </w:style>
  <w:style w:type="paragraph" w:customStyle="1" w:styleId="SuperHeading">
    <w:name w:val="SuperHeading"/>
    <w:basedOn w:val="Normal"/>
    <w:rsid w:val="001D2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253A"/>
    <w:rPr>
      <w:b/>
    </w:rPr>
  </w:style>
  <w:style w:type="character" w:customStyle="1" w:styleId="Heading2Char">
    <w:name w:val="Heading 2 Char"/>
    <w:basedOn w:val="DefaultParagraphFont"/>
    <w:link w:val="Heading2"/>
    <w:rsid w:val="001D2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5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53A"/>
    <w:rPr>
      <w:b/>
      <w:spacing w:val="0"/>
    </w:rPr>
  </w:style>
  <w:style w:type="paragraph" w:customStyle="1" w:styleId="SuperTitle">
    <w:name w:val="SuperTitle"/>
    <w:basedOn w:val="Title"/>
    <w:rsid w:val="001D2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5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5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2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53A"/>
  </w:style>
  <w:style w:type="paragraph" w:styleId="TableofFigures">
    <w:name w:val="table of figures"/>
    <w:basedOn w:val="Normal"/>
    <w:next w:val="Normal"/>
    <w:semiHidden/>
    <w:rsid w:val="001D2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5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53A"/>
    <w:rPr>
      <w:rFonts w:ascii="Wingdings" w:hAnsi="Wingdings"/>
    </w:rPr>
  </w:style>
  <w:style w:type="paragraph" w:customStyle="1" w:styleId="TableHeading">
    <w:name w:val="Table Heading"/>
    <w:basedOn w:val="HeadingBase"/>
    <w:rsid w:val="001D2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53A"/>
    <w:rPr>
      <w:color w:val="0033CC"/>
      <w:u w:val="none"/>
    </w:rPr>
  </w:style>
  <w:style w:type="paragraph" w:customStyle="1" w:styleId="BodyTextRight">
    <w:name w:val="Body Text Right"/>
    <w:basedOn w:val="BodyText"/>
    <w:rsid w:val="001D2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5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53A"/>
    <w:rPr>
      <w:sz w:val="32"/>
    </w:rPr>
  </w:style>
  <w:style w:type="paragraph" w:customStyle="1" w:styleId="HeadingProcedure">
    <w:name w:val="Heading Procedure"/>
    <w:basedOn w:val="HeadingBase"/>
    <w:next w:val="Normal"/>
    <w:rsid w:val="001D2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53A"/>
    <w:pPr>
      <w:spacing w:before="60" w:after="60"/>
    </w:pPr>
  </w:style>
  <w:style w:type="paragraph" w:styleId="ListContinue">
    <w:name w:val="List Continue"/>
    <w:basedOn w:val="List"/>
    <w:rsid w:val="001D253A"/>
    <w:pPr>
      <w:ind w:firstLine="0"/>
    </w:pPr>
  </w:style>
  <w:style w:type="paragraph" w:customStyle="1" w:styleId="ListNote">
    <w:name w:val="List Note"/>
    <w:basedOn w:val="List"/>
    <w:rsid w:val="001D2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53A"/>
    <w:rPr>
      <w:rFonts w:ascii="Courier New" w:hAnsi="Courier New"/>
    </w:rPr>
  </w:style>
  <w:style w:type="paragraph" w:customStyle="1" w:styleId="NoteBullet">
    <w:name w:val="Note Bullet"/>
    <w:basedOn w:val="Note"/>
    <w:rsid w:val="001D2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5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53A"/>
    <w:rPr>
      <w:b/>
      <w:smallCaps/>
    </w:rPr>
  </w:style>
  <w:style w:type="paragraph" w:customStyle="1" w:styleId="TableListNumber">
    <w:name w:val="Table List Number"/>
    <w:basedOn w:val="ListNumber"/>
    <w:rsid w:val="001D2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53A"/>
    <w:pPr>
      <w:numPr>
        <w:numId w:val="8"/>
      </w:numPr>
    </w:pPr>
  </w:style>
  <w:style w:type="paragraph" w:customStyle="1" w:styleId="ListAlpha2">
    <w:name w:val="List Alpha 2"/>
    <w:basedOn w:val="List2"/>
    <w:rsid w:val="001D253A"/>
    <w:pPr>
      <w:numPr>
        <w:numId w:val="7"/>
      </w:numPr>
    </w:pPr>
  </w:style>
  <w:style w:type="paragraph" w:styleId="List2">
    <w:name w:val="List 2"/>
    <w:basedOn w:val="BodyText"/>
    <w:rsid w:val="001D2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5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5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53A"/>
    <w:pPr>
      <w:numPr>
        <w:numId w:val="3"/>
      </w:numPr>
    </w:pPr>
  </w:style>
  <w:style w:type="paragraph" w:styleId="ListContinue2">
    <w:name w:val="List Continue 2"/>
    <w:basedOn w:val="List2"/>
    <w:rsid w:val="001D253A"/>
    <w:pPr>
      <w:ind w:firstLine="0"/>
    </w:pPr>
  </w:style>
  <w:style w:type="paragraph" w:styleId="ListContinue3">
    <w:name w:val="List Continue 3"/>
    <w:basedOn w:val="List3"/>
    <w:rsid w:val="001D253A"/>
    <w:pPr>
      <w:ind w:left="1021" w:firstLine="0"/>
    </w:pPr>
  </w:style>
  <w:style w:type="paragraph" w:styleId="ListContinue4">
    <w:name w:val="List Continue 4"/>
    <w:basedOn w:val="List4"/>
    <w:rsid w:val="001D253A"/>
    <w:pPr>
      <w:ind w:firstLine="0"/>
    </w:pPr>
  </w:style>
  <w:style w:type="paragraph" w:styleId="ListContinue5">
    <w:name w:val="List Continue 5"/>
    <w:basedOn w:val="List5"/>
    <w:rsid w:val="001D253A"/>
    <w:pPr>
      <w:ind w:firstLine="0"/>
    </w:pPr>
  </w:style>
  <w:style w:type="paragraph" w:styleId="ListNumber3">
    <w:name w:val="List Number 3"/>
    <w:basedOn w:val="List3"/>
    <w:rsid w:val="001D253A"/>
    <w:pPr>
      <w:numPr>
        <w:numId w:val="4"/>
      </w:numPr>
    </w:pPr>
  </w:style>
  <w:style w:type="paragraph" w:styleId="ListNumber4">
    <w:name w:val="List Number 4"/>
    <w:basedOn w:val="List4"/>
    <w:rsid w:val="001D253A"/>
    <w:pPr>
      <w:numPr>
        <w:numId w:val="5"/>
      </w:numPr>
    </w:pPr>
  </w:style>
  <w:style w:type="paragraph" w:styleId="ListNumber5">
    <w:name w:val="List Number 5"/>
    <w:basedOn w:val="List5"/>
    <w:rsid w:val="001D253A"/>
    <w:pPr>
      <w:numPr>
        <w:numId w:val="6"/>
      </w:numPr>
    </w:pPr>
  </w:style>
  <w:style w:type="paragraph" w:styleId="BlockText">
    <w:name w:val="Block Text"/>
    <w:basedOn w:val="Normal"/>
    <w:rsid w:val="001D2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53A"/>
    <w:rPr>
      <w:sz w:val="16"/>
      <w:vertAlign w:val="superscript"/>
    </w:rPr>
  </w:style>
  <w:style w:type="character" w:customStyle="1" w:styleId="Symbols">
    <w:name w:val="Symbols"/>
    <w:basedOn w:val="DefaultParagraphFont"/>
    <w:rsid w:val="001D253A"/>
    <w:rPr>
      <w:rFonts w:ascii="Symbol" w:hAnsi="Symbol"/>
    </w:rPr>
  </w:style>
  <w:style w:type="character" w:customStyle="1" w:styleId="MenuOptions">
    <w:name w:val="Menu Options"/>
    <w:basedOn w:val="DefaultParagraphFont"/>
    <w:rsid w:val="001D2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53A"/>
    <w:rPr>
      <w:b/>
    </w:rPr>
  </w:style>
  <w:style w:type="character" w:customStyle="1" w:styleId="Underlined">
    <w:name w:val="Underlined"/>
    <w:basedOn w:val="DefaultParagraphFont"/>
    <w:rsid w:val="001D253A"/>
    <w:rPr>
      <w:u w:val="single"/>
    </w:rPr>
  </w:style>
  <w:style w:type="paragraph" w:customStyle="1" w:styleId="TableBodyTextRight">
    <w:name w:val="Table Body Text Right"/>
    <w:basedOn w:val="TableBodyText"/>
    <w:rsid w:val="001D2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53A"/>
    <w:rPr>
      <w:sz w:val="18"/>
    </w:rPr>
  </w:style>
  <w:style w:type="paragraph" w:customStyle="1" w:styleId="BodySmallRight">
    <w:name w:val="Body Small Right"/>
    <w:basedOn w:val="BodyTextRight"/>
    <w:rsid w:val="001D253A"/>
    <w:rPr>
      <w:sz w:val="18"/>
      <w:szCs w:val="18"/>
    </w:rPr>
  </w:style>
  <w:style w:type="paragraph" w:customStyle="1" w:styleId="MarginEdition">
    <w:name w:val="Margin Edition"/>
    <w:basedOn w:val="MarginNote"/>
    <w:rsid w:val="001D2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53A"/>
    <w:rPr>
      <w:sz w:val="2"/>
      <w:szCs w:val="2"/>
    </w:rPr>
  </w:style>
  <w:style w:type="character" w:customStyle="1" w:styleId="Small">
    <w:name w:val="Small"/>
    <w:basedOn w:val="DefaultParagraphFont"/>
    <w:rsid w:val="001D253A"/>
    <w:rPr>
      <w:sz w:val="16"/>
    </w:rPr>
  </w:style>
  <w:style w:type="paragraph" w:customStyle="1" w:styleId="WideTable">
    <w:name w:val="Wide Table"/>
    <w:basedOn w:val="Normal"/>
    <w:rsid w:val="001D2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53A"/>
  </w:style>
  <w:style w:type="paragraph" w:styleId="Quote">
    <w:name w:val="Quote"/>
    <w:basedOn w:val="Heading1"/>
    <w:link w:val="QuoteChar"/>
    <w:qFormat/>
    <w:rsid w:val="001D2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53A"/>
    <w:pPr>
      <w:pageBreakBefore/>
    </w:pPr>
  </w:style>
  <w:style w:type="paragraph" w:customStyle="1" w:styleId="Border">
    <w:name w:val="Border"/>
    <w:basedOn w:val="Normal"/>
    <w:qFormat/>
    <w:rsid w:val="001D2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53A"/>
    <w:rPr>
      <w:u w:val="single"/>
    </w:rPr>
  </w:style>
  <w:style w:type="character" w:customStyle="1" w:styleId="BoldandItalics">
    <w:name w:val="Bold and Italics"/>
    <w:qFormat/>
    <w:rsid w:val="001D253A"/>
    <w:rPr>
      <w:b/>
      <w:i/>
      <w:u w:val="none"/>
    </w:rPr>
  </w:style>
  <w:style w:type="paragraph" w:styleId="BalloonText">
    <w:name w:val="Balloon Text"/>
    <w:basedOn w:val="Normal"/>
    <w:link w:val="BalloonTextChar"/>
    <w:rsid w:val="001D2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5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5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53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2518</Characters>
  <Application>Microsoft Office Word</Application>
  <DocSecurity>0</DocSecurity>
  <Lines>78</Lines>
  <Paragraphs>44</Paragraphs>
  <ScaleCrop>false</ScaleCrop>
  <Company>Author-it Software Corporation Ltd.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ACMSS00020 Large Animal Incident Specialist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2019-09-10T16:29:04Z</dcterms:created>
  <dcterms:modified xsi:type="dcterms:W3CDTF">2019-09-10T03:58:00Z</dcterms:modified>
</cp:coreProperties>
</file>