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4E4" w:rsidP="001C74E4">
      <w:pPr>
        <w:pStyle w:val="Title"/>
      </w:pPr>
      <w:r>
        <w:fldChar w:fldCharType="begin"/>
      </w:r>
      <w:r>
        <w:instrText xml:space="preserve"> TITLE   \* MERGEFORMAT </w:instrText>
      </w:r>
      <w:r>
        <w:fldChar w:fldCharType="separate"/>
      </w:r>
      <w:r>
        <w:t>ACMSPE321 Provide general care of non-venomous reptiles</w:t>
      </w:r>
      <w:r>
        <w:fldChar w:fldCharType="end"/>
      </w:r>
    </w:p>
    <w:p w:rsidR="001C74E4" w:rsidP="001C74E4">
      <w:pPr>
        <w:pStyle w:val="Version"/>
        <w:sectPr w:rsidSect="00440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595" w:rsidP="00440595">
      <w:pPr>
        <w:pStyle w:val="SuperHeading"/>
      </w:pPr>
      <w:r w:rsidRPr="00440595">
        <w:t>ACMSPE321 Provide general care of non-venomous reptiles</w:t>
      </w:r>
    </w:p>
    <w:p w:rsidR="00000000" w:rsidRPr="00440595" w:rsidP="00440595">
      <w:pPr>
        <w:pStyle w:val="Heading1"/>
      </w:pPr>
      <w:bookmarkStart w:id="1" w:name="O_1171775"/>
      <w:bookmarkEnd w:id="1"/>
      <w:r w:rsidRPr="00440595">
        <w:t>Modification History</w:t>
      </w:r>
    </w:p>
    <w:tbl>
      <w:tblPr>
        <w:tblW w:w="9520" w:type="dxa"/>
        <w:tblLayout w:type="fixed"/>
        <w:tblCellMar>
          <w:left w:w="62" w:type="dxa"/>
          <w:right w:w="62" w:type="dxa"/>
        </w:tblCellMar>
        <w:tblLook w:val="0000"/>
      </w:tblPr>
      <w:tblGrid>
        <w:gridCol w:w="2580"/>
        <w:gridCol w:w="6940"/>
      </w:tblGrid>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Comments</w:t>
            </w:r>
          </w:p>
        </w:tc>
      </w:tr>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This version released with ACM Animal Care and Management Training Package Version 4.0.</w:t>
            </w:r>
          </w:p>
        </w:tc>
      </w:tr>
    </w:tbl>
    <w:p w:rsidR="00000000" w:rsidRPr="00440595" w:rsidP="00440595">
      <w:pPr>
        <w:pStyle w:val="BodyText"/>
      </w:pPr>
    </w:p>
    <w:p w:rsidR="00000000" w:rsidRPr="00440595" w:rsidP="00440595">
      <w:pPr>
        <w:pStyle w:val="AllowPageBreak"/>
      </w:pPr>
    </w:p>
    <w:p w:rsidR="00000000" w:rsidRPr="00440595" w:rsidP="00440595">
      <w:pPr>
        <w:pStyle w:val="Heading1"/>
      </w:pPr>
      <w:bookmarkStart w:id="2" w:name="O_1171776"/>
      <w:bookmarkEnd w:id="2"/>
      <w:r w:rsidRPr="00440595">
        <w:t>Application</w:t>
      </w:r>
    </w:p>
    <w:p w:rsidR="00000000" w:rsidRPr="00440595" w:rsidP="001C74E4">
      <w:pPr>
        <w:pStyle w:val="BodyText"/>
      </w:pPr>
      <w:r w:rsidRPr="00440595">
        <w:t xml:space="preserve">This unit of competency describes the skills and knowledge required </w:t>
      </w:r>
      <w:r w:rsidRPr="00440595">
        <w:t>to identify non-venomous reptiles and their behavioural and physical needs and provide daily care requirements.</w:t>
      </w:r>
    </w:p>
    <w:p w:rsidR="00000000" w:rsidRPr="00440595" w:rsidP="001C74E4">
      <w:pPr>
        <w:pStyle w:val="BodyText"/>
      </w:pPr>
      <w:r w:rsidRPr="00440595">
        <w:t>This unit applies to individuals working in the animal care industry where it may be necessary to care for non-venomous reptiles. This may inclu</w:t>
      </w:r>
      <w:r w:rsidRPr="00440595">
        <w:t>de animal shelters or rehabilitation organisations, zoos or similar workplaces. In some cases, animals may have been rescued from the wild and successful rehabilitation is required to restore animal health and wellbeing before releasing back to their natur</w:t>
      </w:r>
      <w:r w:rsidRPr="00440595">
        <w:t>al environment.</w:t>
      </w:r>
    </w:p>
    <w:p w:rsidR="00000000" w:rsidRPr="00440595" w:rsidP="001C74E4">
      <w:pPr>
        <w:pStyle w:val="BodyText"/>
      </w:pPr>
      <w:r w:rsidRPr="00440595">
        <w:t>The unit applies to individuals who work under broad supervision and provide and communicate solutions to a range of predictable problems.</w:t>
      </w:r>
    </w:p>
    <w:p w:rsidR="00000000" w:rsidRPr="00440595" w:rsidP="001C74E4">
      <w:pPr>
        <w:pStyle w:val="BodyText"/>
      </w:pPr>
      <w:r w:rsidRPr="00440595">
        <w:t>All work must be carried out to comply with workplace procedures according to Commonwealth and state/</w:t>
      </w:r>
      <w:r w:rsidRPr="00440595">
        <w:t>territory health and safety and animal welfare regulations, legislation and standards that apply to the workplace.</w:t>
      </w:r>
    </w:p>
    <w:p w:rsidR="00000000" w:rsidRPr="00440595" w:rsidP="001C74E4">
      <w:pPr>
        <w:pStyle w:val="BodyText"/>
      </w:pPr>
      <w:r w:rsidRPr="00440595">
        <w:t>No licensing, legislative or certification requirements apply to this unit at the time of publication.</w:t>
      </w:r>
    </w:p>
    <w:p w:rsidR="00000000" w:rsidRPr="00440595" w:rsidP="00440595">
      <w:pPr>
        <w:pStyle w:val="Heading1"/>
      </w:pPr>
      <w:bookmarkStart w:id="3" w:name="O_1171777"/>
      <w:bookmarkEnd w:id="3"/>
      <w:r w:rsidRPr="00440595">
        <w:t>Pre-requisite Unit</w:t>
      </w:r>
    </w:p>
    <w:p w:rsidR="00000000" w:rsidRPr="00440595" w:rsidP="001C74E4">
      <w:pPr>
        <w:pStyle w:val="BodyText"/>
      </w:pPr>
      <w:r w:rsidRPr="00440595">
        <w:t>Nil</w:t>
      </w:r>
    </w:p>
    <w:p w:rsidR="00000000" w:rsidRPr="00440595" w:rsidP="00440595">
      <w:pPr>
        <w:pStyle w:val="Heading1"/>
      </w:pPr>
      <w:bookmarkStart w:id="4" w:name="O_1171779"/>
      <w:bookmarkEnd w:id="4"/>
      <w:r w:rsidRPr="00440595">
        <w:t>Unit Sector</w:t>
      </w:r>
    </w:p>
    <w:p w:rsidR="00000000" w:rsidRPr="00440595" w:rsidP="001C74E4">
      <w:pPr>
        <w:pStyle w:val="BodyText"/>
      </w:pPr>
      <w:r w:rsidRPr="00440595">
        <w:t>Species Specific (SPE)</w:t>
      </w:r>
    </w:p>
    <w:p w:rsidR="00000000" w:rsidRPr="00440595" w:rsidP="00440595">
      <w:pPr>
        <w:pStyle w:val="Heading1"/>
      </w:pPr>
      <w:bookmarkStart w:id="5" w:name="O_1171780"/>
      <w:bookmarkEnd w:id="5"/>
      <w:r w:rsidRPr="00440595">
        <w:t>Elements and Performance Criteria</w:t>
      </w:r>
    </w:p>
    <w:tbl>
      <w:tblPr>
        <w:tblW w:w="9520" w:type="dxa"/>
        <w:tblLayout w:type="fixed"/>
        <w:tblCellMar>
          <w:left w:w="62" w:type="dxa"/>
          <w:right w:w="62" w:type="dxa"/>
        </w:tblCellMar>
        <w:tblLook w:val="0000"/>
      </w:tblPr>
      <w:tblGrid>
        <w:gridCol w:w="2580"/>
        <w:gridCol w:w="6940"/>
      </w:tblGrid>
      <w:tr w:rsidTr="001C74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595">
            <w:pPr>
              <w:pStyle w:val="BodyTextBold"/>
              <w:rPr>
                <w:lang w:val="en-NZ"/>
              </w:rPr>
            </w:pPr>
            <w:r w:rsidRPr="0044059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595">
            <w:pPr>
              <w:pStyle w:val="BodyTextBold"/>
              <w:rPr>
                <w:lang w:val="en-NZ"/>
              </w:rPr>
            </w:pPr>
            <w:r w:rsidRPr="00440595">
              <w:t>Performance Criteria</w:t>
            </w:r>
          </w:p>
        </w:tc>
      </w:tr>
      <w:tr w:rsidTr="001C74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rPr>
                <w:rStyle w:val="Emphasis"/>
              </w:rPr>
              <w:t>Performance criteria describe the performance needed to demonstrate achievement of the element.</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1. Identify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1.1 Define the habitat, activity cycle and general features of non-venomous reptiles commonly housed in facility</w:t>
            </w:r>
          </w:p>
          <w:p w:rsidR="00000000" w:rsidRPr="00440595" w:rsidP="00440595">
            <w:pPr>
              <w:pStyle w:val="BodyText"/>
            </w:pPr>
            <w:r w:rsidRPr="00440595">
              <w:t>1.2 Identify and describe</w:t>
            </w:r>
            <w:r w:rsidRPr="00440595">
              <w:t xml:space="preserve"> external features using industry terminology</w:t>
            </w:r>
          </w:p>
          <w:p w:rsidR="00000000" w:rsidRPr="00440595" w:rsidP="00440595">
            <w:pPr>
              <w:pStyle w:val="BodyText"/>
            </w:pPr>
            <w:r w:rsidRPr="00440595">
              <w:t>1.3 Classify reptiles according to taxonomy</w:t>
            </w:r>
          </w:p>
          <w:p w:rsidR="00000000" w:rsidP="00440595">
            <w:pPr>
              <w:pStyle w:val="BodyText"/>
              <w:rPr>
                <w:lang w:val="en-NZ"/>
              </w:rPr>
            </w:pPr>
            <w:r w:rsidRPr="00440595">
              <w:t>1.4 Define, interpret and document colours, markings and other identifying features</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2.1 Monitor water quality, heating and lighting and make adjustments to maintain the environment appropriate for the species being housed, as directed by supervisor</w:t>
            </w:r>
          </w:p>
          <w:p w:rsidR="00000000" w:rsidRPr="00440595" w:rsidP="00440595">
            <w:pPr>
              <w:pStyle w:val="BodyText"/>
            </w:pPr>
            <w:r w:rsidRPr="00440595">
              <w:t>2.2 Recognise signs of distressed reptile, and report to supervisor</w:t>
            </w:r>
          </w:p>
          <w:p w:rsidR="00000000" w:rsidRPr="00440595" w:rsidP="00440595">
            <w:pPr>
              <w:pStyle w:val="BodyText"/>
            </w:pPr>
            <w:r w:rsidRPr="00440595">
              <w:t>2.3 Identify industry s</w:t>
            </w:r>
            <w:r w:rsidRPr="00440595">
              <w:t>tandards and guidelines for housing design, environmental factors and appropriate stocking densities</w:t>
            </w:r>
          </w:p>
          <w:p w:rsidR="00000000" w:rsidRPr="00440595" w:rsidP="00440595">
            <w:pPr>
              <w:pStyle w:val="BodyText"/>
            </w:pPr>
            <w:r w:rsidRPr="00440595">
              <w:t>2.4 Evaluate current animal housing design in relation to the welfare of reptiles kept and legislation requirements</w:t>
            </w:r>
          </w:p>
          <w:p w:rsidR="00000000" w:rsidP="00440595">
            <w:pPr>
              <w:pStyle w:val="BodyText"/>
              <w:rPr>
                <w:lang w:val="en-NZ"/>
              </w:rPr>
            </w:pPr>
            <w:r w:rsidRPr="00440595">
              <w:t>2.5 Assess and implement enrichment act</w:t>
            </w:r>
            <w:r w:rsidRPr="00440595">
              <w:t>ivities for specific reptile species</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3. Catch, handle and restrain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3.1 Identify workplace health and safety risks associated with handling and restraining reptiles</w:t>
            </w:r>
          </w:p>
          <w:p w:rsidR="00000000" w:rsidRPr="00440595" w:rsidP="00440595">
            <w:pPr>
              <w:pStyle w:val="BodyText"/>
            </w:pPr>
            <w:r w:rsidRPr="00440595">
              <w:t>3.2 Implement methods to minimise safety risks and use appropriate personal protec</w:t>
            </w:r>
            <w:r w:rsidRPr="00440595">
              <w:t>tive equipment</w:t>
            </w:r>
          </w:p>
          <w:p w:rsidR="00000000" w:rsidRPr="00440595" w:rsidP="00440595">
            <w:pPr>
              <w:pStyle w:val="BodyText"/>
            </w:pPr>
            <w:r w:rsidRPr="00440595">
              <w:t>3.3 Select and use appropriate equipment to catch, handle and restrain reptiles</w:t>
            </w:r>
          </w:p>
          <w:p w:rsidR="00000000" w:rsidP="00440595">
            <w:pPr>
              <w:pStyle w:val="BodyText"/>
              <w:rPr>
                <w:lang w:val="en-NZ"/>
              </w:rPr>
            </w:pPr>
            <w:r w:rsidRPr="00440595">
              <w:t>3.4 Approach, catch and restrain non-venomous reptiles using low stress handling techniques to minimise risks to the animal and others</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4. Assist with health car</w:t>
            </w:r>
            <w:r w:rsidRPr="00440595">
              <w:t>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4.1 Identify signs of good health in reptiles</w:t>
            </w:r>
          </w:p>
          <w:p w:rsidR="00000000" w:rsidRPr="00440595" w:rsidP="00440595">
            <w:pPr>
              <w:pStyle w:val="BodyText"/>
            </w:pPr>
            <w:r w:rsidRPr="00440595">
              <w:t>4.2 Report signs of disease or other conditions to supervisor</w:t>
            </w:r>
          </w:p>
          <w:p w:rsidR="00000000" w:rsidP="00440595">
            <w:pPr>
              <w:pStyle w:val="BodyText"/>
              <w:rPr>
                <w:lang w:val="en-NZ"/>
              </w:rPr>
            </w:pPr>
            <w:r w:rsidRPr="00440595">
              <w:t>4.3 Implement general health maintenance and preventative treatment procedures according to level of job responsibility</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5. Feed reptiles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5.1 Identify digestive system features and relate to reptile-specific feeding routines and diets</w:t>
            </w:r>
          </w:p>
          <w:p w:rsidR="00000000" w:rsidRPr="00440595" w:rsidP="00440595">
            <w:pPr>
              <w:pStyle w:val="BodyText"/>
            </w:pPr>
            <w:r w:rsidRPr="00440595">
              <w:t>5.2 Identify preferred food sources and assess samples for quality and suitability</w:t>
            </w:r>
          </w:p>
          <w:p w:rsidR="00000000" w:rsidRPr="00440595" w:rsidP="00440595">
            <w:pPr>
              <w:pStyle w:val="BodyText"/>
            </w:pPr>
            <w:r w:rsidRPr="00440595">
              <w:t>5.3 Identify potential feeding hazards and implement risk control options</w:t>
            </w:r>
          </w:p>
          <w:p w:rsidR="00000000" w:rsidRPr="00440595" w:rsidP="00440595">
            <w:pPr>
              <w:pStyle w:val="BodyText"/>
            </w:pPr>
            <w:r w:rsidRPr="00440595">
              <w:t>5.</w:t>
            </w:r>
            <w:r w:rsidRPr="00440595">
              <w:t>4 Prepare food in accordance with dietary needs</w:t>
            </w:r>
          </w:p>
          <w:p w:rsidR="00000000" w:rsidP="00440595">
            <w:pPr>
              <w:pStyle w:val="BodyText"/>
              <w:rPr>
                <w:lang w:val="en-NZ"/>
              </w:rPr>
            </w:pPr>
            <w:r w:rsidRPr="00440595">
              <w:t>5.5 Distribute feed according to schedule or feeding plan</w:t>
            </w:r>
          </w:p>
        </w:tc>
      </w:tr>
      <w:tr w:rsidTr="001C7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6.1 Complete feed and treatment records noting food consumption, health and care activities</w:t>
            </w:r>
          </w:p>
          <w:p w:rsidR="00000000" w:rsidRPr="00440595" w:rsidP="00440595">
            <w:pPr>
              <w:pStyle w:val="BodyText"/>
            </w:pPr>
            <w:r w:rsidRPr="00440595">
              <w:t>6.2 Report abnormalities to superviso</w:t>
            </w:r>
            <w:r w:rsidRPr="00440595">
              <w:t>r</w:t>
            </w:r>
          </w:p>
          <w:p w:rsidR="00000000" w:rsidRPr="00440595" w:rsidP="00440595">
            <w:pPr>
              <w:pStyle w:val="BodyText"/>
            </w:pPr>
            <w:r w:rsidRPr="00440595">
              <w:t>6.3 Complete documentation relevant to licences and transport, where required</w:t>
            </w:r>
          </w:p>
        </w:tc>
      </w:tr>
    </w:tbl>
    <w:p w:rsidR="00000000" w:rsidRPr="00440595" w:rsidP="00440595">
      <w:pPr>
        <w:pStyle w:val="BodyText"/>
      </w:pPr>
    </w:p>
    <w:p w:rsidR="00000000" w:rsidRPr="00440595" w:rsidP="00440595">
      <w:pPr>
        <w:pStyle w:val="AllowPageBreak"/>
      </w:pPr>
    </w:p>
    <w:p w:rsidR="00000000" w:rsidRPr="00440595" w:rsidP="00440595">
      <w:pPr>
        <w:pStyle w:val="Heading1"/>
      </w:pPr>
      <w:bookmarkStart w:id="6" w:name="O_1171781"/>
      <w:bookmarkEnd w:id="6"/>
      <w:r w:rsidRPr="00440595">
        <w:t>Foundation Skills</w:t>
      </w:r>
    </w:p>
    <w:p w:rsidR="00000000" w:rsidRPr="001C74E4" w:rsidP="001C74E4">
      <w:pPr>
        <w:pStyle w:val="BodyText"/>
        <w:rPr>
          <w:i/>
        </w:rPr>
      </w:pPr>
      <w:r w:rsidRPr="001C74E4">
        <w:rPr>
          <w:rStyle w:val="Emphasis"/>
        </w:rPr>
        <w:t>This section describes those language, literacy, numeracy and employment skills that are essential for performance in this unit of compet</w:t>
      </w:r>
      <w:r w:rsidRPr="001C74E4">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4405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Description</w:t>
            </w:r>
          </w:p>
        </w:tc>
      </w:tr>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ListBullet"/>
              <w:rPr>
                <w:lang w:val="en-NZ"/>
              </w:rPr>
            </w:pPr>
            <w:r w:rsidRPr="00440595">
              <w:t>Interpret key information and quantities specified on product labels and in work instructions accurately</w:t>
            </w:r>
          </w:p>
        </w:tc>
      </w:tr>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ListBullet"/>
            </w:pPr>
            <w:r w:rsidRPr="00440595">
              <w:t>Measure quantities of food and/or health treatments accurately</w:t>
            </w:r>
          </w:p>
        </w:tc>
      </w:tr>
    </w:tbl>
    <w:p w:rsidR="00000000" w:rsidRPr="00440595" w:rsidP="00440595">
      <w:pPr>
        <w:pStyle w:val="BodyText"/>
      </w:pPr>
    </w:p>
    <w:p w:rsidR="00000000" w:rsidRPr="00440595" w:rsidP="00440595">
      <w:pPr>
        <w:pStyle w:val="AllowPageBreak"/>
      </w:pPr>
    </w:p>
    <w:p w:rsidR="00000000" w:rsidRPr="00440595" w:rsidP="00440595">
      <w:pPr>
        <w:pStyle w:val="Heading1"/>
      </w:pPr>
      <w:bookmarkStart w:id="7" w:name="O_1171783"/>
      <w:bookmarkEnd w:id="7"/>
      <w:r w:rsidRPr="00440595">
        <w:t>Unit Mapping Information</w:t>
      </w:r>
    </w:p>
    <w:tbl>
      <w:tblPr>
        <w:tblW w:w="9520" w:type="dxa"/>
        <w:tblLayout w:type="fixed"/>
        <w:tblCellMar>
          <w:left w:w="62" w:type="dxa"/>
          <w:right w:w="62" w:type="dxa"/>
        </w:tblCellMar>
        <w:tblLook w:val="0000"/>
      </w:tblPr>
      <w:tblGrid>
        <w:gridCol w:w="2268"/>
        <w:gridCol w:w="2268"/>
        <w:gridCol w:w="2716"/>
        <w:gridCol w:w="2268"/>
      </w:tblGrid>
      <w:tr w:rsidTr="004405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Equivalence status</w:t>
            </w:r>
          </w:p>
        </w:tc>
      </w:tr>
      <w:tr w:rsidTr="0044059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ACMSPE321 Provide general care of non-venomous reptiles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ACMSPE311 Provide basic care of non-venomous reptiles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 xml:space="preserve">Changed title </w:t>
            </w:r>
          </w:p>
          <w:p w:rsidR="00000000" w:rsidRPr="00440595" w:rsidP="00440595">
            <w:pPr>
              <w:pStyle w:val="BodyText"/>
            </w:pPr>
            <w:r w:rsidRPr="00440595">
              <w:t>Minor changes to performance criteria for clarity</w:t>
            </w:r>
          </w:p>
          <w:p w:rsidR="00000000" w:rsidP="00440595">
            <w:pPr>
              <w:pStyle w:val="BodyText"/>
              <w:rPr>
                <w:lang w:val="en-NZ"/>
              </w:rPr>
            </w:pPr>
            <w:r w:rsidRPr="0044059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Equivalent</w:t>
            </w:r>
          </w:p>
        </w:tc>
      </w:tr>
    </w:tbl>
    <w:p w:rsidR="00000000" w:rsidRPr="00440595" w:rsidP="00440595">
      <w:pPr>
        <w:pStyle w:val="BodyText"/>
      </w:pPr>
    </w:p>
    <w:p w:rsidR="00000000" w:rsidRPr="00440595" w:rsidP="00440595">
      <w:pPr>
        <w:pStyle w:val="AllowPageBreak"/>
      </w:pPr>
    </w:p>
    <w:p w:rsidR="00000000" w:rsidRPr="00440595" w:rsidP="00440595">
      <w:pPr>
        <w:pStyle w:val="Heading1"/>
      </w:pPr>
      <w:bookmarkStart w:id="8" w:name="O_1171790"/>
      <w:bookmarkEnd w:id="8"/>
      <w:r w:rsidRPr="00440595">
        <w:t>Links</w:t>
      </w:r>
    </w:p>
    <w:p w:rsidR="00000000" w:rsidRPr="00440595" w:rsidP="001C74E4">
      <w:pPr>
        <w:pStyle w:val="BodyText"/>
      </w:pPr>
      <w:r w:rsidRPr="00440595">
        <w:t xml:space="preserve">Companion Volumes, including Implementation Guides, are available </w:t>
      </w:r>
      <w:r w:rsidRPr="00440595">
        <w:t xml:space="preserve">at VETNet: - </w:t>
      </w:r>
      <w:r>
        <w:fldChar w:fldCharType="begin"/>
      </w:r>
      <w:r>
        <w:instrText xml:space="preserve"> HYPERLINK "https://vetnet.gov.au/Pages/TrainingDocs.aspx?q=b75f4b23-54c9-4cc9-a5db-d3502d154103" </w:instrText>
      </w:r>
      <w:r>
        <w:fldChar w:fldCharType="separate"/>
      </w:r>
      <w:r w:rsidRPr="00004A9D">
        <w:rPr>
          <w:rStyle w:val="Hyperlink"/>
        </w:rPr>
        <w:t>https://vetnet.gov.au/Pages/TrainingDocs.aspx?q=b75f4b23-54c9-4cc9-a5db-d3502d154103</w:t>
      </w:r>
      <w:r>
        <w:fldChar w:fldCharType="end"/>
      </w:r>
    </w:p>
    <w:p w:rsidR="00000000" w:rsidRPr="00440595" w:rsidP="001C74E4">
      <w:pPr>
        <w:pStyle w:val="BodyText"/>
        <w:sectPr w:rsidSect="00440595">
          <w:headerReference w:type="default" r:id="rId10"/>
          <w:footerReference w:type="default" r:id="rId11"/>
          <w:pgSz w:w="11908" w:h="16833"/>
          <w:pgMar w:top="1702" w:right="1418" w:bottom="1702" w:left="1418" w:header="992" w:footer="992" w:gutter="0"/>
          <w:cols w:space="720"/>
          <w:noEndnote/>
          <w:docGrid w:linePitch="299"/>
        </w:sectPr>
      </w:pPr>
    </w:p>
    <w:p w:rsidR="00000000" w:rsidRPr="00440595" w:rsidP="00440595">
      <w:pPr>
        <w:pStyle w:val="SuperHeading"/>
      </w:pPr>
      <w:r w:rsidRPr="00440595">
        <w:t>Assessment Requirements for ACMSPE321 Provide general care of non-venomous reptiles</w:t>
      </w:r>
    </w:p>
    <w:p w:rsidR="00000000" w:rsidRPr="00440595" w:rsidP="00440595">
      <w:pPr>
        <w:pStyle w:val="Heading1"/>
      </w:pPr>
      <w:bookmarkStart w:id="9" w:name="O_1171785"/>
      <w:bookmarkEnd w:id="9"/>
      <w:r w:rsidRPr="00440595">
        <w:t>Modification History</w:t>
      </w:r>
    </w:p>
    <w:tbl>
      <w:tblPr>
        <w:tblW w:w="9520" w:type="dxa"/>
        <w:tblLayout w:type="fixed"/>
        <w:tblCellMar>
          <w:left w:w="62" w:type="dxa"/>
          <w:right w:w="62" w:type="dxa"/>
        </w:tblCellMar>
        <w:tblLook w:val="0000"/>
      </w:tblPr>
      <w:tblGrid>
        <w:gridCol w:w="2580"/>
        <w:gridCol w:w="6940"/>
      </w:tblGrid>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Bold"/>
              <w:rPr>
                <w:lang w:val="en-NZ"/>
              </w:rPr>
            </w:pPr>
            <w:r w:rsidRPr="00440595">
              <w:t>Comments</w:t>
            </w:r>
          </w:p>
        </w:tc>
      </w:tr>
      <w:tr w:rsidTr="004405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595">
            <w:pPr>
              <w:pStyle w:val="BodyText"/>
              <w:rPr>
                <w:lang w:val="en-NZ"/>
              </w:rPr>
            </w:pPr>
            <w:r w:rsidRPr="0044059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595" w:rsidP="00440595">
            <w:pPr>
              <w:pStyle w:val="BodyText"/>
            </w:pPr>
            <w:r w:rsidRPr="00440595">
              <w:t>This version released with ACM Animal Care and Management Training Package Version 4.0.</w:t>
            </w:r>
          </w:p>
        </w:tc>
      </w:tr>
    </w:tbl>
    <w:p w:rsidR="00000000" w:rsidRPr="00440595" w:rsidP="00440595">
      <w:pPr>
        <w:pStyle w:val="BodyText"/>
      </w:pPr>
    </w:p>
    <w:p w:rsidR="00000000" w:rsidRPr="00440595" w:rsidP="00440595">
      <w:pPr>
        <w:pStyle w:val="AllowPageBreak"/>
      </w:pPr>
    </w:p>
    <w:p w:rsidR="00000000" w:rsidRPr="00440595" w:rsidP="00440595">
      <w:pPr>
        <w:pStyle w:val="Heading1"/>
      </w:pPr>
      <w:bookmarkStart w:id="10" w:name="O_1171786"/>
      <w:bookmarkEnd w:id="10"/>
      <w:r w:rsidRPr="00440595">
        <w:t>Performance Evidence</w:t>
      </w:r>
    </w:p>
    <w:p w:rsidR="00000000" w:rsidRPr="00440595" w:rsidP="001C74E4">
      <w:pPr>
        <w:pStyle w:val="BodyText"/>
      </w:pPr>
      <w:r w:rsidRPr="00440595">
        <w:t>An individual demonstrating competency must satisfy all of the elements and p</w:t>
      </w:r>
      <w:r w:rsidRPr="00440595">
        <w:t>erformance criteria in this unit.</w:t>
      </w:r>
    </w:p>
    <w:p w:rsidR="00000000" w:rsidRPr="00440595" w:rsidP="001C74E4">
      <w:pPr>
        <w:pStyle w:val="BodyText"/>
      </w:pPr>
      <w:r w:rsidRPr="00440595">
        <w:t>There must be evidence that the individual has:</w:t>
      </w:r>
    </w:p>
    <w:p w:rsidR="00000000" w:rsidRPr="00440595" w:rsidP="00440595">
      <w:pPr>
        <w:pStyle w:val="ListBullet"/>
      </w:pPr>
      <w:r w:rsidRPr="00440595">
        <w:t>identified the specific characteristics and needs of at least two species of non-venomous reptiles</w:t>
      </w:r>
    </w:p>
    <w:p w:rsidR="00000000" w:rsidRPr="00440595" w:rsidP="00440595">
      <w:pPr>
        <w:pStyle w:val="ListBullet"/>
      </w:pPr>
      <w:r w:rsidRPr="00440595">
        <w:t>provided general care for a minimum of two common non-venomous reptiles from two different species, including for each:</w:t>
      </w:r>
    </w:p>
    <w:p w:rsidR="00000000" w:rsidRPr="00440595" w:rsidP="00440595">
      <w:pPr>
        <w:pStyle w:val="ListBullet2"/>
      </w:pPr>
      <w:r w:rsidRPr="00440595">
        <w:t>demonstrated appropriate restraint and safe handling techniques</w:t>
      </w:r>
    </w:p>
    <w:p w:rsidR="00000000" w:rsidRPr="00440595" w:rsidP="00440595">
      <w:pPr>
        <w:pStyle w:val="ListBullet2"/>
      </w:pPr>
      <w:r w:rsidRPr="00440595">
        <w:t>prepared and provided food</w:t>
      </w:r>
    </w:p>
    <w:p w:rsidR="00000000" w:rsidRPr="00440595" w:rsidP="00440595">
      <w:pPr>
        <w:pStyle w:val="ListBullet2"/>
      </w:pPr>
      <w:r w:rsidRPr="00440595">
        <w:t>evaluated housing and assessed heating and l</w:t>
      </w:r>
      <w:r w:rsidRPr="00440595">
        <w:t>ighting suitability and adjusted as appropriate to ensure the welfare of reptiles</w:t>
      </w:r>
    </w:p>
    <w:p w:rsidR="00000000" w:rsidRPr="00440595" w:rsidP="00440595">
      <w:pPr>
        <w:pStyle w:val="ListBullet2"/>
      </w:pPr>
      <w:r w:rsidRPr="00440595">
        <w:t>assisted with health care needs</w:t>
      </w:r>
    </w:p>
    <w:p w:rsidR="00000000" w:rsidRPr="00440595" w:rsidP="00440595">
      <w:pPr>
        <w:pStyle w:val="ListBullet2"/>
      </w:pPr>
      <w:r w:rsidRPr="00440595">
        <w:t>maintained feed and husbandry records.</w:t>
      </w:r>
    </w:p>
    <w:p w:rsidR="00000000" w:rsidRPr="00440595" w:rsidP="00440595">
      <w:pPr>
        <w:pStyle w:val="AllowPageBreak"/>
      </w:pPr>
    </w:p>
    <w:p w:rsidR="00000000" w:rsidRPr="00440595" w:rsidP="00440595">
      <w:pPr>
        <w:pStyle w:val="Heading1"/>
      </w:pPr>
      <w:bookmarkStart w:id="11" w:name="O_1171787"/>
      <w:bookmarkEnd w:id="11"/>
      <w:r w:rsidRPr="00440595">
        <w:t>Knowledge Evidence</w:t>
      </w:r>
    </w:p>
    <w:p w:rsidR="00000000" w:rsidRPr="00440595" w:rsidP="001C74E4">
      <w:pPr>
        <w:pStyle w:val="BodyText"/>
      </w:pPr>
      <w:r w:rsidRPr="00440595">
        <w:t>An individual must be able to demonstrate the knowledge required to perform the tasks outlined in the elements and performance criteria of this unit. This includes knowledge of:</w:t>
      </w:r>
    </w:p>
    <w:p w:rsidR="00000000" w:rsidRPr="00440595" w:rsidP="00440595">
      <w:pPr>
        <w:pStyle w:val="ListBullet"/>
      </w:pPr>
      <w:r w:rsidRPr="00440595">
        <w:t>anatomical structures and physiological features used to identify and classif</w:t>
      </w:r>
      <w:r w:rsidRPr="00440595">
        <w:t>y reptiles, including:</w:t>
      </w:r>
    </w:p>
    <w:p w:rsidR="00000000" w:rsidRPr="00440595" w:rsidP="00440595">
      <w:pPr>
        <w:pStyle w:val="ListBullet2"/>
      </w:pPr>
      <w:r w:rsidRPr="00440595">
        <w:t>lizards</w:t>
      </w:r>
    </w:p>
    <w:p w:rsidR="00000000" w:rsidRPr="00440595" w:rsidP="00440595">
      <w:pPr>
        <w:pStyle w:val="ListBullet2"/>
      </w:pPr>
      <w:r w:rsidRPr="00440595">
        <w:t>monitors and goannas</w:t>
      </w:r>
    </w:p>
    <w:p w:rsidR="00000000" w:rsidRPr="00440595" w:rsidP="00440595">
      <w:pPr>
        <w:pStyle w:val="ListBullet2"/>
      </w:pPr>
      <w:r w:rsidRPr="00440595">
        <w:t>non-venomous snakes</w:t>
      </w:r>
    </w:p>
    <w:p w:rsidR="00000000" w:rsidRPr="00440595" w:rsidP="00440595">
      <w:pPr>
        <w:pStyle w:val="ListBullet2"/>
      </w:pPr>
      <w:r w:rsidRPr="00440595">
        <w:t>tortoises and turtles</w:t>
      </w:r>
    </w:p>
    <w:p w:rsidR="00000000" w:rsidRPr="00440595" w:rsidP="00440595">
      <w:pPr>
        <w:pStyle w:val="ListBullet"/>
      </w:pPr>
      <w:r w:rsidRPr="00440595">
        <w:t>general health maintenance and preventative treatment procedures for reptiles</w:t>
      </w:r>
    </w:p>
    <w:p w:rsidR="00000000" w:rsidRPr="00440595" w:rsidP="00440595">
      <w:pPr>
        <w:pStyle w:val="ListBullet"/>
      </w:pPr>
      <w:r w:rsidRPr="00440595">
        <w:t>housing, social and activity needs of reptiles and</w:t>
      </w:r>
      <w:r w:rsidRPr="00440595">
        <w:t xml:space="preserve"> environmental impacts on health and wellbeing</w:t>
      </w:r>
    </w:p>
    <w:p w:rsidR="00000000" w:rsidRPr="00440595" w:rsidP="00440595">
      <w:pPr>
        <w:pStyle w:val="ListBullet"/>
      </w:pPr>
      <w:r w:rsidRPr="00440595">
        <w:t>indicators of physical condition and signs of good health in reptiles</w:t>
      </w:r>
    </w:p>
    <w:p w:rsidR="00000000" w:rsidRPr="00440595" w:rsidP="00440595">
      <w:pPr>
        <w:pStyle w:val="ListBullet"/>
      </w:pPr>
      <w:r w:rsidRPr="00440595">
        <w:t>appropriate heat sources and temperature gradients</w:t>
      </w:r>
    </w:p>
    <w:p w:rsidR="00000000" w:rsidRPr="00440595" w:rsidP="00440595">
      <w:pPr>
        <w:pStyle w:val="ListBullet"/>
      </w:pPr>
      <w:r w:rsidRPr="00440595">
        <w:t>appropriate lighting for reptile housing</w:t>
      </w:r>
    </w:p>
    <w:p w:rsidR="00000000" w:rsidRPr="00440595" w:rsidP="00440595">
      <w:pPr>
        <w:pStyle w:val="ListBullet"/>
      </w:pPr>
      <w:r w:rsidRPr="00440595">
        <w:t>natural reptile behaviour, including:</w:t>
      </w:r>
    </w:p>
    <w:p w:rsidR="00000000" w:rsidRPr="00440595" w:rsidP="00440595">
      <w:pPr>
        <w:pStyle w:val="ListBullet2"/>
      </w:pPr>
      <w:r w:rsidRPr="00440595">
        <w:t>behaviou</w:t>
      </w:r>
      <w:r w:rsidRPr="00440595">
        <w:t>r characteristics associated with different species</w:t>
      </w:r>
    </w:p>
    <w:p w:rsidR="00000000" w:rsidRPr="00440595" w:rsidP="00440595">
      <w:pPr>
        <w:pStyle w:val="ListBullet2"/>
      </w:pPr>
      <w:r w:rsidRPr="00440595">
        <w:t>defensive behaviours</w:t>
      </w:r>
    </w:p>
    <w:p w:rsidR="00000000" w:rsidRPr="00440595" w:rsidP="00440595">
      <w:pPr>
        <w:pStyle w:val="ListBullet"/>
      </w:pPr>
      <w:r w:rsidRPr="00440595">
        <w:t>appropriate enrichment activities for reptiles</w:t>
      </w:r>
    </w:p>
    <w:p w:rsidR="00000000" w:rsidRPr="00440595" w:rsidP="00440595">
      <w:pPr>
        <w:pStyle w:val="ListBullet"/>
      </w:pPr>
      <w:r w:rsidRPr="00440595">
        <w:t xml:space="preserve">potential hazards and risks to animals and staff during feeding and cleaning of housing including zoonoses </w:t>
      </w:r>
    </w:p>
    <w:p w:rsidR="00000000" w:rsidRPr="00440595" w:rsidP="00440595">
      <w:pPr>
        <w:pStyle w:val="ListBullet"/>
      </w:pPr>
      <w:r w:rsidRPr="00440595">
        <w:t>safe, low stress reptile ha</w:t>
      </w:r>
      <w:r w:rsidRPr="00440595">
        <w:t>ndling techniques and procedures, potential hazards and control measures, including personal protective equipment</w:t>
      </w:r>
    </w:p>
    <w:p w:rsidR="00000000" w:rsidRPr="00440595" w:rsidP="00440595">
      <w:pPr>
        <w:pStyle w:val="ListBullet"/>
      </w:pPr>
      <w:r w:rsidRPr="00440595">
        <w:t>the principles of animal welfare and basic overview of animal welfare assessment frameworks/models, including the Five Domains</w:t>
      </w:r>
    </w:p>
    <w:p w:rsidR="00000000" w:rsidRPr="00440595" w:rsidP="00440595">
      <w:pPr>
        <w:pStyle w:val="ListBullet"/>
      </w:pPr>
      <w:r w:rsidRPr="00440595">
        <w:t xml:space="preserve">types and impacts of food in reptile diets, including natural dietary requirements for specific species </w:t>
      </w:r>
    </w:p>
    <w:p w:rsidR="00000000" w:rsidRPr="00440595" w:rsidP="00440595">
      <w:pPr>
        <w:pStyle w:val="ListBullet"/>
      </w:pPr>
      <w:r w:rsidRPr="00440595">
        <w:t>indicators of food quality, including nutritional value, freshness and shelf life, free from spoilage and pests</w:t>
      </w:r>
    </w:p>
    <w:p w:rsidR="00000000" w:rsidRPr="00440595" w:rsidP="00440595">
      <w:pPr>
        <w:pStyle w:val="ListBullet"/>
      </w:pPr>
      <w:r w:rsidRPr="00440595">
        <w:t>types of information reported and recor</w:t>
      </w:r>
      <w:r w:rsidRPr="00440595">
        <w:t>ded in animal care workplaces</w:t>
      </w:r>
    </w:p>
    <w:p w:rsidR="00000000" w:rsidRPr="00440595" w:rsidP="00440595">
      <w:pPr>
        <w:pStyle w:val="ListBullet"/>
      </w:pPr>
      <w:r w:rsidRPr="00440595">
        <w:t>key requirements of Commonwealth and state/territory legislation, licensing and codes of practice related to captured wildlife, biosecurity and quarantine, health and safety and animal welfare.</w:t>
      </w:r>
    </w:p>
    <w:p w:rsidR="00000000" w:rsidRPr="00440595" w:rsidP="00440595">
      <w:pPr>
        <w:pStyle w:val="AllowPageBreak"/>
      </w:pPr>
    </w:p>
    <w:p w:rsidR="00000000" w:rsidRPr="00440595" w:rsidP="00440595">
      <w:pPr>
        <w:pStyle w:val="Heading1"/>
      </w:pPr>
      <w:bookmarkStart w:id="12" w:name="O_1171788"/>
      <w:bookmarkEnd w:id="12"/>
      <w:r w:rsidRPr="00440595">
        <w:t>Assessment Co</w:t>
      </w:r>
      <w:r w:rsidRPr="00440595">
        <w:t>nditions</w:t>
      </w:r>
    </w:p>
    <w:p w:rsidR="00000000" w:rsidRPr="00440595" w:rsidP="001C74E4">
      <w:pPr>
        <w:pStyle w:val="BodyText"/>
      </w:pPr>
      <w:r w:rsidRPr="00440595">
        <w:t>Assessment of the skills in this unit of competency must take place under the following conditions:</w:t>
      </w:r>
    </w:p>
    <w:p w:rsidR="00000000" w:rsidRPr="00440595" w:rsidP="00440595">
      <w:pPr>
        <w:pStyle w:val="ListBullet"/>
      </w:pPr>
      <w:r w:rsidRPr="00440595">
        <w:t>physical conditions:</w:t>
      </w:r>
    </w:p>
    <w:p w:rsidR="00000000" w:rsidRPr="00440595" w:rsidP="00440595">
      <w:pPr>
        <w:pStyle w:val="ListBullet2"/>
      </w:pPr>
      <w:r w:rsidRPr="00440595">
        <w:t>an animal care workplace or an environment that accurately represents workplace conditions</w:t>
      </w:r>
    </w:p>
    <w:p w:rsidR="00000000" w:rsidRPr="00440595" w:rsidP="00440595">
      <w:pPr>
        <w:pStyle w:val="ListBullet"/>
      </w:pPr>
      <w:r w:rsidRPr="00440595">
        <w:t>resources, equipment and materia</w:t>
      </w:r>
      <w:r w:rsidRPr="00440595">
        <w:t>ls:</w:t>
      </w:r>
    </w:p>
    <w:p w:rsidR="00000000" w:rsidRPr="00440595" w:rsidP="00440595">
      <w:pPr>
        <w:pStyle w:val="ListBullet2"/>
      </w:pPr>
      <w:r w:rsidRPr="00440595">
        <w:t>a range of live, non-venomous reptiles as required for the performance evidence</w:t>
      </w:r>
    </w:p>
    <w:p w:rsidR="00000000" w:rsidRPr="00440595" w:rsidP="00440595">
      <w:pPr>
        <w:pStyle w:val="ListBullet2"/>
      </w:pPr>
      <w:r w:rsidRPr="00440595">
        <w:t>equipment and resources typically available in reptile care facility, including personal protective equipment</w:t>
      </w:r>
    </w:p>
    <w:p w:rsidR="00000000" w:rsidRPr="00440595" w:rsidP="00440595">
      <w:pPr>
        <w:pStyle w:val="ListBullet"/>
      </w:pPr>
      <w:r w:rsidRPr="00440595">
        <w:t>specifications:</w:t>
      </w:r>
    </w:p>
    <w:p w:rsidR="00000000" w:rsidRPr="00440595" w:rsidP="00440595">
      <w:pPr>
        <w:pStyle w:val="ListBullet2"/>
      </w:pPr>
      <w:r w:rsidRPr="00440595">
        <w:t>organisational policies and procedures, current legislation and relevant codes of practice</w:t>
      </w:r>
    </w:p>
    <w:p w:rsidR="00000000" w:rsidRPr="00440595" w:rsidP="00440595">
      <w:pPr>
        <w:pStyle w:val="ListBullet"/>
      </w:pPr>
      <w:r w:rsidRPr="00440595">
        <w:t>relationships:</w:t>
      </w:r>
    </w:p>
    <w:p w:rsidR="00000000" w:rsidRPr="00440595" w:rsidP="00440595">
      <w:pPr>
        <w:pStyle w:val="ListBullet2"/>
      </w:pPr>
      <w:r w:rsidRPr="00440595">
        <w:t>supervisor.</w:t>
      </w:r>
    </w:p>
    <w:p w:rsidR="00000000" w:rsidRPr="00440595" w:rsidP="001C74E4">
      <w:pPr>
        <w:pStyle w:val="BodyText"/>
      </w:pPr>
      <w:r w:rsidRPr="00440595">
        <w:t>Assessors of this unit must satisfy the requirements for assessors in applicable vocational education and training legislation, framewor</w:t>
      </w:r>
      <w:r w:rsidRPr="00440595">
        <w:t>ks and/or standards.</w:t>
      </w:r>
    </w:p>
    <w:p w:rsidR="00000000" w:rsidRPr="00440595" w:rsidP="00440595">
      <w:pPr>
        <w:pStyle w:val="Heading1"/>
      </w:pPr>
      <w:bookmarkStart w:id="13" w:name="O_1171791"/>
      <w:bookmarkEnd w:id="13"/>
      <w:r w:rsidRPr="00440595">
        <w:t>Links</w:t>
      </w:r>
    </w:p>
    <w:p w:rsidR="00000000" w:rsidRPr="00440595" w:rsidP="001C74E4">
      <w:pPr>
        <w:pStyle w:val="BodyText"/>
      </w:pPr>
      <w:r w:rsidRPr="0044059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04A9D">
        <w:rPr>
          <w:rStyle w:val="Hyperlink"/>
        </w:rPr>
        <w:t>https://vetnet.gov.au/Pages/TrainingDocs.aspx?q=b75f4b23-54c9-4cc9-a5db-d3502d154103</w:t>
      </w:r>
      <w:r>
        <w:fldChar w:fldCharType="end"/>
      </w:r>
    </w:p>
    <w:p w:rsidR="00000000" w:rsidRPr="00440595" w:rsidP="00440595"/>
    <w:sectPr w:rsidSect="004405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rsidRPr="001C74E4" w:rsidP="001C7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E4" w:rsidP="00440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74E4" w:rsidP="004405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74E4" w:rsidP="004405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rsidP="00440595">
    <w:pPr>
      <w:pStyle w:val="Footer"/>
      <w:framePr w:wrap="around"/>
    </w:pPr>
    <w:r>
      <w:fldChar w:fldCharType="begin"/>
    </w:r>
    <w:r>
      <w:instrText xml:space="preserve"> DOCPROPERTY  Subject  \* MERGEFORMAT </w:instrText>
    </w:r>
    <w:r>
      <w:fldChar w:fldCharType="separate"/>
    </w:r>
    <w:r w:rsidR="001C74E4">
      <w:t>Approved</w:t>
    </w:r>
    <w:r w:rsidR="001C74E4">
      <w:fldChar w:fldCharType="end"/>
    </w:r>
    <w:r>
      <w:tab/>
      <w:t xml:space="preserve">Page </w:t>
    </w:r>
    <w:r>
      <w:fldChar w:fldCharType="begin"/>
    </w:r>
    <w:r>
      <w:instrText xml:space="preserve"> PAGE  \* Arabic  \* MERGEFORMAT </w:instrText>
    </w:r>
    <w:r>
      <w:fldChar w:fldCharType="separate"/>
    </w:r>
    <w:r w:rsidR="001C74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74E4">
      <w:rPr>
        <w:noProof/>
      </w:rPr>
      <w:t>5</w:t>
    </w:r>
    <w:r>
      <w:rPr>
        <w:noProof/>
      </w:rPr>
      <w:fldChar w:fldCharType="end"/>
    </w:r>
  </w:p>
  <w:p w:rsidR="00440595" w:rsidP="00440595">
    <w:pPr>
      <w:pStyle w:val="Footer"/>
      <w:framePr w:wrap="around"/>
    </w:pPr>
    <w:r>
      <w:t xml:space="preserve">© Commonwealth of Australia, </w:t>
    </w:r>
    <w:r>
      <w:fldChar w:fldCharType="begin"/>
    </w:r>
    <w:r>
      <w:instrText xml:space="preserve"> DATE  \@ "yyyy"  \* MERGEFORMAT </w:instrText>
    </w:r>
    <w:r>
      <w:fldChar w:fldCharType="separate"/>
    </w:r>
    <w:r w:rsidR="001C74E4">
      <w:rPr>
        <w:noProof/>
      </w:rPr>
      <w:t>2025</w:t>
    </w:r>
    <w:r>
      <w:fldChar w:fldCharType="end"/>
    </w:r>
    <w:r>
      <w:tab/>
    </w:r>
    <w:r>
      <w:fldChar w:fldCharType="begin"/>
    </w:r>
    <w:r>
      <w:instrText xml:space="preserve"> DOCPROPERTY  Author  \* MERGEFORMAT </w:instrText>
    </w:r>
    <w:r>
      <w:fldChar w:fldCharType="separate"/>
    </w:r>
    <w:r w:rsidR="001C74E4">
      <w:t>Skills Insight</w:t>
    </w:r>
    <w:r w:rsidR="001C74E4">
      <w:fldChar w:fldCharType="end"/>
    </w:r>
  </w:p>
  <w:p w:rsidR="00440595" w:rsidP="00440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595" w:rsidRPr="001C74E4" w:rsidP="001C7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E4" w:rsidRPr="002D2AF8" w:rsidP="00440595">
    <w:pPr>
      <w:pStyle w:val="Header"/>
      <w:framePr w:wrap="around"/>
    </w:pPr>
    <w:r>
      <w:fldChar w:fldCharType="begin"/>
    </w:r>
    <w:r>
      <w:instrText xml:space="preserve"> TITLE   \* MERGEFORMAT </w:instrText>
    </w:r>
    <w:r>
      <w:fldChar w:fldCharType="separate"/>
    </w:r>
    <w:r>
      <w:t>ACMSPE321 Provide general care of non-venomous reptiles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74E4" w:rsidP="004405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95" w:rsidRPr="002D2AF8" w:rsidP="00440595">
    <w:pPr>
      <w:pStyle w:val="Header"/>
      <w:framePr w:wrap="around"/>
    </w:pPr>
    <w:r>
      <w:fldChar w:fldCharType="begin"/>
    </w:r>
    <w:r>
      <w:instrText xml:space="preserve"> TITLE   \* MERGEFORMAT </w:instrText>
    </w:r>
    <w:r>
      <w:fldChar w:fldCharType="separate"/>
    </w:r>
    <w:r w:rsidR="001C74E4">
      <w:t>ACMSPE321 Provide general care of non-venomous reptiles</w:t>
    </w:r>
    <w:r w:rsidR="001C74E4">
      <w:fldChar w:fldCharType="end"/>
    </w:r>
    <w:r>
      <w:tab/>
      <w:t xml:space="preserve">Date this document was generated: </w:t>
    </w:r>
    <w:r>
      <w:fldChar w:fldCharType="begin"/>
    </w:r>
    <w:r>
      <w:instrText xml:space="preserve"> CREATEDATE  \@ "d MMMM yyyy"  \* MERGEFORMAT </w:instrText>
    </w:r>
    <w:r>
      <w:fldChar w:fldCharType="separate"/>
    </w:r>
    <w:r w:rsidR="001C74E4">
      <w:rPr>
        <w:noProof/>
      </w:rPr>
      <w:t>2 March 2025</w:t>
    </w:r>
    <w:r>
      <w:fldChar w:fldCharType="end"/>
    </w:r>
  </w:p>
  <w:p w:rsidR="00440595" w:rsidP="00440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606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6D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AB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595"/>
    <w:pPr>
      <w:spacing w:before="360" w:after="60"/>
      <w:outlineLvl w:val="0"/>
    </w:pPr>
    <w:rPr>
      <w:sz w:val="32"/>
    </w:rPr>
  </w:style>
  <w:style w:type="paragraph" w:styleId="Heading2">
    <w:name w:val="heading 2"/>
    <w:basedOn w:val="HeadingBase"/>
    <w:next w:val="BodyText"/>
    <w:link w:val="Heading2Char"/>
    <w:qFormat/>
    <w:rsid w:val="00440595"/>
    <w:pPr>
      <w:keepLines/>
      <w:spacing w:before="240" w:after="120"/>
      <w:outlineLvl w:val="1"/>
    </w:pPr>
    <w:rPr>
      <w:sz w:val="28"/>
      <w:szCs w:val="40"/>
    </w:rPr>
  </w:style>
  <w:style w:type="paragraph" w:styleId="Heading3">
    <w:name w:val="heading 3"/>
    <w:basedOn w:val="HeadingBase"/>
    <w:next w:val="BodyText"/>
    <w:link w:val="Heading3Char"/>
    <w:qFormat/>
    <w:rsid w:val="00440595"/>
    <w:pPr>
      <w:spacing w:before="180" w:after="120"/>
      <w:outlineLvl w:val="2"/>
    </w:pPr>
    <w:rPr>
      <w:spacing w:val="-10"/>
      <w:kern w:val="32"/>
    </w:rPr>
  </w:style>
  <w:style w:type="paragraph" w:styleId="Heading4">
    <w:name w:val="heading 4"/>
    <w:basedOn w:val="HeadingBase"/>
    <w:next w:val="BodyText"/>
    <w:link w:val="Heading4Char"/>
    <w:qFormat/>
    <w:rsid w:val="00440595"/>
    <w:pPr>
      <w:spacing w:before="160" w:after="120"/>
      <w:outlineLvl w:val="3"/>
    </w:pPr>
    <w:rPr>
      <w:sz w:val="22"/>
    </w:rPr>
  </w:style>
  <w:style w:type="paragraph" w:styleId="Heading5">
    <w:name w:val="heading 5"/>
    <w:basedOn w:val="HeadingBase"/>
    <w:next w:val="Normal"/>
    <w:link w:val="Heading5Char"/>
    <w:qFormat/>
    <w:rsid w:val="00440595"/>
    <w:pPr>
      <w:spacing w:before="80"/>
      <w:outlineLvl w:val="4"/>
    </w:pPr>
    <w:rPr>
      <w:color w:val="918585"/>
      <w:sz w:val="20"/>
    </w:rPr>
  </w:style>
  <w:style w:type="paragraph" w:styleId="Heading6">
    <w:name w:val="heading 6"/>
    <w:basedOn w:val="HeadingBase"/>
    <w:next w:val="Normal"/>
    <w:link w:val="Heading6Char"/>
    <w:qFormat/>
    <w:rsid w:val="00440595"/>
    <w:pPr>
      <w:spacing w:before="60"/>
      <w:outlineLvl w:val="5"/>
    </w:pPr>
    <w:rPr>
      <w:color w:val="918585"/>
      <w:sz w:val="20"/>
    </w:rPr>
  </w:style>
  <w:style w:type="paragraph" w:styleId="Heading7">
    <w:name w:val="heading 7"/>
    <w:basedOn w:val="Normal"/>
    <w:next w:val="Normal"/>
    <w:link w:val="Heading7Char"/>
    <w:qFormat/>
    <w:rsid w:val="00440595"/>
    <w:pPr>
      <w:ind w:left="720"/>
      <w:outlineLvl w:val="6"/>
    </w:pPr>
    <w:rPr>
      <w:i/>
    </w:rPr>
  </w:style>
  <w:style w:type="paragraph" w:styleId="Heading8">
    <w:name w:val="heading 8"/>
    <w:basedOn w:val="Normal"/>
    <w:next w:val="Normal"/>
    <w:link w:val="Heading8Char"/>
    <w:qFormat/>
    <w:rsid w:val="00440595"/>
    <w:pPr>
      <w:ind w:left="720"/>
      <w:outlineLvl w:val="7"/>
    </w:pPr>
    <w:rPr>
      <w:i/>
    </w:rPr>
  </w:style>
  <w:style w:type="paragraph" w:styleId="Heading9">
    <w:name w:val="heading 9"/>
    <w:basedOn w:val="Normal"/>
    <w:next w:val="Normal"/>
    <w:link w:val="Heading9Char"/>
    <w:qFormat/>
    <w:rsid w:val="00440595"/>
    <w:pPr>
      <w:ind w:left="720"/>
      <w:outlineLvl w:val="8"/>
    </w:pPr>
    <w:rPr>
      <w:i/>
    </w:rPr>
  </w:style>
  <w:style w:type="character" w:default="1" w:styleId="DefaultParagraphFont">
    <w:name w:val="Default Paragraph Font"/>
    <w:uiPriority w:val="1"/>
    <w:unhideWhenUsed/>
    <w:rsid w:val="00440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595"/>
  </w:style>
  <w:style w:type="character" w:customStyle="1" w:styleId="Heading1Char">
    <w:name w:val="Heading 1 Char"/>
    <w:basedOn w:val="DefaultParagraphFont"/>
    <w:link w:val="Heading1"/>
    <w:rsid w:val="00440595"/>
    <w:rPr>
      <w:rFonts w:ascii="Times New Roman" w:eastAsia="Times New Roman" w:hAnsi="Times New Roman" w:cs="Times New Roman"/>
      <w:b/>
      <w:sz w:val="32"/>
      <w:szCs w:val="20"/>
      <w:lang w:eastAsia="en-US"/>
    </w:rPr>
  </w:style>
  <w:style w:type="paragraph" w:styleId="BodyText">
    <w:name w:val="Body Text"/>
    <w:basedOn w:val="Normal"/>
    <w:link w:val="BodyTextChar"/>
    <w:rsid w:val="00440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595"/>
    <w:rPr>
      <w:rFonts w:ascii="Times New Roman" w:eastAsia="Times New Roman" w:hAnsi="Times New Roman" w:cs="Times New Roman"/>
      <w:sz w:val="24"/>
      <w:lang w:eastAsia="en-US"/>
    </w:rPr>
  </w:style>
  <w:style w:type="paragraph" w:styleId="ListBullet">
    <w:name w:val="List Bullet"/>
    <w:basedOn w:val="List"/>
    <w:rsid w:val="00440595"/>
    <w:pPr>
      <w:numPr>
        <w:numId w:val="12"/>
      </w:numPr>
      <w:tabs>
        <w:tab w:val="clear" w:pos="340"/>
      </w:tabs>
      <w:spacing w:before="40" w:after="40"/>
    </w:pPr>
  </w:style>
  <w:style w:type="paragraph" w:styleId="ListBullet2">
    <w:name w:val="List Bullet 2"/>
    <w:basedOn w:val="List2"/>
    <w:rsid w:val="00440595"/>
    <w:pPr>
      <w:numPr>
        <w:numId w:val="13"/>
      </w:numPr>
      <w:tabs>
        <w:tab w:val="clear" w:pos="680"/>
      </w:tabs>
    </w:pPr>
  </w:style>
  <w:style w:type="character" w:styleId="Emphasis">
    <w:name w:val="Emphasis"/>
    <w:basedOn w:val="DefaultParagraphFont"/>
    <w:qFormat/>
    <w:rsid w:val="00440595"/>
    <w:rPr>
      <w:i/>
    </w:rPr>
  </w:style>
  <w:style w:type="paragraph" w:customStyle="1" w:styleId="SuperHeading">
    <w:name w:val="SuperHeading"/>
    <w:basedOn w:val="Normal"/>
    <w:rsid w:val="00440595"/>
    <w:pPr>
      <w:spacing w:before="240" w:after="120"/>
      <w:outlineLvl w:val="0"/>
    </w:pPr>
    <w:rPr>
      <w:rFonts w:ascii="Times New Roman" w:hAnsi="Times New Roman"/>
      <w:b/>
      <w:sz w:val="32"/>
    </w:rPr>
  </w:style>
  <w:style w:type="paragraph" w:customStyle="1" w:styleId="AllowPageBreak">
    <w:name w:val="AllowPageBreak"/>
    <w:rsid w:val="004405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40595"/>
    <w:rPr>
      <w:b/>
    </w:rPr>
  </w:style>
  <w:style w:type="character" w:customStyle="1" w:styleId="Heading2Char">
    <w:name w:val="Heading 2 Char"/>
    <w:basedOn w:val="DefaultParagraphFont"/>
    <w:link w:val="Heading2"/>
    <w:rsid w:val="00440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595"/>
    <w:rPr>
      <w:rFonts w:ascii="Courier New" w:eastAsia="Times New Roman" w:hAnsi="Courier New" w:cs="Times New Roman"/>
      <w:i/>
      <w:szCs w:val="20"/>
      <w:lang w:eastAsia="en-US"/>
    </w:rPr>
  </w:style>
  <w:style w:type="paragraph" w:customStyle="1" w:styleId="HeadingBase">
    <w:name w:val="Heading Base"/>
    <w:rsid w:val="00440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595"/>
    <w:pPr>
      <w:tabs>
        <w:tab w:val="right" w:leader="dot" w:pos="9072"/>
      </w:tabs>
      <w:ind w:left="567"/>
    </w:pPr>
    <w:rPr>
      <w:szCs w:val="22"/>
    </w:rPr>
  </w:style>
  <w:style w:type="paragraph" w:customStyle="1" w:styleId="TOCBase">
    <w:name w:val="TOC Base"/>
    <w:rsid w:val="00440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595"/>
    <w:pPr>
      <w:tabs>
        <w:tab w:val="right" w:leader="dot" w:pos="9072"/>
      </w:tabs>
      <w:spacing w:before="40" w:after="40"/>
      <w:ind w:left="284"/>
    </w:pPr>
    <w:rPr>
      <w:rFonts w:ascii="Times New Roman" w:hAnsi="Times New Roman"/>
    </w:rPr>
  </w:style>
  <w:style w:type="paragraph" w:styleId="TOC1">
    <w:name w:val="toc 1"/>
    <w:basedOn w:val="TOCBase"/>
    <w:next w:val="Normal"/>
    <w:rsid w:val="00440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595"/>
    <w:rPr>
      <w:rFonts w:ascii="Times New Roman" w:eastAsia="Times New Roman" w:hAnsi="Times New Roman" w:cs="Times New Roman"/>
      <w:sz w:val="16"/>
      <w:lang w:eastAsia="en-US"/>
    </w:rPr>
  </w:style>
  <w:style w:type="paragraph" w:styleId="Title">
    <w:name w:val="Title"/>
    <w:basedOn w:val="HeadingBase"/>
    <w:link w:val="TitleChar"/>
    <w:qFormat/>
    <w:rsid w:val="00440595"/>
    <w:pPr>
      <w:spacing w:before="5040"/>
      <w:jc w:val="center"/>
    </w:pPr>
    <w:rPr>
      <w:sz w:val="48"/>
      <w:szCs w:val="72"/>
      <w:lang w:val="en-US"/>
    </w:rPr>
  </w:style>
  <w:style w:type="character" w:customStyle="1" w:styleId="TitleChar">
    <w:name w:val="Title Char"/>
    <w:basedOn w:val="DefaultParagraphFont"/>
    <w:link w:val="Title"/>
    <w:rsid w:val="00440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595"/>
    <w:pPr>
      <w:tabs>
        <w:tab w:val="left" w:pos="3600"/>
        <w:tab w:val="left" w:pos="3958"/>
      </w:tabs>
    </w:pPr>
  </w:style>
  <w:style w:type="paragraph" w:styleId="List">
    <w:name w:val="List"/>
    <w:basedOn w:val="BodyText"/>
    <w:next w:val="BodyText"/>
    <w:rsid w:val="00440595"/>
    <w:pPr>
      <w:tabs>
        <w:tab w:val="left" w:pos="340"/>
      </w:tabs>
      <w:spacing w:before="60" w:after="60"/>
      <w:ind w:left="340" w:hanging="340"/>
    </w:pPr>
  </w:style>
  <w:style w:type="paragraph" w:customStyle="1" w:styleId="Note">
    <w:name w:val="Note"/>
    <w:basedOn w:val="BodyText"/>
    <w:rsid w:val="004405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595"/>
    <w:rPr>
      <w:b/>
      <w:spacing w:val="0"/>
    </w:rPr>
  </w:style>
  <w:style w:type="paragraph" w:customStyle="1" w:styleId="SuperTitle">
    <w:name w:val="SuperTitle"/>
    <w:basedOn w:val="Title"/>
    <w:rsid w:val="00440595"/>
    <w:pPr>
      <w:framePr w:wrap="auto" w:hAnchor="text" w:y="6049"/>
    </w:pPr>
    <w:rPr>
      <w:color w:val="000000"/>
      <w:sz w:val="40"/>
    </w:rPr>
  </w:style>
  <w:style w:type="paragraph" w:customStyle="1" w:styleId="TOCTitle">
    <w:name w:val="TOCTitle"/>
    <w:basedOn w:val="Heading1"/>
    <w:rsid w:val="00440595"/>
    <w:pPr>
      <w:spacing w:after="240"/>
      <w:jc w:val="center"/>
      <w:outlineLvl w:val="9"/>
    </w:pPr>
    <w:rPr>
      <w:caps/>
    </w:rPr>
  </w:style>
  <w:style w:type="paragraph" w:customStyle="1" w:styleId="Version">
    <w:name w:val="Version"/>
    <w:rsid w:val="00440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595"/>
    <w:pPr>
      <w:keepNext w:val="0"/>
      <w:tabs>
        <w:tab w:val="right" w:pos="4176"/>
      </w:tabs>
      <w:ind w:left="198" w:hanging="198"/>
    </w:pPr>
    <w:rPr>
      <w:rFonts w:ascii="Garamond" w:hAnsi="Garamond"/>
    </w:rPr>
  </w:style>
  <w:style w:type="paragraph" w:styleId="IndexHeading">
    <w:name w:val="index heading"/>
    <w:basedOn w:val="Normal"/>
    <w:next w:val="Index1"/>
    <w:semiHidden/>
    <w:rsid w:val="00440595"/>
    <w:pPr>
      <w:spacing w:before="120" w:after="120"/>
    </w:pPr>
    <w:rPr>
      <w:rFonts w:ascii="Arial" w:hAnsi="Arial"/>
      <w:b/>
      <w:color w:val="918585"/>
      <w:sz w:val="24"/>
    </w:rPr>
  </w:style>
  <w:style w:type="paragraph" w:styleId="Header">
    <w:name w:val="header"/>
    <w:basedOn w:val="Normal"/>
    <w:link w:val="HeaderChar"/>
    <w:rsid w:val="00440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595"/>
    <w:rPr>
      <w:rFonts w:ascii="Times New Roman" w:eastAsia="Times New Roman" w:hAnsi="Times New Roman" w:cs="Times New Roman"/>
      <w:sz w:val="16"/>
      <w:szCs w:val="20"/>
      <w:lang w:val="en-GB" w:eastAsia="en-US"/>
    </w:rPr>
  </w:style>
  <w:style w:type="paragraph" w:customStyle="1" w:styleId="Chapter">
    <w:name w:val="Chapter"/>
    <w:basedOn w:val="Normal"/>
    <w:rsid w:val="00440595"/>
    <w:pPr>
      <w:spacing w:before="240"/>
    </w:pPr>
    <w:rPr>
      <w:rFonts w:ascii="Times New Roman" w:hAnsi="Times New Roman"/>
      <w:smallCaps/>
      <w:spacing w:val="80"/>
      <w:sz w:val="28"/>
    </w:rPr>
  </w:style>
  <w:style w:type="paragraph" w:customStyle="1" w:styleId="InChapter">
    <w:name w:val="InChapter"/>
    <w:basedOn w:val="Heading3"/>
    <w:rsid w:val="00440595"/>
    <w:pPr>
      <w:spacing w:after="240"/>
      <w:outlineLvl w:val="9"/>
    </w:pPr>
    <w:rPr>
      <w:noProof/>
    </w:rPr>
  </w:style>
  <w:style w:type="paragraph" w:styleId="Index2">
    <w:name w:val="index 2"/>
    <w:basedOn w:val="Normal"/>
    <w:next w:val="Normal"/>
    <w:semiHidden/>
    <w:rsid w:val="00440595"/>
    <w:pPr>
      <w:tabs>
        <w:tab w:val="right" w:pos="4176"/>
      </w:tabs>
      <w:ind w:left="568" w:hanging="284"/>
    </w:pPr>
    <w:rPr>
      <w:rFonts w:ascii="Garamond" w:hAnsi="Garamond"/>
    </w:rPr>
  </w:style>
  <w:style w:type="paragraph" w:customStyle="1" w:styleId="Byline">
    <w:name w:val="Byline"/>
    <w:rsid w:val="00440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595"/>
    <w:pPr>
      <w:tabs>
        <w:tab w:val="clear" w:pos="3600"/>
        <w:tab w:val="clear" w:pos="3958"/>
      </w:tabs>
      <w:jc w:val="right"/>
    </w:pPr>
  </w:style>
  <w:style w:type="paragraph" w:styleId="Caption">
    <w:name w:val="caption"/>
    <w:basedOn w:val="BodyText"/>
    <w:next w:val="Normal"/>
    <w:qFormat/>
    <w:rsid w:val="00440595"/>
    <w:pPr>
      <w:framePr w:w="2268" w:hSpace="181" w:vSpace="181" w:wrap="around" w:vAnchor="text" w:hAnchor="page" w:x="1135" w:y="285" w:anchorLock="1"/>
    </w:pPr>
    <w:rPr>
      <w:i/>
    </w:rPr>
  </w:style>
  <w:style w:type="paragraph" w:customStyle="1" w:styleId="MiniTOCTitle">
    <w:name w:val="MiniTOCTitle"/>
    <w:basedOn w:val="Heading4"/>
    <w:rsid w:val="00440595"/>
    <w:pPr>
      <w:spacing w:before="240"/>
      <w:outlineLvl w:val="9"/>
    </w:pPr>
    <w:rPr>
      <w:noProof/>
      <w:sz w:val="24"/>
    </w:rPr>
  </w:style>
  <w:style w:type="paragraph" w:customStyle="1" w:styleId="MiniTOCItem">
    <w:name w:val="MiniTOCItem"/>
    <w:basedOn w:val="ListBullet"/>
    <w:rsid w:val="00440595"/>
    <w:pPr>
      <w:numPr>
        <w:numId w:val="0"/>
      </w:numPr>
      <w:tabs>
        <w:tab w:val="right" w:leader="dot" w:pos="6521"/>
      </w:tabs>
      <w:spacing w:before="0" w:after="0"/>
    </w:pPr>
  </w:style>
  <w:style w:type="paragraph" w:customStyle="1" w:styleId="TOFTitle">
    <w:name w:val="TOFTitle"/>
    <w:basedOn w:val="TOCTitle"/>
    <w:rsid w:val="00440595"/>
  </w:style>
  <w:style w:type="paragraph" w:styleId="TableofFigures">
    <w:name w:val="table of figures"/>
    <w:basedOn w:val="Normal"/>
    <w:next w:val="Normal"/>
    <w:semiHidden/>
    <w:rsid w:val="00440595"/>
    <w:pPr>
      <w:tabs>
        <w:tab w:val="right" w:leader="dot" w:pos="9072"/>
      </w:tabs>
      <w:ind w:left="970" w:hanging="403"/>
    </w:pPr>
    <w:rPr>
      <w:rFonts w:ascii="Times New Roman" w:hAnsi="Times New Roman"/>
      <w:b/>
    </w:rPr>
  </w:style>
  <w:style w:type="paragraph" w:styleId="ListNumber">
    <w:name w:val="List Number"/>
    <w:basedOn w:val="List"/>
    <w:rsid w:val="00440595"/>
    <w:pPr>
      <w:numPr>
        <w:numId w:val="15"/>
      </w:numPr>
      <w:tabs>
        <w:tab w:val="clear" w:pos="340"/>
      </w:tabs>
    </w:pPr>
  </w:style>
  <w:style w:type="character" w:customStyle="1" w:styleId="WingdingSymbols">
    <w:name w:val="Wingding Symbols"/>
    <w:rsid w:val="00440595"/>
    <w:rPr>
      <w:rFonts w:ascii="Wingdings" w:hAnsi="Wingdings"/>
    </w:rPr>
  </w:style>
  <w:style w:type="paragraph" w:customStyle="1" w:styleId="TableHeading">
    <w:name w:val="Table Heading"/>
    <w:basedOn w:val="HeadingBase"/>
    <w:rsid w:val="00440595"/>
    <w:pPr>
      <w:keepLines/>
      <w:pBdr>
        <w:bottom w:val="single" w:sz="6" w:space="1" w:color="918585"/>
      </w:pBdr>
      <w:spacing w:before="240"/>
    </w:pPr>
  </w:style>
  <w:style w:type="character" w:customStyle="1" w:styleId="HotSpot">
    <w:name w:val="HotSpot"/>
    <w:rsid w:val="00440595"/>
    <w:rPr>
      <w:color w:val="0033CC"/>
      <w:u w:val="none"/>
    </w:rPr>
  </w:style>
  <w:style w:type="paragraph" w:customStyle="1" w:styleId="BodyTextRight">
    <w:name w:val="Body Text Right"/>
    <w:basedOn w:val="BodyText"/>
    <w:rsid w:val="00440595"/>
    <w:pPr>
      <w:spacing w:before="0" w:after="0"/>
      <w:jc w:val="right"/>
    </w:pPr>
  </w:style>
  <w:style w:type="paragraph" w:styleId="Index3">
    <w:name w:val="index 3"/>
    <w:basedOn w:val="ListNumber2"/>
    <w:next w:val="Normal"/>
    <w:semiHidden/>
    <w:rsid w:val="00440595"/>
    <w:pPr>
      <w:numPr>
        <w:numId w:val="0"/>
      </w:numPr>
      <w:tabs>
        <w:tab w:val="right" w:leader="dot" w:pos="4176"/>
      </w:tabs>
    </w:pPr>
  </w:style>
  <w:style w:type="paragraph" w:styleId="ListNumber2">
    <w:name w:val="List Number 2"/>
    <w:basedOn w:val="List2"/>
    <w:rsid w:val="00440595"/>
    <w:pPr>
      <w:numPr>
        <w:numId w:val="10"/>
      </w:numPr>
      <w:tabs>
        <w:tab w:val="clear" w:pos="1060"/>
      </w:tabs>
    </w:pPr>
  </w:style>
  <w:style w:type="paragraph" w:customStyle="1" w:styleId="MarginNote">
    <w:name w:val="Margin Note"/>
    <w:basedOn w:val="BodyText"/>
    <w:rsid w:val="00440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595"/>
    <w:rPr>
      <w:sz w:val="32"/>
    </w:rPr>
  </w:style>
  <w:style w:type="paragraph" w:customStyle="1" w:styleId="HeadingProcedure">
    <w:name w:val="Heading Procedure"/>
    <w:basedOn w:val="HeadingBase"/>
    <w:next w:val="Normal"/>
    <w:rsid w:val="00440595"/>
    <w:pPr>
      <w:tabs>
        <w:tab w:val="left" w:pos="0"/>
      </w:tabs>
      <w:spacing w:before="120" w:after="60"/>
    </w:pPr>
    <w:rPr>
      <w:i/>
      <w:color w:val="918585"/>
      <w:sz w:val="22"/>
    </w:rPr>
  </w:style>
  <w:style w:type="paragraph" w:customStyle="1" w:styleId="TableBodyText">
    <w:name w:val="Table Body Text"/>
    <w:basedOn w:val="BodyText"/>
    <w:rsid w:val="00440595"/>
    <w:pPr>
      <w:spacing w:before="60" w:after="60"/>
    </w:pPr>
  </w:style>
  <w:style w:type="paragraph" w:styleId="ListContinue">
    <w:name w:val="List Continue"/>
    <w:basedOn w:val="List"/>
    <w:rsid w:val="00440595"/>
    <w:pPr>
      <w:ind w:firstLine="0"/>
    </w:pPr>
  </w:style>
  <w:style w:type="paragraph" w:customStyle="1" w:styleId="ListNote">
    <w:name w:val="List Note"/>
    <w:basedOn w:val="List"/>
    <w:rsid w:val="00440595"/>
    <w:pPr>
      <w:pBdr>
        <w:top w:val="single" w:sz="6" w:space="2" w:color="918585"/>
        <w:bottom w:val="single" w:sz="6" w:space="2" w:color="918585"/>
      </w:pBdr>
      <w:tabs>
        <w:tab w:val="left" w:pos="1021"/>
      </w:tabs>
      <w:ind w:firstLine="0"/>
    </w:pPr>
  </w:style>
  <w:style w:type="paragraph" w:customStyle="1" w:styleId="Warning">
    <w:name w:val="Warning"/>
    <w:basedOn w:val="BodyText"/>
    <w:rsid w:val="00440595"/>
    <w:pPr>
      <w:shd w:val="clear" w:color="auto" w:fill="D9D9D9"/>
      <w:tabs>
        <w:tab w:val="left" w:pos="992"/>
      </w:tabs>
      <w:ind w:left="119" w:right="119"/>
    </w:pPr>
    <w:rPr>
      <w:sz w:val="20"/>
    </w:rPr>
  </w:style>
  <w:style w:type="paragraph" w:customStyle="1" w:styleId="MarginIcons">
    <w:name w:val="Margin Icons"/>
    <w:basedOn w:val="BodyText"/>
    <w:rsid w:val="00440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595"/>
    <w:rPr>
      <w:rFonts w:ascii="Courier New" w:hAnsi="Courier New"/>
    </w:rPr>
  </w:style>
  <w:style w:type="paragraph" w:customStyle="1" w:styleId="NoteBullet">
    <w:name w:val="Note Bullet"/>
    <w:basedOn w:val="Note"/>
    <w:rsid w:val="00440595"/>
    <w:pPr>
      <w:tabs>
        <w:tab w:val="clear" w:pos="680"/>
      </w:tabs>
      <w:spacing w:before="60" w:after="60"/>
    </w:pPr>
  </w:style>
  <w:style w:type="paragraph" w:customStyle="1" w:styleId="SubHeading2">
    <w:name w:val="SubHeading2"/>
    <w:basedOn w:val="HeadingBase"/>
    <w:rsid w:val="00440595"/>
    <w:pPr>
      <w:spacing w:before="240" w:after="60"/>
    </w:pPr>
    <w:rPr>
      <w:sz w:val="20"/>
    </w:rPr>
  </w:style>
  <w:style w:type="paragraph" w:customStyle="1" w:styleId="SubHeading1">
    <w:name w:val="SubHeading1"/>
    <w:basedOn w:val="HeadingBase"/>
    <w:rsid w:val="00440595"/>
    <w:pPr>
      <w:spacing w:before="240" w:after="60"/>
    </w:pPr>
    <w:rPr>
      <w:color w:val="918585"/>
      <w:sz w:val="22"/>
    </w:rPr>
  </w:style>
  <w:style w:type="paragraph" w:customStyle="1" w:styleId="SideHeading">
    <w:name w:val="Side Heading"/>
    <w:basedOn w:val="HeadingBase"/>
    <w:rsid w:val="00440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595"/>
    <w:pPr>
      <w:tabs>
        <w:tab w:val="num" w:pos="360"/>
      </w:tabs>
    </w:pPr>
  </w:style>
  <w:style w:type="paragraph" w:styleId="PlainText">
    <w:name w:val="Plain Text"/>
    <w:basedOn w:val="Normal"/>
    <w:link w:val="PlainTextChar"/>
    <w:rsid w:val="00440595"/>
    <w:rPr>
      <w:sz w:val="20"/>
    </w:rPr>
  </w:style>
  <w:style w:type="character" w:customStyle="1" w:styleId="PlainTextChar">
    <w:name w:val="Plain Text Char"/>
    <w:basedOn w:val="DefaultParagraphFont"/>
    <w:link w:val="PlainText"/>
    <w:rsid w:val="00440595"/>
    <w:rPr>
      <w:rFonts w:ascii="Courier New" w:eastAsia="Times New Roman" w:hAnsi="Courier New" w:cs="Times New Roman"/>
      <w:sz w:val="20"/>
      <w:szCs w:val="20"/>
      <w:lang w:eastAsia="en-US"/>
    </w:rPr>
  </w:style>
  <w:style w:type="character" w:customStyle="1" w:styleId="MenuOption">
    <w:name w:val="Menu Option"/>
    <w:basedOn w:val="DefaultParagraphFont"/>
    <w:rsid w:val="00440595"/>
    <w:rPr>
      <w:b/>
      <w:smallCaps/>
    </w:rPr>
  </w:style>
  <w:style w:type="paragraph" w:customStyle="1" w:styleId="TableListNumber">
    <w:name w:val="Table List Number"/>
    <w:basedOn w:val="ListNumber"/>
    <w:rsid w:val="00440595"/>
    <w:pPr>
      <w:numPr>
        <w:numId w:val="0"/>
      </w:numPr>
    </w:pPr>
  </w:style>
  <w:style w:type="paragraph" w:styleId="TOC4">
    <w:name w:val="toc 4"/>
    <w:basedOn w:val="TOCBase"/>
    <w:next w:val="Normal"/>
    <w:semiHidden/>
    <w:rsid w:val="00440595"/>
    <w:pPr>
      <w:tabs>
        <w:tab w:val="right" w:leader="dot" w:pos="9071"/>
      </w:tabs>
      <w:ind w:left="1701"/>
    </w:pPr>
  </w:style>
  <w:style w:type="paragraph" w:customStyle="1" w:styleId="ListAlpha">
    <w:name w:val="List Alpha"/>
    <w:basedOn w:val="List"/>
    <w:rsid w:val="00440595"/>
    <w:pPr>
      <w:numPr>
        <w:numId w:val="9"/>
      </w:numPr>
    </w:pPr>
  </w:style>
  <w:style w:type="paragraph" w:customStyle="1" w:styleId="ListAlpha2">
    <w:name w:val="List Alpha 2"/>
    <w:basedOn w:val="List2"/>
    <w:rsid w:val="00440595"/>
    <w:pPr>
      <w:numPr>
        <w:numId w:val="8"/>
      </w:numPr>
    </w:pPr>
  </w:style>
  <w:style w:type="paragraph" w:styleId="List2">
    <w:name w:val="List 2"/>
    <w:basedOn w:val="BodyText"/>
    <w:rsid w:val="00440595"/>
    <w:pPr>
      <w:tabs>
        <w:tab w:val="left" w:pos="680"/>
      </w:tabs>
      <w:spacing w:before="60" w:after="60"/>
      <w:ind w:left="680" w:hanging="340"/>
    </w:pPr>
  </w:style>
  <w:style w:type="paragraph" w:styleId="List3">
    <w:name w:val="List 3"/>
    <w:basedOn w:val="BodyText"/>
    <w:rsid w:val="00440595"/>
    <w:pPr>
      <w:tabs>
        <w:tab w:val="left" w:pos="1021"/>
      </w:tabs>
      <w:spacing w:before="60" w:after="60"/>
      <w:ind w:left="1020" w:hanging="340"/>
    </w:pPr>
  </w:style>
  <w:style w:type="paragraph" w:styleId="List4">
    <w:name w:val="List 4"/>
    <w:basedOn w:val="BodyText"/>
    <w:rsid w:val="00440595"/>
    <w:pPr>
      <w:tabs>
        <w:tab w:val="left" w:pos="1361"/>
      </w:tabs>
      <w:spacing w:before="60" w:after="60"/>
      <w:ind w:left="1361" w:hanging="340"/>
    </w:pPr>
  </w:style>
  <w:style w:type="paragraph" w:styleId="List5">
    <w:name w:val="List 5"/>
    <w:basedOn w:val="BodyText"/>
    <w:rsid w:val="00440595"/>
    <w:pPr>
      <w:tabs>
        <w:tab w:val="left" w:pos="1701"/>
      </w:tabs>
      <w:spacing w:before="60" w:after="60"/>
      <w:ind w:left="1701" w:hanging="340"/>
    </w:pPr>
  </w:style>
  <w:style w:type="paragraph" w:styleId="ListBullet3">
    <w:name w:val="List Bullet 3"/>
    <w:basedOn w:val="List3"/>
    <w:rsid w:val="00440595"/>
    <w:pPr>
      <w:numPr>
        <w:numId w:val="14"/>
      </w:numPr>
      <w:tabs>
        <w:tab w:val="clear" w:pos="1021"/>
      </w:tabs>
      <w:ind w:left="1037" w:hanging="357"/>
    </w:pPr>
  </w:style>
  <w:style w:type="paragraph" w:styleId="ListBullet4">
    <w:name w:val="List Bullet 4"/>
    <w:basedOn w:val="List4"/>
    <w:rsid w:val="00440595"/>
    <w:pPr>
      <w:numPr>
        <w:numId w:val="3"/>
      </w:numPr>
      <w:tabs>
        <w:tab w:val="clear" w:pos="1361"/>
      </w:tabs>
    </w:pPr>
  </w:style>
  <w:style w:type="paragraph" w:styleId="ListBullet5">
    <w:name w:val="List Bullet 5"/>
    <w:basedOn w:val="List5"/>
    <w:rsid w:val="00440595"/>
    <w:pPr>
      <w:numPr>
        <w:numId w:val="4"/>
      </w:numPr>
    </w:pPr>
  </w:style>
  <w:style w:type="paragraph" w:styleId="ListContinue2">
    <w:name w:val="List Continue 2"/>
    <w:basedOn w:val="List2"/>
    <w:rsid w:val="00440595"/>
    <w:pPr>
      <w:ind w:firstLine="0"/>
    </w:pPr>
  </w:style>
  <w:style w:type="paragraph" w:styleId="ListContinue3">
    <w:name w:val="List Continue 3"/>
    <w:basedOn w:val="List3"/>
    <w:rsid w:val="00440595"/>
    <w:pPr>
      <w:ind w:left="1021" w:firstLine="0"/>
    </w:pPr>
  </w:style>
  <w:style w:type="paragraph" w:styleId="ListContinue4">
    <w:name w:val="List Continue 4"/>
    <w:basedOn w:val="List4"/>
    <w:rsid w:val="00440595"/>
    <w:pPr>
      <w:ind w:firstLine="0"/>
    </w:pPr>
  </w:style>
  <w:style w:type="paragraph" w:styleId="ListContinue5">
    <w:name w:val="List Continue 5"/>
    <w:basedOn w:val="List5"/>
    <w:rsid w:val="00440595"/>
    <w:pPr>
      <w:ind w:firstLine="0"/>
    </w:pPr>
  </w:style>
  <w:style w:type="paragraph" w:styleId="ListNumber3">
    <w:name w:val="List Number 3"/>
    <w:basedOn w:val="List3"/>
    <w:rsid w:val="00440595"/>
    <w:pPr>
      <w:numPr>
        <w:numId w:val="5"/>
      </w:numPr>
    </w:pPr>
  </w:style>
  <w:style w:type="paragraph" w:styleId="ListNumber4">
    <w:name w:val="List Number 4"/>
    <w:basedOn w:val="List4"/>
    <w:rsid w:val="00440595"/>
    <w:pPr>
      <w:numPr>
        <w:numId w:val="6"/>
      </w:numPr>
    </w:pPr>
  </w:style>
  <w:style w:type="paragraph" w:styleId="ListNumber5">
    <w:name w:val="List Number 5"/>
    <w:basedOn w:val="List5"/>
    <w:rsid w:val="00440595"/>
    <w:pPr>
      <w:numPr>
        <w:numId w:val="7"/>
      </w:numPr>
    </w:pPr>
  </w:style>
  <w:style w:type="paragraph" w:styleId="BlockText">
    <w:name w:val="Block Text"/>
    <w:basedOn w:val="Normal"/>
    <w:rsid w:val="00440595"/>
    <w:pPr>
      <w:spacing w:after="120"/>
      <w:ind w:left="1440" w:right="1440"/>
    </w:pPr>
  </w:style>
  <w:style w:type="character" w:customStyle="1" w:styleId="Subscript">
    <w:name w:val="Subscript"/>
    <w:basedOn w:val="DefaultParagraphFont"/>
    <w:rsid w:val="00440595"/>
    <w:rPr>
      <w:sz w:val="16"/>
      <w:vertAlign w:val="subscript"/>
    </w:rPr>
  </w:style>
  <w:style w:type="character" w:customStyle="1" w:styleId="Superscript">
    <w:name w:val="Superscript"/>
    <w:basedOn w:val="DefaultParagraphFont"/>
    <w:rsid w:val="00440595"/>
    <w:rPr>
      <w:sz w:val="16"/>
      <w:vertAlign w:val="superscript"/>
    </w:rPr>
  </w:style>
  <w:style w:type="character" w:customStyle="1" w:styleId="Symbols">
    <w:name w:val="Symbols"/>
    <w:basedOn w:val="DefaultParagraphFont"/>
    <w:rsid w:val="00440595"/>
    <w:rPr>
      <w:rFonts w:ascii="Symbol" w:hAnsi="Symbol"/>
    </w:rPr>
  </w:style>
  <w:style w:type="character" w:customStyle="1" w:styleId="MenuOptions">
    <w:name w:val="Menu Options"/>
    <w:basedOn w:val="DefaultParagraphFont"/>
    <w:rsid w:val="00440595"/>
    <w:rPr>
      <w:rFonts w:ascii="Arial Narrow" w:hAnsi="Arial Narrow"/>
      <w:smallCaps/>
    </w:rPr>
  </w:style>
  <w:style w:type="character" w:customStyle="1" w:styleId="Buttons">
    <w:name w:val="Buttons"/>
    <w:basedOn w:val="DefaultParagraphFont"/>
    <w:rsid w:val="00440595"/>
    <w:rPr>
      <w:b/>
    </w:rPr>
  </w:style>
  <w:style w:type="character" w:customStyle="1" w:styleId="Underlined">
    <w:name w:val="Underlined"/>
    <w:basedOn w:val="DefaultParagraphFont"/>
    <w:rsid w:val="00440595"/>
    <w:rPr>
      <w:u w:val="single"/>
    </w:rPr>
  </w:style>
  <w:style w:type="paragraph" w:customStyle="1" w:styleId="TableBodyTextRight">
    <w:name w:val="Table Body Text Right"/>
    <w:basedOn w:val="TableBodyText"/>
    <w:rsid w:val="00440595"/>
    <w:pPr>
      <w:widowControl w:val="0"/>
      <w:autoSpaceDE w:val="0"/>
      <w:autoSpaceDN w:val="0"/>
      <w:adjustRightInd w:val="0"/>
      <w:jc w:val="right"/>
    </w:pPr>
    <w:rPr>
      <w:rFonts w:cs="Arial"/>
      <w:szCs w:val="18"/>
    </w:rPr>
  </w:style>
  <w:style w:type="paragraph" w:customStyle="1" w:styleId="CopyrightText">
    <w:name w:val="Copyright Text"/>
    <w:basedOn w:val="BodyText"/>
    <w:rsid w:val="00440595"/>
    <w:rPr>
      <w:sz w:val="18"/>
    </w:rPr>
  </w:style>
  <w:style w:type="paragraph" w:customStyle="1" w:styleId="BodySmallRight">
    <w:name w:val="Body Small Right"/>
    <w:basedOn w:val="BodyTextRight"/>
    <w:rsid w:val="00440595"/>
    <w:rPr>
      <w:sz w:val="18"/>
      <w:szCs w:val="18"/>
    </w:rPr>
  </w:style>
  <w:style w:type="paragraph" w:customStyle="1" w:styleId="MarginEdition">
    <w:name w:val="Margin Edition"/>
    <w:basedOn w:val="MarginNote"/>
    <w:rsid w:val="00440595"/>
    <w:pPr>
      <w:spacing w:before="0" w:after="0"/>
    </w:pPr>
    <w:rPr>
      <w:rFonts w:ascii="Times New Roman" w:hAnsi="Times New Roman"/>
      <w:color w:val="999999"/>
    </w:rPr>
  </w:style>
  <w:style w:type="paragraph" w:customStyle="1" w:styleId="Spacer">
    <w:name w:val="Spacer"/>
    <w:basedOn w:val="Normal"/>
    <w:rsid w:val="00440595"/>
    <w:rPr>
      <w:sz w:val="2"/>
      <w:szCs w:val="2"/>
    </w:rPr>
  </w:style>
  <w:style w:type="character" w:customStyle="1" w:styleId="Small">
    <w:name w:val="Small"/>
    <w:basedOn w:val="DefaultParagraphFont"/>
    <w:rsid w:val="00440595"/>
    <w:rPr>
      <w:sz w:val="16"/>
    </w:rPr>
  </w:style>
  <w:style w:type="paragraph" w:customStyle="1" w:styleId="WideTable">
    <w:name w:val="Wide Table"/>
    <w:basedOn w:val="Normal"/>
    <w:rsid w:val="00440595"/>
    <w:pPr>
      <w:ind w:left="-1418"/>
    </w:pPr>
    <w:rPr>
      <w:sz w:val="2"/>
      <w:szCs w:val="2"/>
    </w:rPr>
  </w:style>
  <w:style w:type="character" w:styleId="PageNumber">
    <w:name w:val="page number"/>
    <w:basedOn w:val="DefaultParagraphFont"/>
    <w:rsid w:val="00440595"/>
  </w:style>
  <w:style w:type="paragraph" w:styleId="Quote">
    <w:name w:val="Quote"/>
    <w:basedOn w:val="Heading1"/>
    <w:link w:val="QuoteChar"/>
    <w:qFormat/>
    <w:rsid w:val="00440595"/>
    <w:rPr>
      <w:b w:val="0"/>
      <w:sz w:val="72"/>
      <w:szCs w:val="72"/>
      <w:lang w:val="en-NZ"/>
    </w:rPr>
  </w:style>
  <w:style w:type="character" w:customStyle="1" w:styleId="QuoteChar">
    <w:name w:val="Quote Char"/>
    <w:basedOn w:val="DefaultParagraphFont"/>
    <w:link w:val="Quote"/>
    <w:rsid w:val="00440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595"/>
    <w:pPr>
      <w:pageBreakBefore/>
    </w:pPr>
  </w:style>
  <w:style w:type="paragraph" w:customStyle="1" w:styleId="Border">
    <w:name w:val="Border"/>
    <w:basedOn w:val="Normal"/>
    <w:qFormat/>
    <w:rsid w:val="00440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595"/>
    <w:rPr>
      <w:b/>
      <w:bCs/>
      <w:i/>
      <w:iCs/>
      <w:color w:val="auto"/>
    </w:rPr>
  </w:style>
  <w:style w:type="paragraph" w:styleId="IntenseQuote">
    <w:name w:val="Intense Quote"/>
    <w:basedOn w:val="Normal"/>
    <w:next w:val="Normal"/>
    <w:link w:val="IntenseQuoteChar"/>
    <w:uiPriority w:val="30"/>
    <w:qFormat/>
    <w:rsid w:val="00440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595"/>
    <w:rPr>
      <w:smallCaps/>
      <w:color w:val="auto"/>
      <w:u w:val="single"/>
    </w:rPr>
  </w:style>
  <w:style w:type="character" w:styleId="IntenseReference">
    <w:name w:val="Intense Reference"/>
    <w:basedOn w:val="DefaultParagraphFont"/>
    <w:uiPriority w:val="32"/>
    <w:qFormat/>
    <w:rsid w:val="00440595"/>
    <w:rPr>
      <w:b/>
      <w:bCs/>
      <w:smallCaps/>
      <w:color w:val="auto"/>
      <w:spacing w:val="5"/>
      <w:u w:val="single"/>
    </w:rPr>
  </w:style>
  <w:style w:type="paragraph" w:customStyle="1" w:styleId="2ColumnHeading">
    <w:name w:val="2Column Heading"/>
    <w:basedOn w:val="BodyText"/>
    <w:qFormat/>
    <w:rsid w:val="00440595"/>
    <w:pPr>
      <w:spacing w:after="60"/>
      <w:ind w:left="-2268"/>
    </w:pPr>
    <w:rPr>
      <w:b/>
    </w:rPr>
  </w:style>
  <w:style w:type="paragraph" w:customStyle="1" w:styleId="Heading1TOC">
    <w:name w:val="Heading1 TOC"/>
    <w:basedOn w:val="Normal"/>
    <w:qFormat/>
    <w:rsid w:val="00440595"/>
    <w:pPr>
      <w:spacing w:before="240" w:after="120"/>
    </w:pPr>
    <w:rPr>
      <w:rFonts w:ascii="Times New Roman" w:hAnsi="Times New Roman"/>
      <w:b/>
      <w:sz w:val="32"/>
    </w:rPr>
  </w:style>
  <w:style w:type="paragraph" w:customStyle="1" w:styleId="Heading2TOC">
    <w:name w:val="Heading2 TOC"/>
    <w:basedOn w:val="Normal"/>
    <w:qFormat/>
    <w:rsid w:val="00440595"/>
    <w:pPr>
      <w:spacing w:before="240" w:after="60"/>
    </w:pPr>
    <w:rPr>
      <w:rFonts w:ascii="Times New Roman" w:hAnsi="Times New Roman"/>
      <w:b/>
      <w:sz w:val="28"/>
    </w:rPr>
  </w:style>
  <w:style w:type="character" w:customStyle="1" w:styleId="Underline">
    <w:name w:val="Underline"/>
    <w:basedOn w:val="DefaultParagraphFont"/>
    <w:qFormat/>
    <w:rsid w:val="00440595"/>
    <w:rPr>
      <w:u w:val="single"/>
    </w:rPr>
  </w:style>
  <w:style w:type="character" w:customStyle="1" w:styleId="BoldandItalics">
    <w:name w:val="Bold and Italics"/>
    <w:qFormat/>
    <w:rsid w:val="00440595"/>
    <w:rPr>
      <w:b/>
      <w:i/>
      <w:u w:val="none"/>
    </w:rPr>
  </w:style>
  <w:style w:type="paragraph" w:styleId="BalloonText">
    <w:name w:val="Balloon Text"/>
    <w:basedOn w:val="Normal"/>
    <w:link w:val="BalloonTextChar"/>
    <w:rsid w:val="00440595"/>
    <w:rPr>
      <w:rFonts w:ascii="Tahoma" w:hAnsi="Tahoma" w:cs="Tahoma"/>
      <w:sz w:val="16"/>
      <w:szCs w:val="16"/>
    </w:rPr>
  </w:style>
  <w:style w:type="character" w:customStyle="1" w:styleId="BalloonTextChar">
    <w:name w:val="Balloon Text Char"/>
    <w:basedOn w:val="DefaultParagraphFont"/>
    <w:link w:val="BalloonText"/>
    <w:rsid w:val="00440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595"/>
    <w:rPr>
      <w:b/>
      <w:color w:val="660033"/>
      <w:spacing w:val="0"/>
    </w:rPr>
  </w:style>
  <w:style w:type="paragraph" w:customStyle="1" w:styleId="Nameditemlist">
    <w:name w:val="Named item list"/>
    <w:basedOn w:val="BodyText"/>
    <w:qFormat/>
    <w:rsid w:val="00440595"/>
    <w:pPr>
      <w:tabs>
        <w:tab w:val="left" w:pos="2835"/>
      </w:tabs>
      <w:ind w:left="2835" w:hanging="2835"/>
    </w:pPr>
  </w:style>
  <w:style w:type="paragraph" w:customStyle="1" w:styleId="BodyTextnopadding">
    <w:name w:val="Body Text no padding"/>
    <w:basedOn w:val="BodyText"/>
    <w:qFormat/>
    <w:rsid w:val="00440595"/>
    <w:pPr>
      <w:spacing w:before="0" w:after="0"/>
    </w:pPr>
  </w:style>
  <w:style w:type="character" w:styleId="Hyperlink">
    <w:name w:val="Hyperlink"/>
    <w:basedOn w:val="DefaultParagraphFont"/>
    <w:uiPriority w:val="99"/>
    <w:unhideWhenUsed/>
    <w:rsid w:val="001C7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7464</Characters>
  <Application>Microsoft Office Word</Application>
  <DocSecurity>0</DocSecurity>
  <Lines>226</Lines>
  <Paragraphs>151</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ACMSPE321 Provide general care of non-venomous reptiles</dc:title>
  <dc:subject>Approved</dc:subject>
  <dc:creator>Skills Insight</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