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C06" w:rsidP="00792C06">
      <w:pPr>
        <w:pStyle w:val="Title"/>
      </w:pPr>
      <w:r>
        <w:fldChar w:fldCharType="begin"/>
      </w:r>
      <w:r>
        <w:instrText xml:space="preserve"> TITLE   \* MERGEFORMAT </w:instrText>
      </w:r>
      <w:r>
        <w:fldChar w:fldCharType="separate"/>
      </w:r>
      <w:r>
        <w:t>ACMSPE320 Provide general care of mammals</w:t>
      </w:r>
      <w:r>
        <w:fldChar w:fldCharType="end"/>
      </w:r>
    </w:p>
    <w:p w:rsidR="00792C06" w:rsidP="00792C06">
      <w:pPr>
        <w:pStyle w:val="Version"/>
        <w:sectPr w:rsidSect="001B25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51A" w:rsidP="001B251A">
      <w:pPr>
        <w:pStyle w:val="SuperHeading"/>
      </w:pPr>
      <w:r w:rsidRPr="001B251A">
        <w:t>ACMSPE320 Provide general care of mammals</w:t>
      </w:r>
    </w:p>
    <w:p w:rsidR="00000000" w:rsidRPr="001B251A" w:rsidP="001B251A">
      <w:pPr>
        <w:pStyle w:val="Heading1"/>
      </w:pPr>
      <w:bookmarkStart w:id="1" w:name="O_1171756"/>
      <w:bookmarkEnd w:id="1"/>
      <w:r w:rsidRPr="001B251A">
        <w:t>Modification History</w:t>
      </w:r>
    </w:p>
    <w:tbl>
      <w:tblPr>
        <w:tblW w:w="9520" w:type="dxa"/>
        <w:tblLayout w:type="fixed"/>
        <w:tblCellMar>
          <w:left w:w="62" w:type="dxa"/>
          <w:right w:w="62" w:type="dxa"/>
        </w:tblCellMar>
        <w:tblLook w:val="0000"/>
      </w:tblPr>
      <w:tblGrid>
        <w:gridCol w:w="2580"/>
        <w:gridCol w:w="6940"/>
      </w:tblGrid>
      <w:tr w:rsidTr="001B25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Bold"/>
              <w:rPr>
                <w:lang w:val="en-NZ"/>
              </w:rPr>
            </w:pPr>
            <w:r w:rsidRPr="001B251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Bold"/>
              <w:rPr>
                <w:lang w:val="en-NZ"/>
              </w:rPr>
            </w:pPr>
            <w:r w:rsidRPr="001B251A">
              <w:t>Comments</w:t>
            </w:r>
          </w:p>
        </w:tc>
      </w:tr>
      <w:tr w:rsidTr="001B25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t>This version released with ACM Animal Care and Management Training Package Version 4.0.</w:t>
            </w:r>
          </w:p>
        </w:tc>
      </w:tr>
    </w:tbl>
    <w:p w:rsidR="00000000" w:rsidRPr="001B251A" w:rsidP="001B251A">
      <w:pPr>
        <w:pStyle w:val="BodyText"/>
      </w:pPr>
    </w:p>
    <w:p w:rsidR="00000000" w:rsidRPr="001B251A" w:rsidP="001B251A">
      <w:pPr>
        <w:pStyle w:val="AllowPageBreak"/>
      </w:pPr>
    </w:p>
    <w:p w:rsidR="00000000" w:rsidRPr="001B251A" w:rsidP="001B251A">
      <w:pPr>
        <w:pStyle w:val="Heading1"/>
      </w:pPr>
      <w:bookmarkStart w:id="2" w:name="O_1171757"/>
      <w:bookmarkEnd w:id="2"/>
      <w:r w:rsidRPr="001B251A">
        <w:t>Application</w:t>
      </w:r>
    </w:p>
    <w:p w:rsidR="00000000" w:rsidRPr="001B251A" w:rsidP="00792C06">
      <w:pPr>
        <w:pStyle w:val="BodyText"/>
      </w:pPr>
      <w:r w:rsidRPr="001B251A">
        <w:t>This unit of competency describes the skills and knowledge required to identify placen</w:t>
      </w:r>
      <w:r w:rsidRPr="001B251A">
        <w:t>tal mammals and their behavioural and physical needs and provide daily care requirements.</w:t>
      </w:r>
    </w:p>
    <w:p w:rsidR="00000000" w:rsidRPr="001B251A" w:rsidP="00792C06">
      <w:pPr>
        <w:pStyle w:val="BodyText"/>
      </w:pPr>
      <w:r w:rsidRPr="001B251A">
        <w:t>This unit applies to individuals working in the animal care industry where it may be necessary to care for placental mammals. This may include animal shelters or reha</w:t>
      </w:r>
      <w:r w:rsidRPr="001B251A">
        <w:t>bilitation organisations, pet shops, zoos and animal technology facilities or similar workplaces. In some cases, animals may have been rescued from the wild and successful rehabilitation is required to restore animal health and wellbeing before releasing b</w:t>
      </w:r>
      <w:r w:rsidRPr="001B251A">
        <w:t>ack to their natural environment.</w:t>
      </w:r>
    </w:p>
    <w:p w:rsidR="00000000" w:rsidRPr="001B251A" w:rsidP="00792C06">
      <w:pPr>
        <w:pStyle w:val="BodyText"/>
      </w:pPr>
      <w:r w:rsidRPr="001B251A">
        <w:t>The unit applies to individuals who work under broad supervision and provide and communicate solutions to a range of predictable problems.</w:t>
      </w:r>
    </w:p>
    <w:p w:rsidR="00000000" w:rsidRPr="001B251A" w:rsidP="00792C06">
      <w:pPr>
        <w:pStyle w:val="BodyText"/>
      </w:pPr>
      <w:r w:rsidRPr="001B251A">
        <w:t>All work must be carried out to comply with workplace procedures according to Commo</w:t>
      </w:r>
      <w:r w:rsidRPr="001B251A">
        <w:t>nwealth and state/territory health and safety and animal welfare regulations, legislation and standards that apply to the workplace.</w:t>
      </w:r>
    </w:p>
    <w:p w:rsidR="00000000" w:rsidRPr="001B251A" w:rsidP="00792C06">
      <w:pPr>
        <w:pStyle w:val="BodyText"/>
      </w:pPr>
      <w:r w:rsidRPr="001B251A">
        <w:t>No licensing, legislative or certification requirements apply to this unit at the time of publication.</w:t>
      </w:r>
    </w:p>
    <w:p w:rsidR="00000000" w:rsidRPr="001B251A" w:rsidP="001B251A">
      <w:pPr>
        <w:pStyle w:val="Heading1"/>
      </w:pPr>
      <w:bookmarkStart w:id="3" w:name="O_1171758"/>
      <w:bookmarkEnd w:id="3"/>
      <w:r w:rsidRPr="001B251A">
        <w:t>P</w:t>
      </w:r>
      <w:r w:rsidRPr="001B251A">
        <w:t>re-requisite Unit</w:t>
      </w:r>
    </w:p>
    <w:p w:rsidR="00000000" w:rsidRPr="001B251A" w:rsidP="00792C06">
      <w:pPr>
        <w:pStyle w:val="BodyText"/>
      </w:pPr>
      <w:r w:rsidRPr="001B251A">
        <w:t>Nil</w:t>
      </w:r>
    </w:p>
    <w:p w:rsidR="00000000" w:rsidRPr="001B251A" w:rsidP="001B251A">
      <w:pPr>
        <w:pStyle w:val="Heading1"/>
      </w:pPr>
      <w:bookmarkStart w:id="4" w:name="O_1171760"/>
      <w:bookmarkEnd w:id="4"/>
      <w:r w:rsidRPr="001B251A">
        <w:t>Unit Sector</w:t>
      </w:r>
    </w:p>
    <w:p w:rsidR="00000000" w:rsidRPr="001B251A" w:rsidP="00792C06">
      <w:pPr>
        <w:pStyle w:val="BodyText"/>
      </w:pPr>
      <w:r w:rsidRPr="001B251A">
        <w:t>Species Specific (SPE)</w:t>
      </w:r>
    </w:p>
    <w:p w:rsidR="00000000" w:rsidRPr="001B251A" w:rsidP="001B251A">
      <w:pPr>
        <w:pStyle w:val="Heading1"/>
      </w:pPr>
      <w:bookmarkStart w:id="5" w:name="O_1171761"/>
      <w:bookmarkEnd w:id="5"/>
      <w:r w:rsidRPr="001B251A">
        <w:t>Elements and Performance Criteria</w:t>
      </w:r>
    </w:p>
    <w:tbl>
      <w:tblPr>
        <w:tblW w:w="9520" w:type="dxa"/>
        <w:tblLayout w:type="fixed"/>
        <w:tblCellMar>
          <w:left w:w="62" w:type="dxa"/>
          <w:right w:w="62" w:type="dxa"/>
        </w:tblCellMar>
        <w:tblLook w:val="0000"/>
      </w:tblPr>
      <w:tblGrid>
        <w:gridCol w:w="2580"/>
        <w:gridCol w:w="6940"/>
      </w:tblGrid>
      <w:tr w:rsidTr="00792C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251A">
            <w:pPr>
              <w:pStyle w:val="BodyTextBold"/>
              <w:rPr>
                <w:lang w:val="en-NZ"/>
              </w:rPr>
            </w:pPr>
            <w:r w:rsidRPr="001B251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251A">
            <w:pPr>
              <w:pStyle w:val="BodyTextBold"/>
              <w:rPr>
                <w:lang w:val="en-NZ"/>
              </w:rPr>
            </w:pPr>
            <w:r w:rsidRPr="001B251A">
              <w:t>Performance Criteria</w:t>
            </w:r>
          </w:p>
        </w:tc>
      </w:tr>
      <w:tr w:rsidTr="00792C0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rPr>
                <w:rStyle w:val="Emphasis"/>
              </w:rPr>
              <w:t>Performance criteria describe the performance needed to demonstrate achievement of the element.</w:t>
            </w:r>
          </w:p>
        </w:tc>
      </w:tr>
      <w:tr w:rsidTr="00792C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1. Identify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t>1.1 Define the habitat, activity cycle and general features of placental mammals commonly housed in the facility</w:t>
            </w:r>
          </w:p>
          <w:p w:rsidR="00000000" w:rsidRPr="001B251A" w:rsidP="001B251A">
            <w:pPr>
              <w:pStyle w:val="BodyText"/>
            </w:pPr>
            <w:r w:rsidRPr="001B251A">
              <w:t xml:space="preserve">1.2 Identify and describe </w:t>
            </w:r>
            <w:r w:rsidRPr="001B251A">
              <w:t>external features using industry terminology</w:t>
            </w:r>
          </w:p>
          <w:p w:rsidR="00000000" w:rsidRPr="001B251A" w:rsidP="001B251A">
            <w:pPr>
              <w:pStyle w:val="BodyText"/>
            </w:pPr>
            <w:r w:rsidRPr="001B251A">
              <w:t>1.3 Classify placental mammals according to taxonomy</w:t>
            </w:r>
          </w:p>
          <w:p w:rsidR="00000000" w:rsidP="001B251A">
            <w:pPr>
              <w:pStyle w:val="BodyText"/>
              <w:rPr>
                <w:lang w:val="en-NZ"/>
              </w:rPr>
            </w:pPr>
            <w:r w:rsidRPr="001B251A">
              <w:t>1.4 Define, interpret and document colours, markings and other identifying features</w:t>
            </w:r>
          </w:p>
        </w:tc>
      </w:tr>
      <w:tr w:rsidTr="00792C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t>2.1 Identify indicators of animal comfort and normal behaviour</w:t>
            </w:r>
          </w:p>
          <w:p w:rsidR="00000000" w:rsidRPr="001B251A" w:rsidP="001B251A">
            <w:pPr>
              <w:pStyle w:val="BodyText"/>
            </w:pPr>
            <w:r w:rsidRPr="001B251A">
              <w:t>2.2 Recognise signs of distressed mammals and report to supervisor</w:t>
            </w:r>
          </w:p>
          <w:p w:rsidR="00000000" w:rsidRPr="001B251A" w:rsidP="001B251A">
            <w:pPr>
              <w:pStyle w:val="BodyText"/>
            </w:pPr>
            <w:r w:rsidRPr="001B251A">
              <w:t>2.3 Identify industry standards and guidelines for housing design, environmental factors and appropriate stocking densities</w:t>
            </w:r>
          </w:p>
          <w:p w:rsidR="00000000" w:rsidRPr="001B251A" w:rsidP="001B251A">
            <w:pPr>
              <w:pStyle w:val="BodyText"/>
            </w:pPr>
            <w:r w:rsidRPr="001B251A">
              <w:t>2.</w:t>
            </w:r>
            <w:r w:rsidRPr="001B251A">
              <w:t>4 Evaluate current animal housing design in relation to the welfare of animals kept and legislation requirements</w:t>
            </w:r>
          </w:p>
          <w:p w:rsidR="00000000" w:rsidP="001B251A">
            <w:pPr>
              <w:pStyle w:val="BodyText"/>
              <w:rPr>
                <w:lang w:val="en-NZ"/>
              </w:rPr>
            </w:pPr>
            <w:r w:rsidRPr="001B251A">
              <w:t>2.5 Implement behavioural enrichment activities for specific species</w:t>
            </w:r>
          </w:p>
        </w:tc>
      </w:tr>
      <w:tr w:rsidTr="00792C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3. Catch, handle and restrain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t>3.1 Identify workplace health and s</w:t>
            </w:r>
            <w:r w:rsidRPr="001B251A">
              <w:t>afety hazards associated with handling and restraining mammals</w:t>
            </w:r>
          </w:p>
          <w:p w:rsidR="00000000" w:rsidRPr="001B251A" w:rsidP="001B251A">
            <w:pPr>
              <w:pStyle w:val="BodyText"/>
            </w:pPr>
            <w:r w:rsidRPr="001B251A">
              <w:t xml:space="preserve">3.2 Implement methods to minimise safety risks and select and use appropriate personal protective equipment </w:t>
            </w:r>
          </w:p>
          <w:p w:rsidR="00000000" w:rsidP="001B251A">
            <w:pPr>
              <w:pStyle w:val="BodyText"/>
              <w:rPr>
                <w:lang w:val="en-NZ"/>
              </w:rPr>
            </w:pPr>
            <w:r w:rsidRPr="001B251A">
              <w:t>3.3 Approach, catch and restrain mammals safely, using low stress handling technique</w:t>
            </w:r>
            <w:r w:rsidRPr="001B251A">
              <w:t>s and equipment to minimise risks to the animal and others</w:t>
            </w:r>
          </w:p>
        </w:tc>
      </w:tr>
      <w:tr w:rsidTr="00792C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4. Assist with health care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t>4.1 Identify signs of good health in mammals</w:t>
            </w:r>
          </w:p>
          <w:p w:rsidR="00000000" w:rsidRPr="001B251A" w:rsidP="001B251A">
            <w:pPr>
              <w:pStyle w:val="BodyText"/>
            </w:pPr>
            <w:r w:rsidRPr="001B251A">
              <w:t>4.2 Report signs of disease or other conditions to supervisor</w:t>
            </w:r>
          </w:p>
          <w:p w:rsidR="00000000" w:rsidP="001B251A">
            <w:pPr>
              <w:pStyle w:val="BodyText"/>
              <w:rPr>
                <w:lang w:val="en-NZ"/>
              </w:rPr>
            </w:pPr>
            <w:r w:rsidRPr="001B251A">
              <w:t>4.3 Identify general health maintenance and preventative</w:t>
            </w:r>
            <w:r w:rsidRPr="001B251A">
              <w:t xml:space="preserve"> treatment procedures and implement in accordance with level of job responsibility</w:t>
            </w:r>
          </w:p>
        </w:tc>
      </w:tr>
      <w:tr w:rsidTr="00792C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5. Feed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t>5.1 Identify digestive system features and relate to mammal-specific feeding routines and diets</w:t>
            </w:r>
          </w:p>
          <w:p w:rsidR="00000000" w:rsidRPr="001B251A" w:rsidP="001B251A">
            <w:pPr>
              <w:pStyle w:val="BodyText"/>
            </w:pPr>
            <w:r w:rsidRPr="001B251A">
              <w:t>5.2 Identify preferred feed sources and assess samples for quality and suitability</w:t>
            </w:r>
          </w:p>
          <w:p w:rsidR="00000000" w:rsidRPr="001B251A" w:rsidP="001B251A">
            <w:pPr>
              <w:pStyle w:val="BodyText"/>
            </w:pPr>
            <w:r w:rsidRPr="001B251A">
              <w:t>5.3 Identify potential feeding hazards and implement risk control options</w:t>
            </w:r>
          </w:p>
          <w:p w:rsidR="00000000" w:rsidRPr="001B251A" w:rsidP="001B251A">
            <w:pPr>
              <w:pStyle w:val="BodyText"/>
            </w:pPr>
            <w:r w:rsidRPr="001B251A">
              <w:t>5.4 Prepare food in accordance with dietary needs</w:t>
            </w:r>
          </w:p>
          <w:p w:rsidR="00000000" w:rsidP="001B251A">
            <w:pPr>
              <w:pStyle w:val="BodyText"/>
              <w:rPr>
                <w:lang w:val="en-NZ"/>
              </w:rPr>
            </w:pPr>
            <w:r w:rsidRPr="001B251A">
              <w:t>5.5 Distribute food</w:t>
            </w:r>
          </w:p>
        </w:tc>
      </w:tr>
      <w:tr w:rsidTr="00792C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t>6.1 Comp</w:t>
            </w:r>
            <w:r w:rsidRPr="001B251A">
              <w:t>lete feed and treatment records noting food consumption, health and care activities</w:t>
            </w:r>
          </w:p>
          <w:p w:rsidR="00000000" w:rsidRPr="001B251A" w:rsidP="001B251A">
            <w:pPr>
              <w:pStyle w:val="BodyText"/>
            </w:pPr>
            <w:r w:rsidRPr="001B251A">
              <w:t>6.2 Report abnormalities to supervisor</w:t>
            </w:r>
          </w:p>
          <w:p w:rsidR="00000000" w:rsidRPr="001B251A" w:rsidP="001B251A">
            <w:pPr>
              <w:pStyle w:val="BodyText"/>
            </w:pPr>
            <w:r w:rsidRPr="001B251A">
              <w:t>6.3 Complete documentation relevant to licenses and transport, where required</w:t>
            </w:r>
          </w:p>
        </w:tc>
      </w:tr>
    </w:tbl>
    <w:p w:rsidR="00000000" w:rsidRPr="001B251A" w:rsidP="001B251A">
      <w:pPr>
        <w:pStyle w:val="BodyText"/>
      </w:pPr>
    </w:p>
    <w:p w:rsidR="00000000" w:rsidRPr="001B251A" w:rsidP="001B251A">
      <w:pPr>
        <w:pStyle w:val="AllowPageBreak"/>
      </w:pPr>
    </w:p>
    <w:p w:rsidR="00000000" w:rsidRPr="001B251A" w:rsidP="001B251A">
      <w:pPr>
        <w:pStyle w:val="Heading1"/>
      </w:pPr>
      <w:bookmarkStart w:id="6" w:name="O_1171762"/>
      <w:bookmarkEnd w:id="6"/>
      <w:r w:rsidRPr="001B251A">
        <w:t>Foundation Skills</w:t>
      </w:r>
    </w:p>
    <w:p w:rsidR="00000000" w:rsidRPr="00792C06" w:rsidP="00792C06">
      <w:pPr>
        <w:pStyle w:val="BodyText"/>
        <w:rPr>
          <w:i/>
        </w:rPr>
      </w:pPr>
      <w:r w:rsidRPr="00792C06">
        <w:rPr>
          <w:rStyle w:val="Emphasis"/>
        </w:rPr>
        <w:t>This section des</w:t>
      </w:r>
      <w:r w:rsidRPr="00792C06">
        <w:rPr>
          <w:rStyle w:val="Emphasis"/>
        </w:rPr>
        <w:t>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B251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Bold"/>
              <w:rPr>
                <w:lang w:val="en-NZ"/>
              </w:rPr>
            </w:pPr>
            <w:r w:rsidRPr="001B251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Bold"/>
              <w:rPr>
                <w:lang w:val="en-NZ"/>
              </w:rPr>
            </w:pPr>
            <w:r w:rsidRPr="001B251A">
              <w:t>Description</w:t>
            </w:r>
          </w:p>
        </w:tc>
      </w:tr>
      <w:tr w:rsidTr="001B25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ListBullet"/>
              <w:rPr>
                <w:lang w:val="en-NZ"/>
              </w:rPr>
            </w:pPr>
            <w:r w:rsidRPr="001B251A">
              <w:t xml:space="preserve">Interpret key information and quantities specified on product labels </w:t>
            </w:r>
          </w:p>
        </w:tc>
      </w:tr>
      <w:tr w:rsidTr="001B25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ListBullet"/>
            </w:pPr>
            <w:r w:rsidRPr="001B251A">
              <w:t>Measure quantities of food and/or health treatments accurately</w:t>
            </w:r>
          </w:p>
        </w:tc>
      </w:tr>
    </w:tbl>
    <w:p w:rsidR="00000000" w:rsidRPr="001B251A" w:rsidP="001B251A">
      <w:pPr>
        <w:pStyle w:val="BodyText"/>
      </w:pPr>
    </w:p>
    <w:p w:rsidR="00000000" w:rsidRPr="001B251A" w:rsidP="001B251A">
      <w:pPr>
        <w:pStyle w:val="AllowPageBreak"/>
      </w:pPr>
    </w:p>
    <w:p w:rsidR="00000000" w:rsidRPr="001B251A" w:rsidP="001B251A">
      <w:pPr>
        <w:pStyle w:val="Heading1"/>
      </w:pPr>
      <w:bookmarkStart w:id="7" w:name="O_1171764"/>
      <w:bookmarkEnd w:id="7"/>
      <w:r w:rsidRPr="001B251A">
        <w:t>Unit Mapping Information</w:t>
      </w:r>
    </w:p>
    <w:tbl>
      <w:tblPr>
        <w:tblW w:w="9520" w:type="dxa"/>
        <w:tblLayout w:type="fixed"/>
        <w:tblCellMar>
          <w:left w:w="62" w:type="dxa"/>
          <w:right w:w="62" w:type="dxa"/>
        </w:tblCellMar>
        <w:tblLook w:val="0000"/>
      </w:tblPr>
      <w:tblGrid>
        <w:gridCol w:w="2268"/>
        <w:gridCol w:w="2268"/>
        <w:gridCol w:w="2716"/>
        <w:gridCol w:w="2268"/>
      </w:tblGrid>
      <w:tr w:rsidTr="001B251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Bold"/>
              <w:rPr>
                <w:lang w:val="en-NZ"/>
              </w:rPr>
            </w:pPr>
            <w:r w:rsidRPr="001B251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Bold"/>
              <w:rPr>
                <w:lang w:val="en-NZ"/>
              </w:rPr>
            </w:pPr>
            <w:r w:rsidRPr="001B251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Bold"/>
              <w:rPr>
                <w:lang w:val="en-NZ"/>
              </w:rPr>
            </w:pPr>
            <w:r w:rsidRPr="001B251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Bold"/>
              <w:rPr>
                <w:lang w:val="en-NZ"/>
              </w:rPr>
            </w:pPr>
            <w:r w:rsidRPr="001B251A">
              <w:t>Equivalence status</w:t>
            </w:r>
          </w:p>
        </w:tc>
      </w:tr>
      <w:tr w:rsidTr="001B251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ACMSPE320 Provide general care of mammals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ACMSPE310 Provide basic care of mammals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t xml:space="preserve">Changed title </w:t>
            </w:r>
          </w:p>
          <w:p w:rsidR="00000000" w:rsidRPr="001B251A" w:rsidP="001B251A">
            <w:pPr>
              <w:pStyle w:val="BodyText"/>
            </w:pPr>
            <w:r w:rsidRPr="001B251A">
              <w:t>Minor changes to performance criteria for clarity</w:t>
            </w:r>
          </w:p>
          <w:p w:rsidR="00000000" w:rsidP="001B251A">
            <w:pPr>
              <w:pStyle w:val="BodyText"/>
              <w:rPr>
                <w:lang w:val="en-NZ"/>
              </w:rPr>
            </w:pPr>
            <w:r w:rsidRPr="001B251A">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t>Equivalent</w:t>
            </w:r>
          </w:p>
        </w:tc>
      </w:tr>
    </w:tbl>
    <w:p w:rsidR="00000000" w:rsidRPr="001B251A" w:rsidP="001B251A">
      <w:pPr>
        <w:pStyle w:val="BodyText"/>
      </w:pPr>
    </w:p>
    <w:p w:rsidR="00000000" w:rsidRPr="001B251A" w:rsidP="001B251A">
      <w:pPr>
        <w:pStyle w:val="AllowPageBreak"/>
      </w:pPr>
    </w:p>
    <w:p w:rsidR="00000000" w:rsidRPr="001B251A" w:rsidP="001B251A">
      <w:pPr>
        <w:pStyle w:val="Heading1"/>
      </w:pPr>
      <w:bookmarkStart w:id="8" w:name="O_1171771"/>
      <w:bookmarkEnd w:id="8"/>
      <w:r w:rsidRPr="001B251A">
        <w:t>Links</w:t>
      </w:r>
    </w:p>
    <w:p w:rsidR="00000000" w:rsidRPr="001B251A" w:rsidP="00792C06">
      <w:pPr>
        <w:pStyle w:val="BodyText"/>
      </w:pPr>
      <w:r w:rsidRPr="001B251A">
        <w:t>Companion</w:t>
      </w:r>
      <w:r w:rsidRPr="001B251A">
        <w:t xml:space="preserve">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F3344">
        <w:rPr>
          <w:rStyle w:val="Hyperlink"/>
        </w:rPr>
        <w:t>https://vetnet.gov.au/Pages/TrainingDocs.aspx?q=b75f4b23-54c9-4cc9-a5db-d3502d154103</w:t>
      </w:r>
      <w:r>
        <w:fldChar w:fldCharType="end"/>
      </w:r>
    </w:p>
    <w:p w:rsidR="00000000" w:rsidRPr="001B251A" w:rsidP="00792C06">
      <w:pPr>
        <w:pStyle w:val="BodyText"/>
        <w:sectPr w:rsidSect="001B251A">
          <w:headerReference w:type="default" r:id="rId10"/>
          <w:footerReference w:type="default" r:id="rId11"/>
          <w:pgSz w:w="11908" w:h="16833"/>
          <w:pgMar w:top="1702" w:right="1418" w:bottom="1702" w:left="1418" w:header="992" w:footer="992" w:gutter="0"/>
          <w:cols w:space="720"/>
          <w:noEndnote/>
          <w:docGrid w:linePitch="299"/>
        </w:sectPr>
      </w:pPr>
    </w:p>
    <w:p w:rsidR="00000000" w:rsidRPr="001B251A" w:rsidP="001B251A">
      <w:pPr>
        <w:pStyle w:val="SuperHeading"/>
      </w:pPr>
      <w:r w:rsidRPr="001B251A">
        <w:t xml:space="preserve">Assessment </w:t>
      </w:r>
      <w:r w:rsidRPr="001B251A">
        <w:t>Requirements for ACMSPE320 Provide general care of mammals</w:t>
      </w:r>
    </w:p>
    <w:p w:rsidR="00000000" w:rsidRPr="001B251A" w:rsidP="001B251A">
      <w:pPr>
        <w:pStyle w:val="Heading1"/>
      </w:pPr>
      <w:bookmarkStart w:id="9" w:name="O_1171766"/>
      <w:bookmarkEnd w:id="9"/>
      <w:r w:rsidRPr="001B251A">
        <w:t>Modification History</w:t>
      </w:r>
    </w:p>
    <w:tbl>
      <w:tblPr>
        <w:tblW w:w="9520" w:type="dxa"/>
        <w:tblLayout w:type="fixed"/>
        <w:tblCellMar>
          <w:left w:w="62" w:type="dxa"/>
          <w:right w:w="62" w:type="dxa"/>
        </w:tblCellMar>
        <w:tblLook w:val="0000"/>
      </w:tblPr>
      <w:tblGrid>
        <w:gridCol w:w="2580"/>
        <w:gridCol w:w="6940"/>
      </w:tblGrid>
      <w:tr w:rsidTr="001B25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Bold"/>
              <w:rPr>
                <w:lang w:val="en-NZ"/>
              </w:rPr>
            </w:pPr>
            <w:r w:rsidRPr="001B251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Bold"/>
              <w:rPr>
                <w:lang w:val="en-NZ"/>
              </w:rPr>
            </w:pPr>
            <w:r w:rsidRPr="001B251A">
              <w:t>Comments</w:t>
            </w:r>
          </w:p>
        </w:tc>
      </w:tr>
      <w:tr w:rsidTr="001B25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51A">
            <w:pPr>
              <w:pStyle w:val="BodyText"/>
              <w:rPr>
                <w:lang w:val="en-NZ"/>
              </w:rPr>
            </w:pPr>
            <w:r w:rsidRPr="001B251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51A" w:rsidP="001B251A">
            <w:pPr>
              <w:pStyle w:val="BodyText"/>
            </w:pPr>
            <w:r w:rsidRPr="001B251A">
              <w:t>This version released with ACM Animal Care and Management Training Package Version 4.0.</w:t>
            </w:r>
          </w:p>
        </w:tc>
      </w:tr>
    </w:tbl>
    <w:p w:rsidR="00000000" w:rsidRPr="001B251A" w:rsidP="001B251A">
      <w:pPr>
        <w:pStyle w:val="BodyText"/>
      </w:pPr>
    </w:p>
    <w:p w:rsidR="00000000" w:rsidRPr="001B251A" w:rsidP="001B251A">
      <w:pPr>
        <w:pStyle w:val="AllowPageBreak"/>
      </w:pPr>
    </w:p>
    <w:p w:rsidR="00000000" w:rsidRPr="001B251A" w:rsidP="001B251A">
      <w:pPr>
        <w:pStyle w:val="Heading1"/>
      </w:pPr>
      <w:bookmarkStart w:id="10" w:name="O_1171767"/>
      <w:bookmarkEnd w:id="10"/>
      <w:r w:rsidRPr="001B251A">
        <w:t>Performance Evidence</w:t>
      </w:r>
    </w:p>
    <w:p w:rsidR="00000000" w:rsidRPr="001B251A" w:rsidP="00792C06">
      <w:pPr>
        <w:pStyle w:val="BodyText"/>
      </w:pPr>
      <w:r w:rsidRPr="001B251A">
        <w:t>An individual demonstrating competency must satisfy all of the elements and performance criteria in this unit.</w:t>
      </w:r>
    </w:p>
    <w:p w:rsidR="00000000" w:rsidRPr="001B251A" w:rsidP="00792C06">
      <w:pPr>
        <w:pStyle w:val="BodyText"/>
      </w:pPr>
      <w:r w:rsidRPr="001B251A">
        <w:t>There must be evidence that the individual has:</w:t>
      </w:r>
    </w:p>
    <w:p w:rsidR="00000000" w:rsidRPr="001B251A" w:rsidP="001B251A">
      <w:pPr>
        <w:pStyle w:val="ListBullet"/>
      </w:pPr>
      <w:r w:rsidRPr="001B251A">
        <w:t>identified the specific characteristics and needs of different placental mammals selected from t</w:t>
      </w:r>
      <w:r w:rsidRPr="001B251A">
        <w:t>hree of the following groups:</w:t>
      </w:r>
    </w:p>
    <w:p w:rsidR="00000000" w:rsidRPr="001B251A" w:rsidP="001B251A">
      <w:pPr>
        <w:pStyle w:val="ListBullet2"/>
      </w:pPr>
      <w:r w:rsidRPr="001B251A">
        <w:t>carnivores</w:t>
      </w:r>
    </w:p>
    <w:p w:rsidR="00000000" w:rsidRPr="001B251A" w:rsidP="001B251A">
      <w:pPr>
        <w:pStyle w:val="ListBullet2"/>
      </w:pPr>
      <w:r w:rsidRPr="001B251A">
        <w:t>ungulates</w:t>
      </w:r>
    </w:p>
    <w:p w:rsidR="00000000" w:rsidRPr="001B251A" w:rsidP="001B251A">
      <w:pPr>
        <w:pStyle w:val="ListBullet2"/>
      </w:pPr>
      <w:r w:rsidRPr="001B251A">
        <w:t>primates</w:t>
      </w:r>
    </w:p>
    <w:p w:rsidR="00000000" w:rsidRPr="001B251A" w:rsidP="001B251A">
      <w:pPr>
        <w:pStyle w:val="ListBullet2"/>
      </w:pPr>
      <w:r w:rsidRPr="001B251A">
        <w:t>marine mammals</w:t>
      </w:r>
    </w:p>
    <w:p w:rsidR="00000000" w:rsidRPr="001B251A" w:rsidP="001B251A">
      <w:pPr>
        <w:pStyle w:val="ListBullet2"/>
      </w:pPr>
      <w:r w:rsidRPr="001B251A">
        <w:t xml:space="preserve">common, small exotic mammals </w:t>
      </w:r>
    </w:p>
    <w:p w:rsidR="00000000" w:rsidRPr="001B251A" w:rsidP="001B251A">
      <w:pPr>
        <w:pStyle w:val="ListBullet"/>
      </w:pPr>
      <w:r w:rsidRPr="001B251A">
        <w:t>provided general care for a minimum of two different placental mammals from two different species, including for each:</w:t>
      </w:r>
    </w:p>
    <w:p w:rsidR="00000000" w:rsidRPr="001B251A" w:rsidP="001B251A">
      <w:pPr>
        <w:pStyle w:val="ListBullet2"/>
      </w:pPr>
      <w:r w:rsidRPr="001B251A">
        <w:t xml:space="preserve">demonstrated appropriate techniques for safe interaction, restraint and/or handling </w:t>
      </w:r>
    </w:p>
    <w:p w:rsidR="00000000" w:rsidRPr="001B251A" w:rsidP="001B251A">
      <w:pPr>
        <w:pStyle w:val="ListBullet2"/>
      </w:pPr>
      <w:r w:rsidRPr="001B251A">
        <w:t>prepared and provided food</w:t>
      </w:r>
    </w:p>
    <w:p w:rsidR="00000000" w:rsidRPr="001B251A" w:rsidP="001B251A">
      <w:pPr>
        <w:pStyle w:val="ListBullet2"/>
      </w:pPr>
      <w:r w:rsidRPr="001B251A">
        <w:t>assisted with health care needs</w:t>
      </w:r>
    </w:p>
    <w:p w:rsidR="00000000" w:rsidRPr="001B251A" w:rsidP="001B251A">
      <w:pPr>
        <w:pStyle w:val="ListBullet2"/>
      </w:pPr>
      <w:r w:rsidRPr="001B251A">
        <w:t>maintained housing and enrichment needs</w:t>
      </w:r>
    </w:p>
    <w:p w:rsidR="00000000" w:rsidRPr="001B251A" w:rsidP="001B251A">
      <w:pPr>
        <w:pStyle w:val="ListBullet2"/>
      </w:pPr>
      <w:r w:rsidRPr="001B251A">
        <w:t>maintained feed and husbandry records.</w:t>
      </w:r>
    </w:p>
    <w:p w:rsidR="00000000" w:rsidRPr="001B251A" w:rsidP="001B251A">
      <w:pPr>
        <w:pStyle w:val="AllowPageBreak"/>
      </w:pPr>
    </w:p>
    <w:p w:rsidR="00000000" w:rsidRPr="001B251A" w:rsidP="001B251A">
      <w:pPr>
        <w:pStyle w:val="Heading1"/>
      </w:pPr>
      <w:bookmarkStart w:id="11" w:name="O_1171768"/>
      <w:bookmarkEnd w:id="11"/>
      <w:r w:rsidRPr="001B251A">
        <w:t>Knowledge Evid</w:t>
      </w:r>
      <w:r w:rsidRPr="001B251A">
        <w:t>ence</w:t>
      </w:r>
    </w:p>
    <w:p w:rsidR="00000000" w:rsidRPr="001B251A" w:rsidP="00792C06">
      <w:pPr>
        <w:pStyle w:val="BodyText"/>
      </w:pPr>
      <w:r w:rsidRPr="001B251A">
        <w:t>An individual must be able to demonstrate the knowledge required to perform the tasks outlined in the elements and performance criteria of this unit. This includes knowledge of:</w:t>
      </w:r>
    </w:p>
    <w:p w:rsidR="00000000" w:rsidRPr="001B251A" w:rsidP="001B251A">
      <w:pPr>
        <w:pStyle w:val="ListBullet"/>
      </w:pPr>
      <w:r w:rsidRPr="001B251A">
        <w:t>anatomical structures and physiological features used to identify and classify placental mammals</w:t>
      </w:r>
    </w:p>
    <w:p w:rsidR="00000000" w:rsidRPr="001B251A" w:rsidP="001B251A">
      <w:pPr>
        <w:pStyle w:val="ListBullet"/>
      </w:pPr>
      <w:r w:rsidRPr="001B251A">
        <w:t>general health maintenance and preventative treatment procedures for mammals</w:t>
      </w:r>
    </w:p>
    <w:p w:rsidR="00000000" w:rsidRPr="001B251A" w:rsidP="001B251A">
      <w:pPr>
        <w:pStyle w:val="ListBullet"/>
      </w:pPr>
      <w:r w:rsidRPr="001B251A">
        <w:t>housing, social and activity needs of mammals, and environmental impacts on health</w:t>
      </w:r>
      <w:r w:rsidRPr="001B251A">
        <w:t xml:space="preserve"> and wellbeing</w:t>
      </w:r>
    </w:p>
    <w:p w:rsidR="00000000" w:rsidRPr="001B251A" w:rsidP="001B251A">
      <w:pPr>
        <w:pStyle w:val="ListBullet"/>
      </w:pPr>
      <w:r w:rsidRPr="001B251A">
        <w:t>indicators of physical condition and signs of good health in mammals</w:t>
      </w:r>
    </w:p>
    <w:p w:rsidR="00000000" w:rsidRPr="001B251A" w:rsidP="001B251A">
      <w:pPr>
        <w:pStyle w:val="ListBullet"/>
      </w:pPr>
      <w:r w:rsidRPr="001B251A">
        <w:t>natural mammal behaviour – species-specific</w:t>
      </w:r>
    </w:p>
    <w:p w:rsidR="00000000" w:rsidRPr="001B251A" w:rsidP="001B251A">
      <w:pPr>
        <w:pStyle w:val="ListBullet"/>
      </w:pPr>
      <w:r w:rsidRPr="001B251A">
        <w:t>characteristics that vary according to:</w:t>
      </w:r>
    </w:p>
    <w:p w:rsidR="00000000" w:rsidRPr="001B251A" w:rsidP="001B251A">
      <w:pPr>
        <w:pStyle w:val="ListBullet2"/>
      </w:pPr>
      <w:r w:rsidRPr="001B251A">
        <w:t>breeding season</w:t>
      </w:r>
    </w:p>
    <w:p w:rsidR="00000000" w:rsidRPr="001B251A" w:rsidP="001B251A">
      <w:pPr>
        <w:pStyle w:val="ListBullet2"/>
      </w:pPr>
      <w:r w:rsidRPr="001B251A">
        <w:t>species, breed, age and sex of the animals</w:t>
      </w:r>
    </w:p>
    <w:p w:rsidR="00000000" w:rsidRPr="001B251A" w:rsidP="001B251A">
      <w:pPr>
        <w:pStyle w:val="ListBullet2"/>
      </w:pPr>
      <w:r w:rsidRPr="001B251A">
        <w:t>time of day or night</w:t>
      </w:r>
    </w:p>
    <w:p w:rsidR="00000000" w:rsidRPr="001B251A" w:rsidP="001B251A">
      <w:pPr>
        <w:pStyle w:val="ListBullet"/>
      </w:pPr>
      <w:r w:rsidRPr="001B251A">
        <w:t>behavi</w:t>
      </w:r>
      <w:r w:rsidRPr="001B251A">
        <w:t>our characteristics associated with different species:</w:t>
      </w:r>
    </w:p>
    <w:p w:rsidR="00000000" w:rsidRPr="001B251A" w:rsidP="001B251A">
      <w:pPr>
        <w:pStyle w:val="ListBullet2"/>
      </w:pPr>
      <w:r w:rsidRPr="001B251A">
        <w:t>activity levels at certain times of day or night</w:t>
      </w:r>
    </w:p>
    <w:p w:rsidR="00000000" w:rsidRPr="001B251A" w:rsidP="001B251A">
      <w:pPr>
        <w:pStyle w:val="ListBullet2"/>
      </w:pPr>
      <w:r w:rsidRPr="001B251A">
        <w:t>feeding or foraging</w:t>
      </w:r>
    </w:p>
    <w:p w:rsidR="00000000" w:rsidRPr="001B251A" w:rsidP="001B251A">
      <w:pPr>
        <w:pStyle w:val="ListBullet2"/>
      </w:pPr>
      <w:r w:rsidRPr="001B251A">
        <w:t>social interaction</w:t>
      </w:r>
    </w:p>
    <w:p w:rsidR="00000000" w:rsidRPr="001B251A" w:rsidP="001B251A">
      <w:pPr>
        <w:pStyle w:val="ListBullet2"/>
      </w:pPr>
      <w:r w:rsidRPr="001B251A">
        <w:t>feeding behaviours</w:t>
      </w:r>
    </w:p>
    <w:p w:rsidR="00000000" w:rsidRPr="001B251A" w:rsidP="001B251A">
      <w:pPr>
        <w:pStyle w:val="ListBullet"/>
      </w:pPr>
      <w:r w:rsidRPr="001B251A">
        <w:t>defensive and aggressive behaviour:</w:t>
      </w:r>
    </w:p>
    <w:p w:rsidR="00000000" w:rsidRPr="001B251A" w:rsidP="001B251A">
      <w:pPr>
        <w:pStyle w:val="ListBullet2"/>
      </w:pPr>
      <w:r w:rsidRPr="001B251A">
        <w:t>dominance gestures</w:t>
      </w:r>
    </w:p>
    <w:p w:rsidR="00000000" w:rsidRPr="001B251A" w:rsidP="001B251A">
      <w:pPr>
        <w:pStyle w:val="ListBullet2"/>
      </w:pPr>
      <w:r w:rsidRPr="001B251A">
        <w:t>submissive gestures</w:t>
      </w:r>
    </w:p>
    <w:p w:rsidR="00000000" w:rsidRPr="001B251A" w:rsidP="001B251A">
      <w:pPr>
        <w:pStyle w:val="ListBullet"/>
      </w:pPr>
      <w:r w:rsidRPr="001B251A">
        <w:t>enrichment needs of mammals, including:</w:t>
      </w:r>
    </w:p>
    <w:p w:rsidR="00000000" w:rsidRPr="001B251A" w:rsidP="001B251A">
      <w:pPr>
        <w:pStyle w:val="ListBullet2"/>
      </w:pPr>
      <w:r w:rsidRPr="001B251A">
        <w:t>food or food-related enrichment</w:t>
      </w:r>
    </w:p>
    <w:p w:rsidR="00000000" w:rsidRPr="001B251A" w:rsidP="001B251A">
      <w:pPr>
        <w:pStyle w:val="ListBullet2"/>
      </w:pPr>
      <w:r w:rsidRPr="001B251A">
        <w:t>physical enrichment items</w:t>
      </w:r>
    </w:p>
    <w:p w:rsidR="00000000" w:rsidRPr="001B251A" w:rsidP="001B251A">
      <w:pPr>
        <w:pStyle w:val="ListBullet2"/>
      </w:pPr>
      <w:r w:rsidRPr="001B251A">
        <w:t>nest building or bedding material</w:t>
      </w:r>
    </w:p>
    <w:p w:rsidR="00000000" w:rsidRPr="001B251A" w:rsidP="001B251A">
      <w:pPr>
        <w:pStyle w:val="ListBullet2"/>
      </w:pPr>
      <w:r w:rsidRPr="001B251A">
        <w:t>social enrichment</w:t>
      </w:r>
    </w:p>
    <w:p w:rsidR="00000000" w:rsidRPr="001B251A" w:rsidP="001B251A">
      <w:pPr>
        <w:pStyle w:val="ListBullet"/>
      </w:pPr>
      <w:r w:rsidRPr="001B251A">
        <w:t>potential hazards and risks to animals and staff during feeding and cleaning of housing, including zoono</w:t>
      </w:r>
      <w:r w:rsidRPr="001B251A">
        <w:t>ses and need for personal protective equipment</w:t>
      </w:r>
    </w:p>
    <w:p w:rsidR="00000000" w:rsidRPr="001B251A" w:rsidP="001B251A">
      <w:pPr>
        <w:pStyle w:val="ListBullet"/>
      </w:pPr>
      <w:r w:rsidRPr="001B251A">
        <w:t>safe, low stress mammal handling techniques and procedures, potential hazards and control measures</w:t>
      </w:r>
    </w:p>
    <w:p w:rsidR="00000000" w:rsidRPr="001B251A" w:rsidP="001B251A">
      <w:pPr>
        <w:pStyle w:val="ListBullet"/>
      </w:pPr>
      <w:r w:rsidRPr="001B251A">
        <w:t>the principles of animal welfare and basic overview of anima</w:t>
      </w:r>
      <w:r w:rsidRPr="001B251A">
        <w:t xml:space="preserve">l welfare assessment frameworks/models, including Five Domains </w:t>
      </w:r>
    </w:p>
    <w:p w:rsidR="00000000" w:rsidRPr="001B251A" w:rsidP="001B251A">
      <w:pPr>
        <w:pStyle w:val="ListBullet"/>
      </w:pPr>
      <w:r w:rsidRPr="001B251A">
        <w:t xml:space="preserve">types and impacts of food in mammal diets, including natural dietary requirements for specific species </w:t>
      </w:r>
    </w:p>
    <w:p w:rsidR="00000000" w:rsidRPr="001B251A" w:rsidP="001B251A">
      <w:pPr>
        <w:pStyle w:val="ListBullet"/>
      </w:pPr>
      <w:r w:rsidRPr="001B251A">
        <w:t xml:space="preserve">indicators of food quality, including nutritional value, freshness and shelf life, free </w:t>
      </w:r>
      <w:r w:rsidRPr="001B251A">
        <w:t>from spoilage and pests</w:t>
      </w:r>
    </w:p>
    <w:p w:rsidR="00000000" w:rsidRPr="001B251A" w:rsidP="001B251A">
      <w:pPr>
        <w:pStyle w:val="ListBullet"/>
      </w:pPr>
      <w:r w:rsidRPr="001B251A">
        <w:t>types of information reported and recorded in animal care workplaces</w:t>
      </w:r>
    </w:p>
    <w:p w:rsidR="00000000" w:rsidRPr="001B251A" w:rsidP="001B251A">
      <w:pPr>
        <w:pStyle w:val="ListBullet"/>
      </w:pPr>
      <w:r w:rsidRPr="001B251A">
        <w:t xml:space="preserve">key requirements of Commonwealth and state/territory legislation, licensing and codes of practice related to captured wildlife, biosecurity and quarantine, health </w:t>
      </w:r>
      <w:r w:rsidRPr="001B251A">
        <w:t>and safety, and animal welfare.</w:t>
      </w:r>
    </w:p>
    <w:p w:rsidR="00000000" w:rsidRPr="001B251A" w:rsidP="001B251A">
      <w:pPr>
        <w:pStyle w:val="AllowPageBreak"/>
      </w:pPr>
    </w:p>
    <w:p w:rsidR="00000000" w:rsidRPr="001B251A" w:rsidP="001B251A">
      <w:pPr>
        <w:pStyle w:val="Heading1"/>
      </w:pPr>
      <w:bookmarkStart w:id="12" w:name="O_1171769"/>
      <w:bookmarkEnd w:id="12"/>
      <w:r w:rsidRPr="001B251A">
        <w:t>Assessment Conditions</w:t>
      </w:r>
    </w:p>
    <w:p w:rsidR="00000000" w:rsidRPr="001B251A" w:rsidP="00792C06">
      <w:pPr>
        <w:pStyle w:val="BodyText"/>
      </w:pPr>
      <w:r w:rsidRPr="001B251A">
        <w:t>Assessment of the skills in this unit of competency must take place under the following conditions:</w:t>
      </w:r>
    </w:p>
    <w:p w:rsidR="00000000" w:rsidRPr="001B251A" w:rsidP="001B251A">
      <w:pPr>
        <w:pStyle w:val="ListBullet"/>
      </w:pPr>
      <w:r w:rsidRPr="001B251A">
        <w:t>physical conditions:</w:t>
      </w:r>
    </w:p>
    <w:p w:rsidR="00000000" w:rsidRPr="001B251A" w:rsidP="001B251A">
      <w:pPr>
        <w:pStyle w:val="ListBullet2"/>
      </w:pPr>
      <w:r w:rsidRPr="001B251A">
        <w:t>an animal care workplace or an environment that accurately r</w:t>
      </w:r>
      <w:r w:rsidRPr="001B251A">
        <w:t>epresents workplace conditions</w:t>
      </w:r>
    </w:p>
    <w:p w:rsidR="00000000" w:rsidRPr="001B251A" w:rsidP="001B251A">
      <w:pPr>
        <w:pStyle w:val="ListBullet"/>
      </w:pPr>
      <w:r w:rsidRPr="001B251A">
        <w:t>resources, equipment and materials:</w:t>
      </w:r>
    </w:p>
    <w:p w:rsidR="00000000" w:rsidRPr="001B251A" w:rsidP="001B251A">
      <w:pPr>
        <w:pStyle w:val="ListBullet2"/>
      </w:pPr>
      <w:r w:rsidRPr="001B251A">
        <w:t>a range of live placental mammals as specified in the performance evidence</w:t>
      </w:r>
    </w:p>
    <w:p w:rsidR="00000000" w:rsidRPr="001B251A" w:rsidP="001B251A">
      <w:pPr>
        <w:pStyle w:val="ListBullet2"/>
      </w:pPr>
      <w:r w:rsidRPr="001B251A">
        <w:t>equipment and resources typically available in an animal care environment, including personal</w:t>
      </w:r>
      <w:r w:rsidRPr="001B251A">
        <w:t xml:space="preserve"> protective equipment</w:t>
      </w:r>
    </w:p>
    <w:p w:rsidR="00000000" w:rsidRPr="001B251A" w:rsidP="001B251A">
      <w:pPr>
        <w:pStyle w:val="ListBullet"/>
      </w:pPr>
      <w:r w:rsidRPr="001B251A">
        <w:t>specifications:</w:t>
      </w:r>
    </w:p>
    <w:p w:rsidR="00000000" w:rsidRPr="001B251A" w:rsidP="001B251A">
      <w:pPr>
        <w:pStyle w:val="ListBullet2"/>
      </w:pPr>
      <w:r w:rsidRPr="001B251A">
        <w:t>organisational policies and procedures, current legislation and relevant codes of practice</w:t>
      </w:r>
    </w:p>
    <w:p w:rsidR="00000000" w:rsidRPr="001B251A" w:rsidP="001B251A">
      <w:pPr>
        <w:pStyle w:val="ListBullet"/>
      </w:pPr>
      <w:r w:rsidRPr="001B251A">
        <w:t>relationships:</w:t>
      </w:r>
    </w:p>
    <w:p w:rsidR="00000000" w:rsidRPr="001B251A" w:rsidP="001B251A">
      <w:pPr>
        <w:pStyle w:val="ListBullet2"/>
      </w:pPr>
      <w:r w:rsidRPr="001B251A">
        <w:t>supervisor.</w:t>
      </w:r>
    </w:p>
    <w:p w:rsidR="00000000" w:rsidRPr="001B251A" w:rsidP="00792C06">
      <w:pPr>
        <w:pStyle w:val="BodyText"/>
      </w:pPr>
      <w:r w:rsidRPr="001B251A">
        <w:t>Assessors of this unit must satisfy the requirements for assessors in applicable vocational educ</w:t>
      </w:r>
      <w:r w:rsidRPr="001B251A">
        <w:t>ation and training legislation, frameworks and/or standards.</w:t>
      </w:r>
    </w:p>
    <w:p w:rsidR="00000000" w:rsidRPr="001B251A" w:rsidP="001B251A">
      <w:pPr>
        <w:pStyle w:val="Heading1"/>
      </w:pPr>
      <w:bookmarkStart w:id="13" w:name="O_1171772"/>
      <w:bookmarkEnd w:id="13"/>
      <w:r w:rsidRPr="001B251A">
        <w:t>Links</w:t>
      </w:r>
    </w:p>
    <w:p w:rsidR="00000000" w:rsidRPr="001B251A" w:rsidP="00792C06">
      <w:pPr>
        <w:pStyle w:val="BodyText"/>
      </w:pPr>
      <w:r w:rsidRPr="001B251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F3344">
        <w:rPr>
          <w:rStyle w:val="Hyperlink"/>
        </w:rPr>
        <w:t>https://vetnet.gov.au/Pages/TrainingDocs.aspx?q=b75f4b23-54c9-4cc9-a5db-d3502d154103</w:t>
      </w:r>
      <w:r>
        <w:fldChar w:fldCharType="end"/>
      </w:r>
    </w:p>
    <w:p w:rsidR="00000000" w:rsidRPr="001B251A" w:rsidP="001B251A"/>
    <w:sectPr w:rsidSect="001B25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1A" w:rsidRPr="00792C06" w:rsidP="00792C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06" w:rsidP="001B2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2C06" w:rsidP="001B25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92C06" w:rsidP="001B25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1A" w:rsidP="001B251A">
    <w:pPr>
      <w:pStyle w:val="Footer"/>
      <w:framePr w:wrap="around"/>
    </w:pPr>
    <w:r>
      <w:fldChar w:fldCharType="begin"/>
    </w:r>
    <w:r>
      <w:instrText xml:space="preserve"> DOCPROPERTY  Subject  \* MERGEFORMAT </w:instrText>
    </w:r>
    <w:r>
      <w:fldChar w:fldCharType="separate"/>
    </w:r>
    <w:r w:rsidR="00792C06">
      <w:t>Approved</w:t>
    </w:r>
    <w:r w:rsidR="00792C06">
      <w:fldChar w:fldCharType="end"/>
    </w:r>
    <w:r>
      <w:tab/>
      <w:t xml:space="preserve">Page </w:t>
    </w:r>
    <w:r>
      <w:fldChar w:fldCharType="begin"/>
    </w:r>
    <w:r>
      <w:instrText xml:space="preserve"> PAGE  \* Arabic  \* MERGEFORMAT </w:instrText>
    </w:r>
    <w:r>
      <w:fldChar w:fldCharType="separate"/>
    </w:r>
    <w:r w:rsidR="00792C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2C06">
      <w:rPr>
        <w:noProof/>
      </w:rPr>
      <w:t>4</w:t>
    </w:r>
    <w:r>
      <w:rPr>
        <w:noProof/>
      </w:rPr>
      <w:fldChar w:fldCharType="end"/>
    </w:r>
  </w:p>
  <w:p w:rsidR="001B251A" w:rsidP="001B251A">
    <w:pPr>
      <w:pStyle w:val="Footer"/>
      <w:framePr w:wrap="around"/>
    </w:pPr>
    <w:r>
      <w:t xml:space="preserve">© Commonwealth of Australia, </w:t>
    </w:r>
    <w:r>
      <w:fldChar w:fldCharType="begin"/>
    </w:r>
    <w:r>
      <w:instrText xml:space="preserve"> DATE  \@ "yyyy"  \* MERGEFORMAT </w:instrText>
    </w:r>
    <w:r>
      <w:fldChar w:fldCharType="separate"/>
    </w:r>
    <w:r w:rsidR="00792C06">
      <w:rPr>
        <w:noProof/>
      </w:rPr>
      <w:t>2025</w:t>
    </w:r>
    <w:r>
      <w:fldChar w:fldCharType="end"/>
    </w:r>
    <w:r>
      <w:tab/>
    </w:r>
    <w:r>
      <w:fldChar w:fldCharType="begin"/>
    </w:r>
    <w:r>
      <w:instrText xml:space="preserve"> DOCPROPERTY  Author  \* MERGEFORMAT </w:instrText>
    </w:r>
    <w:r>
      <w:fldChar w:fldCharType="separate"/>
    </w:r>
    <w:r w:rsidR="00792C06">
      <w:t>Skills Insight</w:t>
    </w:r>
    <w:r w:rsidR="00792C06">
      <w:fldChar w:fldCharType="end"/>
    </w:r>
  </w:p>
  <w:p w:rsidR="001B251A" w:rsidP="001B25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51A" w:rsidRPr="00792C06" w:rsidP="00792C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06" w:rsidRPr="002D2AF8" w:rsidP="001B251A">
    <w:pPr>
      <w:pStyle w:val="Header"/>
      <w:framePr w:wrap="around"/>
    </w:pPr>
    <w:r>
      <w:fldChar w:fldCharType="begin"/>
    </w:r>
    <w:r>
      <w:instrText xml:space="preserve"> TITLE   \* MERGEFORMAT </w:instrText>
    </w:r>
    <w:r>
      <w:fldChar w:fldCharType="separate"/>
    </w:r>
    <w:r>
      <w:t>ACMSPE320 Provide general care of mammals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2C06" w:rsidP="001B25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1A" w:rsidRPr="002D2AF8" w:rsidP="001B251A">
    <w:pPr>
      <w:pStyle w:val="Header"/>
      <w:framePr w:wrap="around"/>
    </w:pPr>
    <w:r>
      <w:fldChar w:fldCharType="begin"/>
    </w:r>
    <w:r>
      <w:instrText xml:space="preserve"> TITLE   \* MERGEFORMAT </w:instrText>
    </w:r>
    <w:r>
      <w:fldChar w:fldCharType="separate"/>
    </w:r>
    <w:r w:rsidR="00792C06">
      <w:t>ACMSPE320 Provide general care of mammals</w:t>
    </w:r>
    <w:r w:rsidR="00792C06">
      <w:fldChar w:fldCharType="end"/>
    </w:r>
    <w:r>
      <w:tab/>
      <w:t xml:space="preserve">Date this document was generated: </w:t>
    </w:r>
    <w:r>
      <w:fldChar w:fldCharType="begin"/>
    </w:r>
    <w:r>
      <w:instrText xml:space="preserve"> CREATEDATE  \@ "d MMMM yyyy"  \* MERGEFORMAT </w:instrText>
    </w:r>
    <w:r>
      <w:fldChar w:fldCharType="separate"/>
    </w:r>
    <w:r w:rsidR="00792C06">
      <w:rPr>
        <w:noProof/>
      </w:rPr>
      <w:t>2 March 2025</w:t>
    </w:r>
    <w:r>
      <w:fldChar w:fldCharType="end"/>
    </w:r>
  </w:p>
  <w:p w:rsidR="001B251A" w:rsidP="001B25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46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3AE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38D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5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51A"/>
    <w:pPr>
      <w:spacing w:before="360" w:after="60"/>
      <w:outlineLvl w:val="0"/>
    </w:pPr>
    <w:rPr>
      <w:sz w:val="32"/>
    </w:rPr>
  </w:style>
  <w:style w:type="paragraph" w:styleId="Heading2">
    <w:name w:val="heading 2"/>
    <w:basedOn w:val="HeadingBase"/>
    <w:next w:val="BodyText"/>
    <w:link w:val="Heading2Char"/>
    <w:qFormat/>
    <w:rsid w:val="001B251A"/>
    <w:pPr>
      <w:keepLines/>
      <w:spacing w:before="240" w:after="120"/>
      <w:outlineLvl w:val="1"/>
    </w:pPr>
    <w:rPr>
      <w:sz w:val="28"/>
      <w:szCs w:val="40"/>
    </w:rPr>
  </w:style>
  <w:style w:type="paragraph" w:styleId="Heading3">
    <w:name w:val="heading 3"/>
    <w:basedOn w:val="HeadingBase"/>
    <w:next w:val="BodyText"/>
    <w:link w:val="Heading3Char"/>
    <w:qFormat/>
    <w:rsid w:val="001B251A"/>
    <w:pPr>
      <w:spacing w:before="180" w:after="120"/>
      <w:outlineLvl w:val="2"/>
    </w:pPr>
    <w:rPr>
      <w:spacing w:val="-10"/>
      <w:kern w:val="32"/>
    </w:rPr>
  </w:style>
  <w:style w:type="paragraph" w:styleId="Heading4">
    <w:name w:val="heading 4"/>
    <w:basedOn w:val="HeadingBase"/>
    <w:next w:val="BodyText"/>
    <w:link w:val="Heading4Char"/>
    <w:qFormat/>
    <w:rsid w:val="001B251A"/>
    <w:pPr>
      <w:spacing w:before="160" w:after="120"/>
      <w:outlineLvl w:val="3"/>
    </w:pPr>
    <w:rPr>
      <w:sz w:val="22"/>
    </w:rPr>
  </w:style>
  <w:style w:type="paragraph" w:styleId="Heading5">
    <w:name w:val="heading 5"/>
    <w:basedOn w:val="HeadingBase"/>
    <w:next w:val="Normal"/>
    <w:link w:val="Heading5Char"/>
    <w:qFormat/>
    <w:rsid w:val="001B251A"/>
    <w:pPr>
      <w:spacing w:before="80"/>
      <w:outlineLvl w:val="4"/>
    </w:pPr>
    <w:rPr>
      <w:color w:val="918585"/>
      <w:sz w:val="20"/>
    </w:rPr>
  </w:style>
  <w:style w:type="paragraph" w:styleId="Heading6">
    <w:name w:val="heading 6"/>
    <w:basedOn w:val="HeadingBase"/>
    <w:next w:val="Normal"/>
    <w:link w:val="Heading6Char"/>
    <w:qFormat/>
    <w:rsid w:val="001B251A"/>
    <w:pPr>
      <w:spacing w:before="60"/>
      <w:outlineLvl w:val="5"/>
    </w:pPr>
    <w:rPr>
      <w:color w:val="918585"/>
      <w:sz w:val="20"/>
    </w:rPr>
  </w:style>
  <w:style w:type="paragraph" w:styleId="Heading7">
    <w:name w:val="heading 7"/>
    <w:basedOn w:val="Normal"/>
    <w:next w:val="Normal"/>
    <w:link w:val="Heading7Char"/>
    <w:qFormat/>
    <w:rsid w:val="001B251A"/>
    <w:pPr>
      <w:ind w:left="720"/>
      <w:outlineLvl w:val="6"/>
    </w:pPr>
    <w:rPr>
      <w:i/>
    </w:rPr>
  </w:style>
  <w:style w:type="paragraph" w:styleId="Heading8">
    <w:name w:val="heading 8"/>
    <w:basedOn w:val="Normal"/>
    <w:next w:val="Normal"/>
    <w:link w:val="Heading8Char"/>
    <w:qFormat/>
    <w:rsid w:val="001B251A"/>
    <w:pPr>
      <w:ind w:left="720"/>
      <w:outlineLvl w:val="7"/>
    </w:pPr>
    <w:rPr>
      <w:i/>
    </w:rPr>
  </w:style>
  <w:style w:type="paragraph" w:styleId="Heading9">
    <w:name w:val="heading 9"/>
    <w:basedOn w:val="Normal"/>
    <w:next w:val="Normal"/>
    <w:link w:val="Heading9Char"/>
    <w:qFormat/>
    <w:rsid w:val="001B251A"/>
    <w:pPr>
      <w:ind w:left="720"/>
      <w:outlineLvl w:val="8"/>
    </w:pPr>
    <w:rPr>
      <w:i/>
    </w:rPr>
  </w:style>
  <w:style w:type="character" w:default="1" w:styleId="DefaultParagraphFont">
    <w:name w:val="Default Paragraph Font"/>
    <w:uiPriority w:val="1"/>
    <w:unhideWhenUsed/>
    <w:rsid w:val="001B2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51A"/>
  </w:style>
  <w:style w:type="character" w:customStyle="1" w:styleId="Heading1Char">
    <w:name w:val="Heading 1 Char"/>
    <w:basedOn w:val="DefaultParagraphFont"/>
    <w:link w:val="Heading1"/>
    <w:rsid w:val="001B251A"/>
    <w:rPr>
      <w:rFonts w:ascii="Times New Roman" w:eastAsia="Times New Roman" w:hAnsi="Times New Roman" w:cs="Times New Roman"/>
      <w:b/>
      <w:sz w:val="32"/>
      <w:szCs w:val="20"/>
      <w:lang w:eastAsia="en-US"/>
    </w:rPr>
  </w:style>
  <w:style w:type="paragraph" w:styleId="BodyText">
    <w:name w:val="Body Text"/>
    <w:basedOn w:val="Normal"/>
    <w:link w:val="BodyTextChar"/>
    <w:rsid w:val="001B25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51A"/>
    <w:rPr>
      <w:rFonts w:ascii="Times New Roman" w:eastAsia="Times New Roman" w:hAnsi="Times New Roman" w:cs="Times New Roman"/>
      <w:sz w:val="24"/>
      <w:lang w:eastAsia="en-US"/>
    </w:rPr>
  </w:style>
  <w:style w:type="paragraph" w:styleId="ListBullet">
    <w:name w:val="List Bullet"/>
    <w:basedOn w:val="List"/>
    <w:rsid w:val="001B251A"/>
    <w:pPr>
      <w:numPr>
        <w:numId w:val="12"/>
      </w:numPr>
      <w:tabs>
        <w:tab w:val="clear" w:pos="340"/>
      </w:tabs>
      <w:spacing w:before="40" w:after="40"/>
    </w:pPr>
  </w:style>
  <w:style w:type="paragraph" w:styleId="ListBullet2">
    <w:name w:val="List Bullet 2"/>
    <w:basedOn w:val="List2"/>
    <w:rsid w:val="001B251A"/>
    <w:pPr>
      <w:numPr>
        <w:numId w:val="13"/>
      </w:numPr>
      <w:tabs>
        <w:tab w:val="clear" w:pos="680"/>
      </w:tabs>
    </w:pPr>
  </w:style>
  <w:style w:type="character" w:styleId="Emphasis">
    <w:name w:val="Emphasis"/>
    <w:basedOn w:val="DefaultParagraphFont"/>
    <w:qFormat/>
    <w:rsid w:val="001B251A"/>
    <w:rPr>
      <w:i/>
    </w:rPr>
  </w:style>
  <w:style w:type="paragraph" w:customStyle="1" w:styleId="SuperHeading">
    <w:name w:val="SuperHeading"/>
    <w:basedOn w:val="Normal"/>
    <w:rsid w:val="001B251A"/>
    <w:pPr>
      <w:spacing w:before="240" w:after="120"/>
      <w:outlineLvl w:val="0"/>
    </w:pPr>
    <w:rPr>
      <w:rFonts w:ascii="Times New Roman" w:hAnsi="Times New Roman"/>
      <w:b/>
      <w:sz w:val="32"/>
    </w:rPr>
  </w:style>
  <w:style w:type="paragraph" w:customStyle="1" w:styleId="AllowPageBreak">
    <w:name w:val="AllowPageBreak"/>
    <w:rsid w:val="001B25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B251A"/>
    <w:rPr>
      <w:b/>
    </w:rPr>
  </w:style>
  <w:style w:type="character" w:customStyle="1" w:styleId="Heading2Char">
    <w:name w:val="Heading 2 Char"/>
    <w:basedOn w:val="DefaultParagraphFont"/>
    <w:link w:val="Heading2"/>
    <w:rsid w:val="001B2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5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5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51A"/>
    <w:rPr>
      <w:rFonts w:ascii="Courier New" w:eastAsia="Times New Roman" w:hAnsi="Courier New" w:cs="Times New Roman"/>
      <w:i/>
      <w:szCs w:val="20"/>
      <w:lang w:eastAsia="en-US"/>
    </w:rPr>
  </w:style>
  <w:style w:type="paragraph" w:customStyle="1" w:styleId="HeadingBase">
    <w:name w:val="Heading Base"/>
    <w:rsid w:val="001B2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51A"/>
    <w:pPr>
      <w:tabs>
        <w:tab w:val="right" w:leader="dot" w:pos="9072"/>
      </w:tabs>
      <w:ind w:left="567"/>
    </w:pPr>
    <w:rPr>
      <w:szCs w:val="22"/>
    </w:rPr>
  </w:style>
  <w:style w:type="paragraph" w:customStyle="1" w:styleId="TOCBase">
    <w:name w:val="TOC Base"/>
    <w:rsid w:val="001B2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51A"/>
    <w:pPr>
      <w:tabs>
        <w:tab w:val="right" w:leader="dot" w:pos="9072"/>
      </w:tabs>
      <w:spacing w:before="40" w:after="40"/>
      <w:ind w:left="284"/>
    </w:pPr>
    <w:rPr>
      <w:rFonts w:ascii="Times New Roman" w:hAnsi="Times New Roman"/>
    </w:rPr>
  </w:style>
  <w:style w:type="paragraph" w:styleId="TOC1">
    <w:name w:val="toc 1"/>
    <w:basedOn w:val="TOCBase"/>
    <w:next w:val="Normal"/>
    <w:rsid w:val="001B25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51A"/>
    <w:rPr>
      <w:rFonts w:ascii="Times New Roman" w:eastAsia="Times New Roman" w:hAnsi="Times New Roman" w:cs="Times New Roman"/>
      <w:sz w:val="16"/>
      <w:lang w:eastAsia="en-US"/>
    </w:rPr>
  </w:style>
  <w:style w:type="paragraph" w:styleId="Title">
    <w:name w:val="Title"/>
    <w:basedOn w:val="HeadingBase"/>
    <w:link w:val="TitleChar"/>
    <w:qFormat/>
    <w:rsid w:val="001B251A"/>
    <w:pPr>
      <w:spacing w:before="5040"/>
      <w:jc w:val="center"/>
    </w:pPr>
    <w:rPr>
      <w:sz w:val="48"/>
      <w:szCs w:val="72"/>
      <w:lang w:val="en-US"/>
    </w:rPr>
  </w:style>
  <w:style w:type="character" w:customStyle="1" w:styleId="TitleChar">
    <w:name w:val="Title Char"/>
    <w:basedOn w:val="DefaultParagraphFont"/>
    <w:link w:val="Title"/>
    <w:rsid w:val="001B2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51A"/>
    <w:pPr>
      <w:tabs>
        <w:tab w:val="left" w:pos="3600"/>
        <w:tab w:val="left" w:pos="3958"/>
      </w:tabs>
    </w:pPr>
  </w:style>
  <w:style w:type="paragraph" w:styleId="List">
    <w:name w:val="List"/>
    <w:basedOn w:val="BodyText"/>
    <w:next w:val="BodyText"/>
    <w:rsid w:val="001B251A"/>
    <w:pPr>
      <w:tabs>
        <w:tab w:val="left" w:pos="340"/>
      </w:tabs>
      <w:spacing w:before="60" w:after="60"/>
      <w:ind w:left="340" w:hanging="340"/>
    </w:pPr>
  </w:style>
  <w:style w:type="paragraph" w:customStyle="1" w:styleId="Note">
    <w:name w:val="Note"/>
    <w:basedOn w:val="BodyText"/>
    <w:rsid w:val="001B25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251A"/>
    <w:rPr>
      <w:b/>
      <w:spacing w:val="0"/>
    </w:rPr>
  </w:style>
  <w:style w:type="paragraph" w:customStyle="1" w:styleId="SuperTitle">
    <w:name w:val="SuperTitle"/>
    <w:basedOn w:val="Title"/>
    <w:rsid w:val="001B251A"/>
    <w:pPr>
      <w:framePr w:wrap="auto" w:hAnchor="text" w:y="6049"/>
    </w:pPr>
    <w:rPr>
      <w:color w:val="000000"/>
      <w:sz w:val="40"/>
    </w:rPr>
  </w:style>
  <w:style w:type="paragraph" w:customStyle="1" w:styleId="TOCTitle">
    <w:name w:val="TOCTitle"/>
    <w:basedOn w:val="Heading1"/>
    <w:rsid w:val="001B251A"/>
    <w:pPr>
      <w:spacing w:after="240"/>
      <w:jc w:val="center"/>
      <w:outlineLvl w:val="9"/>
    </w:pPr>
    <w:rPr>
      <w:caps/>
    </w:rPr>
  </w:style>
  <w:style w:type="paragraph" w:customStyle="1" w:styleId="Version">
    <w:name w:val="Version"/>
    <w:rsid w:val="001B25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51A"/>
    <w:pPr>
      <w:keepNext w:val="0"/>
      <w:tabs>
        <w:tab w:val="right" w:pos="4176"/>
      </w:tabs>
      <w:ind w:left="198" w:hanging="198"/>
    </w:pPr>
    <w:rPr>
      <w:rFonts w:ascii="Garamond" w:hAnsi="Garamond"/>
    </w:rPr>
  </w:style>
  <w:style w:type="paragraph" w:styleId="IndexHeading">
    <w:name w:val="index heading"/>
    <w:basedOn w:val="Normal"/>
    <w:next w:val="Index1"/>
    <w:semiHidden/>
    <w:rsid w:val="001B251A"/>
    <w:pPr>
      <w:spacing w:before="120" w:after="120"/>
    </w:pPr>
    <w:rPr>
      <w:rFonts w:ascii="Arial" w:hAnsi="Arial"/>
      <w:b/>
      <w:color w:val="918585"/>
      <w:sz w:val="24"/>
    </w:rPr>
  </w:style>
  <w:style w:type="paragraph" w:styleId="Header">
    <w:name w:val="header"/>
    <w:basedOn w:val="Normal"/>
    <w:link w:val="HeaderChar"/>
    <w:rsid w:val="001B2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51A"/>
    <w:rPr>
      <w:rFonts w:ascii="Times New Roman" w:eastAsia="Times New Roman" w:hAnsi="Times New Roman" w:cs="Times New Roman"/>
      <w:sz w:val="16"/>
      <w:szCs w:val="20"/>
      <w:lang w:val="en-GB" w:eastAsia="en-US"/>
    </w:rPr>
  </w:style>
  <w:style w:type="paragraph" w:customStyle="1" w:styleId="Chapter">
    <w:name w:val="Chapter"/>
    <w:basedOn w:val="Normal"/>
    <w:rsid w:val="001B251A"/>
    <w:pPr>
      <w:spacing w:before="240"/>
    </w:pPr>
    <w:rPr>
      <w:rFonts w:ascii="Times New Roman" w:hAnsi="Times New Roman"/>
      <w:smallCaps/>
      <w:spacing w:val="80"/>
      <w:sz w:val="28"/>
    </w:rPr>
  </w:style>
  <w:style w:type="paragraph" w:customStyle="1" w:styleId="InChapter">
    <w:name w:val="InChapter"/>
    <w:basedOn w:val="Heading3"/>
    <w:rsid w:val="001B251A"/>
    <w:pPr>
      <w:spacing w:after="240"/>
      <w:outlineLvl w:val="9"/>
    </w:pPr>
    <w:rPr>
      <w:noProof/>
    </w:rPr>
  </w:style>
  <w:style w:type="paragraph" w:styleId="Index2">
    <w:name w:val="index 2"/>
    <w:basedOn w:val="Normal"/>
    <w:next w:val="Normal"/>
    <w:semiHidden/>
    <w:rsid w:val="001B251A"/>
    <w:pPr>
      <w:tabs>
        <w:tab w:val="right" w:pos="4176"/>
      </w:tabs>
      <w:ind w:left="568" w:hanging="284"/>
    </w:pPr>
    <w:rPr>
      <w:rFonts w:ascii="Garamond" w:hAnsi="Garamond"/>
    </w:rPr>
  </w:style>
  <w:style w:type="paragraph" w:customStyle="1" w:styleId="Byline">
    <w:name w:val="Byline"/>
    <w:rsid w:val="001B2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51A"/>
    <w:pPr>
      <w:tabs>
        <w:tab w:val="clear" w:pos="3600"/>
        <w:tab w:val="clear" w:pos="3958"/>
      </w:tabs>
      <w:jc w:val="right"/>
    </w:pPr>
  </w:style>
  <w:style w:type="paragraph" w:styleId="Caption">
    <w:name w:val="caption"/>
    <w:basedOn w:val="BodyText"/>
    <w:next w:val="Normal"/>
    <w:qFormat/>
    <w:rsid w:val="001B251A"/>
    <w:pPr>
      <w:framePr w:w="2268" w:hSpace="181" w:vSpace="181" w:wrap="around" w:vAnchor="text" w:hAnchor="page" w:x="1135" w:y="285" w:anchorLock="1"/>
    </w:pPr>
    <w:rPr>
      <w:i/>
    </w:rPr>
  </w:style>
  <w:style w:type="paragraph" w:customStyle="1" w:styleId="MiniTOCTitle">
    <w:name w:val="MiniTOCTitle"/>
    <w:basedOn w:val="Heading4"/>
    <w:rsid w:val="001B251A"/>
    <w:pPr>
      <w:spacing w:before="240"/>
      <w:outlineLvl w:val="9"/>
    </w:pPr>
    <w:rPr>
      <w:noProof/>
      <w:sz w:val="24"/>
    </w:rPr>
  </w:style>
  <w:style w:type="paragraph" w:customStyle="1" w:styleId="MiniTOCItem">
    <w:name w:val="MiniTOCItem"/>
    <w:basedOn w:val="ListBullet"/>
    <w:rsid w:val="001B251A"/>
    <w:pPr>
      <w:numPr>
        <w:numId w:val="0"/>
      </w:numPr>
      <w:tabs>
        <w:tab w:val="right" w:leader="dot" w:pos="6521"/>
      </w:tabs>
      <w:spacing w:before="0" w:after="0"/>
    </w:pPr>
  </w:style>
  <w:style w:type="paragraph" w:customStyle="1" w:styleId="TOFTitle">
    <w:name w:val="TOFTitle"/>
    <w:basedOn w:val="TOCTitle"/>
    <w:rsid w:val="001B251A"/>
  </w:style>
  <w:style w:type="paragraph" w:styleId="TableofFigures">
    <w:name w:val="table of figures"/>
    <w:basedOn w:val="Normal"/>
    <w:next w:val="Normal"/>
    <w:semiHidden/>
    <w:rsid w:val="001B251A"/>
    <w:pPr>
      <w:tabs>
        <w:tab w:val="right" w:leader="dot" w:pos="9072"/>
      </w:tabs>
      <w:ind w:left="970" w:hanging="403"/>
    </w:pPr>
    <w:rPr>
      <w:rFonts w:ascii="Times New Roman" w:hAnsi="Times New Roman"/>
      <w:b/>
    </w:rPr>
  </w:style>
  <w:style w:type="paragraph" w:styleId="ListNumber">
    <w:name w:val="List Number"/>
    <w:basedOn w:val="List"/>
    <w:rsid w:val="001B251A"/>
    <w:pPr>
      <w:numPr>
        <w:numId w:val="15"/>
      </w:numPr>
      <w:tabs>
        <w:tab w:val="clear" w:pos="340"/>
      </w:tabs>
    </w:pPr>
  </w:style>
  <w:style w:type="character" w:customStyle="1" w:styleId="WingdingSymbols">
    <w:name w:val="Wingding Symbols"/>
    <w:rsid w:val="001B251A"/>
    <w:rPr>
      <w:rFonts w:ascii="Wingdings" w:hAnsi="Wingdings"/>
    </w:rPr>
  </w:style>
  <w:style w:type="paragraph" w:customStyle="1" w:styleId="TableHeading">
    <w:name w:val="Table Heading"/>
    <w:basedOn w:val="HeadingBase"/>
    <w:rsid w:val="001B251A"/>
    <w:pPr>
      <w:keepLines/>
      <w:pBdr>
        <w:bottom w:val="single" w:sz="6" w:space="1" w:color="918585"/>
      </w:pBdr>
      <w:spacing w:before="240"/>
    </w:pPr>
  </w:style>
  <w:style w:type="character" w:customStyle="1" w:styleId="HotSpot">
    <w:name w:val="HotSpot"/>
    <w:rsid w:val="001B251A"/>
    <w:rPr>
      <w:color w:val="0033CC"/>
      <w:u w:val="none"/>
    </w:rPr>
  </w:style>
  <w:style w:type="paragraph" w:customStyle="1" w:styleId="BodyTextRight">
    <w:name w:val="Body Text Right"/>
    <w:basedOn w:val="BodyText"/>
    <w:rsid w:val="001B251A"/>
    <w:pPr>
      <w:spacing w:before="0" w:after="0"/>
      <w:jc w:val="right"/>
    </w:pPr>
  </w:style>
  <w:style w:type="paragraph" w:styleId="Index3">
    <w:name w:val="index 3"/>
    <w:basedOn w:val="ListNumber2"/>
    <w:next w:val="Normal"/>
    <w:semiHidden/>
    <w:rsid w:val="001B251A"/>
    <w:pPr>
      <w:numPr>
        <w:numId w:val="0"/>
      </w:numPr>
      <w:tabs>
        <w:tab w:val="right" w:leader="dot" w:pos="4176"/>
      </w:tabs>
    </w:pPr>
  </w:style>
  <w:style w:type="paragraph" w:styleId="ListNumber2">
    <w:name w:val="List Number 2"/>
    <w:basedOn w:val="List2"/>
    <w:rsid w:val="001B251A"/>
    <w:pPr>
      <w:numPr>
        <w:numId w:val="10"/>
      </w:numPr>
      <w:tabs>
        <w:tab w:val="clear" w:pos="1060"/>
      </w:tabs>
    </w:pPr>
  </w:style>
  <w:style w:type="paragraph" w:customStyle="1" w:styleId="MarginNote">
    <w:name w:val="Margin Note"/>
    <w:basedOn w:val="BodyText"/>
    <w:rsid w:val="001B2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5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51A"/>
    <w:rPr>
      <w:sz w:val="32"/>
    </w:rPr>
  </w:style>
  <w:style w:type="paragraph" w:customStyle="1" w:styleId="HeadingProcedure">
    <w:name w:val="Heading Procedure"/>
    <w:basedOn w:val="HeadingBase"/>
    <w:next w:val="Normal"/>
    <w:rsid w:val="001B251A"/>
    <w:pPr>
      <w:tabs>
        <w:tab w:val="left" w:pos="0"/>
      </w:tabs>
      <w:spacing w:before="120" w:after="60"/>
    </w:pPr>
    <w:rPr>
      <w:i/>
      <w:color w:val="918585"/>
      <w:sz w:val="22"/>
    </w:rPr>
  </w:style>
  <w:style w:type="paragraph" w:customStyle="1" w:styleId="TableBodyText">
    <w:name w:val="Table Body Text"/>
    <w:basedOn w:val="BodyText"/>
    <w:rsid w:val="001B251A"/>
    <w:pPr>
      <w:spacing w:before="60" w:after="60"/>
    </w:pPr>
  </w:style>
  <w:style w:type="paragraph" w:styleId="ListContinue">
    <w:name w:val="List Continue"/>
    <w:basedOn w:val="List"/>
    <w:rsid w:val="001B251A"/>
    <w:pPr>
      <w:ind w:firstLine="0"/>
    </w:pPr>
  </w:style>
  <w:style w:type="paragraph" w:customStyle="1" w:styleId="ListNote">
    <w:name w:val="List Note"/>
    <w:basedOn w:val="List"/>
    <w:rsid w:val="001B251A"/>
    <w:pPr>
      <w:pBdr>
        <w:top w:val="single" w:sz="6" w:space="2" w:color="918585"/>
        <w:bottom w:val="single" w:sz="6" w:space="2" w:color="918585"/>
      </w:pBdr>
      <w:tabs>
        <w:tab w:val="left" w:pos="1021"/>
      </w:tabs>
      <w:ind w:firstLine="0"/>
    </w:pPr>
  </w:style>
  <w:style w:type="paragraph" w:customStyle="1" w:styleId="Warning">
    <w:name w:val="Warning"/>
    <w:basedOn w:val="BodyText"/>
    <w:rsid w:val="001B251A"/>
    <w:pPr>
      <w:shd w:val="clear" w:color="auto" w:fill="D9D9D9"/>
      <w:tabs>
        <w:tab w:val="left" w:pos="992"/>
      </w:tabs>
      <w:ind w:left="119" w:right="119"/>
    </w:pPr>
    <w:rPr>
      <w:sz w:val="20"/>
    </w:rPr>
  </w:style>
  <w:style w:type="paragraph" w:customStyle="1" w:styleId="MarginIcons">
    <w:name w:val="Margin Icons"/>
    <w:basedOn w:val="BodyText"/>
    <w:rsid w:val="001B2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51A"/>
    <w:rPr>
      <w:rFonts w:ascii="Courier New" w:hAnsi="Courier New"/>
    </w:rPr>
  </w:style>
  <w:style w:type="paragraph" w:customStyle="1" w:styleId="NoteBullet">
    <w:name w:val="Note Bullet"/>
    <w:basedOn w:val="Note"/>
    <w:rsid w:val="001B251A"/>
    <w:pPr>
      <w:tabs>
        <w:tab w:val="clear" w:pos="680"/>
      </w:tabs>
      <w:spacing w:before="60" w:after="60"/>
    </w:pPr>
  </w:style>
  <w:style w:type="paragraph" w:customStyle="1" w:styleId="SubHeading2">
    <w:name w:val="SubHeading2"/>
    <w:basedOn w:val="HeadingBase"/>
    <w:rsid w:val="001B251A"/>
    <w:pPr>
      <w:spacing w:before="240" w:after="60"/>
    </w:pPr>
    <w:rPr>
      <w:sz w:val="20"/>
    </w:rPr>
  </w:style>
  <w:style w:type="paragraph" w:customStyle="1" w:styleId="SubHeading1">
    <w:name w:val="SubHeading1"/>
    <w:basedOn w:val="HeadingBase"/>
    <w:rsid w:val="001B251A"/>
    <w:pPr>
      <w:spacing w:before="240" w:after="60"/>
    </w:pPr>
    <w:rPr>
      <w:color w:val="918585"/>
      <w:sz w:val="22"/>
    </w:rPr>
  </w:style>
  <w:style w:type="paragraph" w:customStyle="1" w:styleId="SideHeading">
    <w:name w:val="Side Heading"/>
    <w:basedOn w:val="HeadingBase"/>
    <w:rsid w:val="001B2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51A"/>
    <w:pPr>
      <w:tabs>
        <w:tab w:val="num" w:pos="360"/>
      </w:tabs>
    </w:pPr>
  </w:style>
  <w:style w:type="paragraph" w:styleId="PlainText">
    <w:name w:val="Plain Text"/>
    <w:basedOn w:val="Normal"/>
    <w:link w:val="PlainTextChar"/>
    <w:rsid w:val="001B251A"/>
    <w:rPr>
      <w:sz w:val="20"/>
    </w:rPr>
  </w:style>
  <w:style w:type="character" w:customStyle="1" w:styleId="PlainTextChar">
    <w:name w:val="Plain Text Char"/>
    <w:basedOn w:val="DefaultParagraphFont"/>
    <w:link w:val="PlainText"/>
    <w:rsid w:val="001B251A"/>
    <w:rPr>
      <w:rFonts w:ascii="Courier New" w:eastAsia="Times New Roman" w:hAnsi="Courier New" w:cs="Times New Roman"/>
      <w:sz w:val="20"/>
      <w:szCs w:val="20"/>
      <w:lang w:eastAsia="en-US"/>
    </w:rPr>
  </w:style>
  <w:style w:type="character" w:customStyle="1" w:styleId="MenuOption">
    <w:name w:val="Menu Option"/>
    <w:basedOn w:val="DefaultParagraphFont"/>
    <w:rsid w:val="001B251A"/>
    <w:rPr>
      <w:b/>
      <w:smallCaps/>
    </w:rPr>
  </w:style>
  <w:style w:type="paragraph" w:customStyle="1" w:styleId="TableListNumber">
    <w:name w:val="Table List Number"/>
    <w:basedOn w:val="ListNumber"/>
    <w:rsid w:val="001B251A"/>
    <w:pPr>
      <w:numPr>
        <w:numId w:val="0"/>
      </w:numPr>
    </w:pPr>
  </w:style>
  <w:style w:type="paragraph" w:styleId="TOC4">
    <w:name w:val="toc 4"/>
    <w:basedOn w:val="TOCBase"/>
    <w:next w:val="Normal"/>
    <w:semiHidden/>
    <w:rsid w:val="001B251A"/>
    <w:pPr>
      <w:tabs>
        <w:tab w:val="right" w:leader="dot" w:pos="9071"/>
      </w:tabs>
      <w:ind w:left="1701"/>
    </w:pPr>
  </w:style>
  <w:style w:type="paragraph" w:customStyle="1" w:styleId="ListAlpha">
    <w:name w:val="List Alpha"/>
    <w:basedOn w:val="List"/>
    <w:rsid w:val="001B251A"/>
    <w:pPr>
      <w:numPr>
        <w:numId w:val="9"/>
      </w:numPr>
    </w:pPr>
  </w:style>
  <w:style w:type="paragraph" w:customStyle="1" w:styleId="ListAlpha2">
    <w:name w:val="List Alpha 2"/>
    <w:basedOn w:val="List2"/>
    <w:rsid w:val="001B251A"/>
    <w:pPr>
      <w:numPr>
        <w:numId w:val="8"/>
      </w:numPr>
    </w:pPr>
  </w:style>
  <w:style w:type="paragraph" w:styleId="List2">
    <w:name w:val="List 2"/>
    <w:basedOn w:val="BodyText"/>
    <w:rsid w:val="001B251A"/>
    <w:pPr>
      <w:tabs>
        <w:tab w:val="left" w:pos="680"/>
      </w:tabs>
      <w:spacing w:before="60" w:after="60"/>
      <w:ind w:left="680" w:hanging="340"/>
    </w:pPr>
  </w:style>
  <w:style w:type="paragraph" w:styleId="List3">
    <w:name w:val="List 3"/>
    <w:basedOn w:val="BodyText"/>
    <w:rsid w:val="001B251A"/>
    <w:pPr>
      <w:tabs>
        <w:tab w:val="left" w:pos="1021"/>
      </w:tabs>
      <w:spacing w:before="60" w:after="60"/>
      <w:ind w:left="1020" w:hanging="340"/>
    </w:pPr>
  </w:style>
  <w:style w:type="paragraph" w:styleId="List4">
    <w:name w:val="List 4"/>
    <w:basedOn w:val="BodyText"/>
    <w:rsid w:val="001B251A"/>
    <w:pPr>
      <w:tabs>
        <w:tab w:val="left" w:pos="1361"/>
      </w:tabs>
      <w:spacing w:before="60" w:after="60"/>
      <w:ind w:left="1361" w:hanging="340"/>
    </w:pPr>
  </w:style>
  <w:style w:type="paragraph" w:styleId="List5">
    <w:name w:val="List 5"/>
    <w:basedOn w:val="BodyText"/>
    <w:rsid w:val="001B251A"/>
    <w:pPr>
      <w:tabs>
        <w:tab w:val="left" w:pos="1701"/>
      </w:tabs>
      <w:spacing w:before="60" w:after="60"/>
      <w:ind w:left="1701" w:hanging="340"/>
    </w:pPr>
  </w:style>
  <w:style w:type="paragraph" w:styleId="ListBullet3">
    <w:name w:val="List Bullet 3"/>
    <w:basedOn w:val="List3"/>
    <w:rsid w:val="001B251A"/>
    <w:pPr>
      <w:numPr>
        <w:numId w:val="14"/>
      </w:numPr>
      <w:tabs>
        <w:tab w:val="clear" w:pos="1021"/>
      </w:tabs>
      <w:ind w:left="1037" w:hanging="357"/>
    </w:pPr>
  </w:style>
  <w:style w:type="paragraph" w:styleId="ListBullet4">
    <w:name w:val="List Bullet 4"/>
    <w:basedOn w:val="List4"/>
    <w:rsid w:val="001B251A"/>
    <w:pPr>
      <w:numPr>
        <w:numId w:val="3"/>
      </w:numPr>
      <w:tabs>
        <w:tab w:val="clear" w:pos="1361"/>
      </w:tabs>
    </w:pPr>
  </w:style>
  <w:style w:type="paragraph" w:styleId="ListBullet5">
    <w:name w:val="List Bullet 5"/>
    <w:basedOn w:val="List5"/>
    <w:rsid w:val="001B251A"/>
    <w:pPr>
      <w:numPr>
        <w:numId w:val="4"/>
      </w:numPr>
    </w:pPr>
  </w:style>
  <w:style w:type="paragraph" w:styleId="ListContinue2">
    <w:name w:val="List Continue 2"/>
    <w:basedOn w:val="List2"/>
    <w:rsid w:val="001B251A"/>
    <w:pPr>
      <w:ind w:firstLine="0"/>
    </w:pPr>
  </w:style>
  <w:style w:type="paragraph" w:styleId="ListContinue3">
    <w:name w:val="List Continue 3"/>
    <w:basedOn w:val="List3"/>
    <w:rsid w:val="001B251A"/>
    <w:pPr>
      <w:ind w:left="1021" w:firstLine="0"/>
    </w:pPr>
  </w:style>
  <w:style w:type="paragraph" w:styleId="ListContinue4">
    <w:name w:val="List Continue 4"/>
    <w:basedOn w:val="List4"/>
    <w:rsid w:val="001B251A"/>
    <w:pPr>
      <w:ind w:firstLine="0"/>
    </w:pPr>
  </w:style>
  <w:style w:type="paragraph" w:styleId="ListContinue5">
    <w:name w:val="List Continue 5"/>
    <w:basedOn w:val="List5"/>
    <w:rsid w:val="001B251A"/>
    <w:pPr>
      <w:ind w:firstLine="0"/>
    </w:pPr>
  </w:style>
  <w:style w:type="paragraph" w:styleId="ListNumber3">
    <w:name w:val="List Number 3"/>
    <w:basedOn w:val="List3"/>
    <w:rsid w:val="001B251A"/>
    <w:pPr>
      <w:numPr>
        <w:numId w:val="5"/>
      </w:numPr>
    </w:pPr>
  </w:style>
  <w:style w:type="paragraph" w:styleId="ListNumber4">
    <w:name w:val="List Number 4"/>
    <w:basedOn w:val="List4"/>
    <w:rsid w:val="001B251A"/>
    <w:pPr>
      <w:numPr>
        <w:numId w:val="6"/>
      </w:numPr>
    </w:pPr>
  </w:style>
  <w:style w:type="paragraph" w:styleId="ListNumber5">
    <w:name w:val="List Number 5"/>
    <w:basedOn w:val="List5"/>
    <w:rsid w:val="001B251A"/>
    <w:pPr>
      <w:numPr>
        <w:numId w:val="7"/>
      </w:numPr>
    </w:pPr>
  </w:style>
  <w:style w:type="paragraph" w:styleId="BlockText">
    <w:name w:val="Block Text"/>
    <w:basedOn w:val="Normal"/>
    <w:rsid w:val="001B251A"/>
    <w:pPr>
      <w:spacing w:after="120"/>
      <w:ind w:left="1440" w:right="1440"/>
    </w:pPr>
  </w:style>
  <w:style w:type="character" w:customStyle="1" w:styleId="Subscript">
    <w:name w:val="Subscript"/>
    <w:basedOn w:val="DefaultParagraphFont"/>
    <w:rsid w:val="001B251A"/>
    <w:rPr>
      <w:sz w:val="16"/>
      <w:vertAlign w:val="subscript"/>
    </w:rPr>
  </w:style>
  <w:style w:type="character" w:customStyle="1" w:styleId="Superscript">
    <w:name w:val="Superscript"/>
    <w:basedOn w:val="DefaultParagraphFont"/>
    <w:rsid w:val="001B251A"/>
    <w:rPr>
      <w:sz w:val="16"/>
      <w:vertAlign w:val="superscript"/>
    </w:rPr>
  </w:style>
  <w:style w:type="character" w:customStyle="1" w:styleId="Symbols">
    <w:name w:val="Symbols"/>
    <w:basedOn w:val="DefaultParagraphFont"/>
    <w:rsid w:val="001B251A"/>
    <w:rPr>
      <w:rFonts w:ascii="Symbol" w:hAnsi="Symbol"/>
    </w:rPr>
  </w:style>
  <w:style w:type="character" w:customStyle="1" w:styleId="MenuOptions">
    <w:name w:val="Menu Options"/>
    <w:basedOn w:val="DefaultParagraphFont"/>
    <w:rsid w:val="001B251A"/>
    <w:rPr>
      <w:rFonts w:ascii="Arial Narrow" w:hAnsi="Arial Narrow"/>
      <w:smallCaps/>
    </w:rPr>
  </w:style>
  <w:style w:type="character" w:customStyle="1" w:styleId="Buttons">
    <w:name w:val="Buttons"/>
    <w:basedOn w:val="DefaultParagraphFont"/>
    <w:rsid w:val="001B251A"/>
    <w:rPr>
      <w:b/>
    </w:rPr>
  </w:style>
  <w:style w:type="character" w:customStyle="1" w:styleId="Underlined">
    <w:name w:val="Underlined"/>
    <w:basedOn w:val="DefaultParagraphFont"/>
    <w:rsid w:val="001B251A"/>
    <w:rPr>
      <w:u w:val="single"/>
    </w:rPr>
  </w:style>
  <w:style w:type="paragraph" w:customStyle="1" w:styleId="TableBodyTextRight">
    <w:name w:val="Table Body Text Right"/>
    <w:basedOn w:val="TableBodyText"/>
    <w:rsid w:val="001B251A"/>
    <w:pPr>
      <w:widowControl w:val="0"/>
      <w:autoSpaceDE w:val="0"/>
      <w:autoSpaceDN w:val="0"/>
      <w:adjustRightInd w:val="0"/>
      <w:jc w:val="right"/>
    </w:pPr>
    <w:rPr>
      <w:rFonts w:cs="Arial"/>
      <w:szCs w:val="18"/>
    </w:rPr>
  </w:style>
  <w:style w:type="paragraph" w:customStyle="1" w:styleId="CopyrightText">
    <w:name w:val="Copyright Text"/>
    <w:basedOn w:val="BodyText"/>
    <w:rsid w:val="001B251A"/>
    <w:rPr>
      <w:sz w:val="18"/>
    </w:rPr>
  </w:style>
  <w:style w:type="paragraph" w:customStyle="1" w:styleId="BodySmallRight">
    <w:name w:val="Body Small Right"/>
    <w:basedOn w:val="BodyTextRight"/>
    <w:rsid w:val="001B251A"/>
    <w:rPr>
      <w:sz w:val="18"/>
      <w:szCs w:val="18"/>
    </w:rPr>
  </w:style>
  <w:style w:type="paragraph" w:customStyle="1" w:styleId="MarginEdition">
    <w:name w:val="Margin Edition"/>
    <w:basedOn w:val="MarginNote"/>
    <w:rsid w:val="001B251A"/>
    <w:pPr>
      <w:spacing w:before="0" w:after="0"/>
    </w:pPr>
    <w:rPr>
      <w:rFonts w:ascii="Times New Roman" w:hAnsi="Times New Roman"/>
      <w:color w:val="999999"/>
    </w:rPr>
  </w:style>
  <w:style w:type="paragraph" w:customStyle="1" w:styleId="Spacer">
    <w:name w:val="Spacer"/>
    <w:basedOn w:val="Normal"/>
    <w:rsid w:val="001B251A"/>
    <w:rPr>
      <w:sz w:val="2"/>
      <w:szCs w:val="2"/>
    </w:rPr>
  </w:style>
  <w:style w:type="character" w:customStyle="1" w:styleId="Small">
    <w:name w:val="Small"/>
    <w:basedOn w:val="DefaultParagraphFont"/>
    <w:rsid w:val="001B251A"/>
    <w:rPr>
      <w:sz w:val="16"/>
    </w:rPr>
  </w:style>
  <w:style w:type="paragraph" w:customStyle="1" w:styleId="WideTable">
    <w:name w:val="Wide Table"/>
    <w:basedOn w:val="Normal"/>
    <w:rsid w:val="001B251A"/>
    <w:pPr>
      <w:ind w:left="-1418"/>
    </w:pPr>
    <w:rPr>
      <w:sz w:val="2"/>
      <w:szCs w:val="2"/>
    </w:rPr>
  </w:style>
  <w:style w:type="character" w:styleId="PageNumber">
    <w:name w:val="page number"/>
    <w:basedOn w:val="DefaultParagraphFont"/>
    <w:rsid w:val="001B251A"/>
  </w:style>
  <w:style w:type="paragraph" w:styleId="Quote">
    <w:name w:val="Quote"/>
    <w:basedOn w:val="Heading1"/>
    <w:link w:val="QuoteChar"/>
    <w:qFormat/>
    <w:rsid w:val="001B251A"/>
    <w:rPr>
      <w:b w:val="0"/>
      <w:sz w:val="72"/>
      <w:szCs w:val="72"/>
      <w:lang w:val="en-NZ"/>
    </w:rPr>
  </w:style>
  <w:style w:type="character" w:customStyle="1" w:styleId="QuoteChar">
    <w:name w:val="Quote Char"/>
    <w:basedOn w:val="DefaultParagraphFont"/>
    <w:link w:val="Quote"/>
    <w:rsid w:val="001B2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51A"/>
    <w:pPr>
      <w:pageBreakBefore/>
    </w:pPr>
  </w:style>
  <w:style w:type="paragraph" w:customStyle="1" w:styleId="Border">
    <w:name w:val="Border"/>
    <w:basedOn w:val="Normal"/>
    <w:qFormat/>
    <w:rsid w:val="001B2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51A"/>
    <w:rPr>
      <w:b/>
      <w:bCs/>
      <w:i/>
      <w:iCs/>
      <w:color w:val="auto"/>
    </w:rPr>
  </w:style>
  <w:style w:type="paragraph" w:styleId="IntenseQuote">
    <w:name w:val="Intense Quote"/>
    <w:basedOn w:val="Normal"/>
    <w:next w:val="Normal"/>
    <w:link w:val="IntenseQuoteChar"/>
    <w:uiPriority w:val="30"/>
    <w:qFormat/>
    <w:rsid w:val="001B2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5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51A"/>
    <w:rPr>
      <w:smallCaps/>
      <w:color w:val="auto"/>
      <w:u w:val="single"/>
    </w:rPr>
  </w:style>
  <w:style w:type="character" w:styleId="IntenseReference">
    <w:name w:val="Intense Reference"/>
    <w:basedOn w:val="DefaultParagraphFont"/>
    <w:uiPriority w:val="32"/>
    <w:qFormat/>
    <w:rsid w:val="001B251A"/>
    <w:rPr>
      <w:b/>
      <w:bCs/>
      <w:smallCaps/>
      <w:color w:val="auto"/>
      <w:spacing w:val="5"/>
      <w:u w:val="single"/>
    </w:rPr>
  </w:style>
  <w:style w:type="paragraph" w:customStyle="1" w:styleId="2ColumnHeading">
    <w:name w:val="2Column Heading"/>
    <w:basedOn w:val="BodyText"/>
    <w:qFormat/>
    <w:rsid w:val="001B251A"/>
    <w:pPr>
      <w:spacing w:after="60"/>
      <w:ind w:left="-2268"/>
    </w:pPr>
    <w:rPr>
      <w:b/>
    </w:rPr>
  </w:style>
  <w:style w:type="paragraph" w:customStyle="1" w:styleId="Heading1TOC">
    <w:name w:val="Heading1 TOC"/>
    <w:basedOn w:val="Normal"/>
    <w:qFormat/>
    <w:rsid w:val="001B251A"/>
    <w:pPr>
      <w:spacing w:before="240" w:after="120"/>
    </w:pPr>
    <w:rPr>
      <w:rFonts w:ascii="Times New Roman" w:hAnsi="Times New Roman"/>
      <w:b/>
      <w:sz w:val="32"/>
    </w:rPr>
  </w:style>
  <w:style w:type="paragraph" w:customStyle="1" w:styleId="Heading2TOC">
    <w:name w:val="Heading2 TOC"/>
    <w:basedOn w:val="Normal"/>
    <w:qFormat/>
    <w:rsid w:val="001B251A"/>
    <w:pPr>
      <w:spacing w:before="240" w:after="60"/>
    </w:pPr>
    <w:rPr>
      <w:rFonts w:ascii="Times New Roman" w:hAnsi="Times New Roman"/>
      <w:b/>
      <w:sz w:val="28"/>
    </w:rPr>
  </w:style>
  <w:style w:type="character" w:customStyle="1" w:styleId="Underline">
    <w:name w:val="Underline"/>
    <w:basedOn w:val="DefaultParagraphFont"/>
    <w:qFormat/>
    <w:rsid w:val="001B251A"/>
    <w:rPr>
      <w:u w:val="single"/>
    </w:rPr>
  </w:style>
  <w:style w:type="character" w:customStyle="1" w:styleId="BoldandItalics">
    <w:name w:val="Bold and Italics"/>
    <w:qFormat/>
    <w:rsid w:val="001B251A"/>
    <w:rPr>
      <w:b/>
      <w:i/>
      <w:u w:val="none"/>
    </w:rPr>
  </w:style>
  <w:style w:type="paragraph" w:styleId="BalloonText">
    <w:name w:val="Balloon Text"/>
    <w:basedOn w:val="Normal"/>
    <w:link w:val="BalloonTextChar"/>
    <w:rsid w:val="001B251A"/>
    <w:rPr>
      <w:rFonts w:ascii="Tahoma" w:hAnsi="Tahoma" w:cs="Tahoma"/>
      <w:sz w:val="16"/>
      <w:szCs w:val="16"/>
    </w:rPr>
  </w:style>
  <w:style w:type="character" w:customStyle="1" w:styleId="BalloonTextChar">
    <w:name w:val="Balloon Text Char"/>
    <w:basedOn w:val="DefaultParagraphFont"/>
    <w:link w:val="BalloonText"/>
    <w:rsid w:val="001B25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5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5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51A"/>
    <w:rPr>
      <w:b/>
      <w:color w:val="660033"/>
      <w:spacing w:val="0"/>
    </w:rPr>
  </w:style>
  <w:style w:type="paragraph" w:customStyle="1" w:styleId="Nameditemlist">
    <w:name w:val="Named item list"/>
    <w:basedOn w:val="BodyText"/>
    <w:qFormat/>
    <w:rsid w:val="001B251A"/>
    <w:pPr>
      <w:tabs>
        <w:tab w:val="left" w:pos="2835"/>
      </w:tabs>
      <w:ind w:left="2835" w:hanging="2835"/>
    </w:pPr>
  </w:style>
  <w:style w:type="paragraph" w:customStyle="1" w:styleId="BodyTextnopadding">
    <w:name w:val="Body Text no padding"/>
    <w:basedOn w:val="BodyText"/>
    <w:qFormat/>
    <w:rsid w:val="001B251A"/>
    <w:pPr>
      <w:spacing w:before="0" w:after="0"/>
    </w:pPr>
  </w:style>
  <w:style w:type="character" w:styleId="Hyperlink">
    <w:name w:val="Hyperlink"/>
    <w:basedOn w:val="DefaultParagraphFont"/>
    <w:uiPriority w:val="99"/>
    <w:unhideWhenUsed/>
    <w:rsid w:val="00792C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1158</Words>
  <Characters>7459</Characters>
  <Application>Microsoft Office Word</Application>
  <DocSecurity>0</DocSecurity>
  <Lines>233</Lines>
  <Paragraphs>162</Paragraphs>
  <ScaleCrop>false</ScaleCrop>
  <Company>Author-it Software Corporation Ltd.</Company>
  <LinksUpToDate>false</LinksUpToDate>
  <CharactersWithSpaces>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ACMSPE320 Provide general care of mammals</dc:title>
  <dc:subject>Approved</dc:subject>
  <dc:creator>Skills Insight</dc:creator>
  <cp:keywords>Release: 1</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