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255" w:rsidP="00036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ACMSPE317 Provide general care of domestic cats</w:t>
      </w:r>
      <w:r>
        <w:fldChar w:fldCharType="end"/>
      </w:r>
    </w:p>
    <w:p w:rsidR="00036255" w:rsidP="00036255">
      <w:pPr>
        <w:pStyle w:val="Version"/>
        <w:sectPr w:rsidSect="00594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694" w:rsidP="00594694">
      <w:pPr>
        <w:pStyle w:val="SuperHeading"/>
      </w:pPr>
      <w:r w:rsidRPr="00594694">
        <w:t>ACMSPE317 Provide general care of domestic cats</w:t>
      </w:r>
    </w:p>
    <w:p w:rsidR="00000000" w:rsidRPr="00594694" w:rsidP="00594694">
      <w:pPr>
        <w:pStyle w:val="Heading1"/>
      </w:pPr>
      <w:bookmarkStart w:id="1" w:name="O_1171699"/>
      <w:bookmarkEnd w:id="1"/>
      <w:r w:rsidRPr="005946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4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Bold"/>
              <w:rPr>
                <w:lang w:val="en-NZ"/>
              </w:rPr>
            </w:pPr>
            <w:r w:rsidRPr="005946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Bold"/>
              <w:rPr>
                <w:lang w:val="en-NZ"/>
              </w:rPr>
            </w:pPr>
            <w:r w:rsidRPr="00594694">
              <w:t>Comments</w:t>
            </w:r>
          </w:p>
        </w:tc>
      </w:tr>
      <w:tr w:rsidTr="00594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94" w:rsidP="00594694">
            <w:pPr>
              <w:pStyle w:val="BodyText"/>
            </w:pPr>
            <w:r w:rsidRPr="00594694">
              <w:t>This version released with ACM Animal Care and Management Training Package Version 4.0.</w:t>
            </w:r>
          </w:p>
        </w:tc>
      </w:tr>
    </w:tbl>
    <w:p w:rsidR="00000000" w:rsidRPr="00594694" w:rsidP="00594694">
      <w:pPr>
        <w:pStyle w:val="BodyText"/>
      </w:pPr>
    </w:p>
    <w:p w:rsidR="00000000" w:rsidRPr="00594694" w:rsidP="00594694">
      <w:pPr>
        <w:pStyle w:val="AllowPageBreak"/>
      </w:pPr>
    </w:p>
    <w:p w:rsidR="00000000" w:rsidRPr="00594694" w:rsidP="00594694">
      <w:pPr>
        <w:pStyle w:val="Heading1"/>
      </w:pPr>
      <w:bookmarkStart w:id="2" w:name="O_1171700"/>
      <w:bookmarkEnd w:id="2"/>
      <w:r w:rsidRPr="00594694">
        <w:t>Application</w:t>
      </w:r>
    </w:p>
    <w:p w:rsidR="00000000" w:rsidRPr="00594694" w:rsidP="00036255">
      <w:pPr>
        <w:pStyle w:val="BodyText"/>
      </w:pPr>
      <w:r w:rsidRPr="00594694">
        <w:t>This unit of competency describes the skills and knowledge required to identi</w:t>
      </w:r>
      <w:r w:rsidRPr="00594694">
        <w:t>fy domestic cats and their behavioural and physical needs, and provide daily care requirements.</w:t>
      </w:r>
    </w:p>
    <w:p w:rsidR="00000000" w:rsidRPr="00594694" w:rsidP="00036255">
      <w:pPr>
        <w:pStyle w:val="BodyText"/>
      </w:pPr>
      <w:r w:rsidRPr="00594694">
        <w:t>This unit applies to individuals working in the animal care industry where domestic cats are bred, reared, trained, cared for or housed.</w:t>
      </w:r>
    </w:p>
    <w:p w:rsidR="00000000" w:rsidRPr="00594694" w:rsidP="00036255">
      <w:pPr>
        <w:pStyle w:val="BodyText"/>
      </w:pPr>
      <w:r w:rsidRPr="00594694">
        <w:t>This may include animal</w:t>
      </w:r>
      <w:r w:rsidRPr="00594694">
        <w:t xml:space="preserve"> shelters, pet shops, catteries, or grooming establishments or similar workplaces. This unit applies to individuals who work under broad supervision and provide and communicate solutions to a range of predictable problems.</w:t>
      </w:r>
    </w:p>
    <w:p w:rsidR="00000000" w:rsidRPr="00594694" w:rsidP="00036255">
      <w:pPr>
        <w:pStyle w:val="BodyText"/>
      </w:pPr>
      <w:r w:rsidRPr="00594694">
        <w:t>All work must be carried out to c</w:t>
      </w:r>
      <w:r w:rsidRPr="00594694">
        <w:t>omply with workplace procedures according to Commonwealth and state/territory health and safety and animal welfare regulations, legislation and standards that apply to the workplace.</w:t>
      </w:r>
    </w:p>
    <w:p w:rsidR="00000000" w:rsidRPr="00594694" w:rsidP="00036255">
      <w:pPr>
        <w:pStyle w:val="BodyText"/>
      </w:pPr>
      <w:r w:rsidRPr="00594694">
        <w:t>No licensing, legislative or certification requirements apply to this uni</w:t>
      </w:r>
      <w:r w:rsidRPr="00594694">
        <w:t>t at the time of publication.</w:t>
      </w:r>
    </w:p>
    <w:p w:rsidR="00000000" w:rsidRPr="00594694" w:rsidP="00594694">
      <w:pPr>
        <w:pStyle w:val="Heading1"/>
      </w:pPr>
      <w:bookmarkStart w:id="3" w:name="O_1171701"/>
      <w:bookmarkEnd w:id="3"/>
      <w:r w:rsidRPr="00594694">
        <w:t>Pre-requisite Unit</w:t>
      </w:r>
    </w:p>
    <w:p w:rsidR="00000000" w:rsidRPr="00594694" w:rsidP="00036255">
      <w:pPr>
        <w:pStyle w:val="BodyText"/>
      </w:pPr>
      <w:r w:rsidRPr="00594694">
        <w:t>Nil</w:t>
      </w:r>
    </w:p>
    <w:p w:rsidR="00000000" w:rsidRPr="00594694" w:rsidP="00594694">
      <w:pPr>
        <w:pStyle w:val="Heading1"/>
      </w:pPr>
      <w:bookmarkStart w:id="4" w:name="O_1171703"/>
      <w:bookmarkEnd w:id="4"/>
      <w:r w:rsidRPr="00594694">
        <w:t>Unit Sector</w:t>
      </w:r>
    </w:p>
    <w:p w:rsidR="00000000" w:rsidRPr="00594694" w:rsidP="00036255">
      <w:pPr>
        <w:pStyle w:val="BodyText"/>
      </w:pPr>
      <w:r w:rsidRPr="00594694">
        <w:t>Species Specific (SPE)</w:t>
      </w:r>
    </w:p>
    <w:p w:rsidR="00000000" w:rsidRPr="00594694" w:rsidP="00594694">
      <w:pPr>
        <w:pStyle w:val="Heading1"/>
      </w:pPr>
      <w:bookmarkStart w:id="5" w:name="O_1171704"/>
      <w:bookmarkEnd w:id="5"/>
      <w:r w:rsidRPr="005946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62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Bold"/>
              <w:rPr>
                <w:lang w:val="en-NZ"/>
              </w:rPr>
            </w:pPr>
            <w:r w:rsidRPr="005946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Bold"/>
              <w:rPr>
                <w:lang w:val="en-NZ"/>
              </w:rPr>
            </w:pPr>
            <w:r w:rsidRPr="00594694">
              <w:t>Performance Criteria</w:t>
            </w:r>
          </w:p>
        </w:tc>
      </w:tr>
      <w:tr w:rsidTr="000362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94" w:rsidP="00594694">
            <w:pPr>
              <w:pStyle w:val="BodyText"/>
            </w:pPr>
            <w:r w:rsidRPr="005946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62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 xml:space="preserve">1. Identify common cat </w:t>
            </w:r>
            <w:r w:rsidRPr="00594694">
              <w:t>breeds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94" w:rsidP="00594694">
            <w:pPr>
              <w:pStyle w:val="BodyText"/>
            </w:pPr>
            <w:r w:rsidRPr="00594694">
              <w:t xml:space="preserve">1.1 Define the breed characteristics of domestic cats commonly cared </w:t>
            </w:r>
            <w:r w:rsidRPr="00594694">
              <w:t>for within the facility</w:t>
            </w:r>
          </w:p>
          <w:p w:rsidR="00000000" w:rsidRPr="00594694" w:rsidP="00594694">
            <w:pPr>
              <w:pStyle w:val="BodyText"/>
            </w:pPr>
            <w:r w:rsidRPr="00594694">
              <w:t>1.2 Identify and describe physical c</w:t>
            </w:r>
            <w:r w:rsidRPr="00594694">
              <w:t>haracteristics using industry terminology</w:t>
            </w:r>
          </w:p>
          <w:p w:rsidR="00000000" w:rsidRPr="00594694" w:rsidP="00594694">
            <w:pPr>
              <w:pStyle w:val="BodyText"/>
            </w:pPr>
            <w:r w:rsidRPr="00594694">
              <w:t>1.3 Identify cats according to industry classification and terminology</w:t>
            </w:r>
          </w:p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1.4 Define, interpret and document breed, colours, markings and other identifying features</w:t>
            </w:r>
          </w:p>
        </w:tc>
      </w:tr>
      <w:tr w:rsidTr="000362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2. Identify and evaluate behavioural and housing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94" w:rsidP="00594694">
            <w:pPr>
              <w:pStyle w:val="BodyText"/>
            </w:pPr>
            <w:r w:rsidRPr="00594694">
              <w:t>2.1 Identify indicators of animal comfort and normal behaviour</w:t>
            </w:r>
          </w:p>
          <w:p w:rsidR="00000000" w:rsidRPr="00594694" w:rsidP="00594694">
            <w:pPr>
              <w:pStyle w:val="BodyText"/>
            </w:pPr>
            <w:r w:rsidRPr="00594694">
              <w:t>2.2 Recognise signs of distress and report to supervisor</w:t>
            </w:r>
          </w:p>
          <w:p w:rsidR="00000000" w:rsidRPr="00594694" w:rsidP="00594694">
            <w:pPr>
              <w:pStyle w:val="BodyText"/>
            </w:pPr>
            <w:r w:rsidRPr="00594694">
              <w:t xml:space="preserve">2.3 Identify industry standards and guidelines for housing design, environmental </w:t>
            </w:r>
            <w:r w:rsidRPr="00594694">
              <w:t>factors and appropriate stocking densities</w:t>
            </w:r>
          </w:p>
          <w:p w:rsidR="00000000" w:rsidRPr="00594694" w:rsidP="00594694">
            <w:pPr>
              <w:pStyle w:val="BodyText"/>
            </w:pPr>
            <w:r w:rsidRPr="00594694">
              <w:t>2.4 Assess current animal housing design in relation to the welfare of the animals kept and legislation requirements</w:t>
            </w:r>
          </w:p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2.5 Identify behavioural enrichment activities for specific cat</w:t>
            </w:r>
          </w:p>
        </w:tc>
      </w:tr>
      <w:tr w:rsidTr="000362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3. Handle and restrain cats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94" w:rsidP="00594694">
            <w:pPr>
              <w:pStyle w:val="BodyText"/>
            </w:pPr>
            <w:r w:rsidRPr="00594694">
              <w:t>3.1</w:t>
            </w:r>
            <w:r w:rsidRPr="00594694">
              <w:t xml:space="preserve"> Identify workplace health and safety risks associated with handling and restraining cats.</w:t>
            </w:r>
          </w:p>
          <w:p w:rsidR="00000000" w:rsidRPr="00594694" w:rsidP="00594694">
            <w:pPr>
              <w:pStyle w:val="BodyText"/>
            </w:pPr>
            <w:r w:rsidRPr="00594694">
              <w:t>3.2 Implement methods to minimise safety risks and use appropriate personal protective equipment</w:t>
            </w:r>
          </w:p>
          <w:p w:rsidR="00000000" w:rsidRPr="00594694" w:rsidP="00594694">
            <w:pPr>
              <w:pStyle w:val="BodyText"/>
            </w:pPr>
            <w:r w:rsidRPr="00594694">
              <w:t>3.3 Select and use humane equipment to restrain and handle cats acco</w:t>
            </w:r>
            <w:r w:rsidRPr="00594694">
              <w:t>rding to current scientifically validated approaches</w:t>
            </w:r>
          </w:p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3.4 Approach and restrain cats safely using low stress handling techniques to minimise risks to the animal and others</w:t>
            </w:r>
          </w:p>
        </w:tc>
      </w:tr>
      <w:tr w:rsidTr="000362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4. Assist with health care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94" w:rsidP="00594694">
            <w:pPr>
              <w:pStyle w:val="BodyText"/>
            </w:pPr>
            <w:r w:rsidRPr="00594694">
              <w:t>4.1 Identify signs of good health in cats</w:t>
            </w:r>
          </w:p>
          <w:p w:rsidR="00000000" w:rsidRPr="00594694" w:rsidP="00594694">
            <w:pPr>
              <w:pStyle w:val="BodyText"/>
            </w:pPr>
            <w:r w:rsidRPr="00594694">
              <w:t>4.2 Repor</w:t>
            </w:r>
            <w:r w:rsidRPr="00594694">
              <w:t>t signs of disease or other conditions to supervisor</w:t>
            </w:r>
          </w:p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4.3 Identify general health maintenance and preventative treatment procedures and implement in line with level of job responsibility</w:t>
            </w:r>
          </w:p>
        </w:tc>
      </w:tr>
      <w:tr w:rsidTr="000362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5. Feed cats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94" w:rsidP="00594694">
            <w:pPr>
              <w:pStyle w:val="BodyText"/>
            </w:pPr>
            <w:r w:rsidRPr="00594694">
              <w:t>5.1 Identify digestive system features and relate to cat</w:t>
            </w:r>
            <w:r w:rsidRPr="00594694">
              <w:t>-specific feeding routines and diets</w:t>
            </w:r>
          </w:p>
          <w:p w:rsidR="00000000" w:rsidRPr="00594694" w:rsidP="00594694">
            <w:pPr>
              <w:pStyle w:val="BodyText"/>
            </w:pPr>
            <w:r w:rsidRPr="00594694">
              <w:t>5.2 Identify preferred sources of food and assess samples for quality and suitability</w:t>
            </w:r>
          </w:p>
          <w:p w:rsidR="00000000" w:rsidRPr="00594694" w:rsidP="00594694">
            <w:pPr>
              <w:pStyle w:val="BodyText"/>
            </w:pPr>
            <w:r w:rsidRPr="00594694">
              <w:t>5.3 Identify potential feeding hazards and implement risk control options</w:t>
            </w:r>
          </w:p>
          <w:p w:rsidR="00000000" w:rsidRPr="00594694" w:rsidP="00594694">
            <w:pPr>
              <w:pStyle w:val="BodyText"/>
            </w:pPr>
            <w:r w:rsidRPr="00594694">
              <w:t>5.4 Prepare food in accordance with dietary needs</w:t>
            </w:r>
          </w:p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 xml:space="preserve">5.5 Distribute food and water according to schedule, feeding plan or </w:t>
            </w:r>
            <w:r w:rsidRPr="00594694">
              <w:t>animal requirements</w:t>
            </w:r>
          </w:p>
        </w:tc>
      </w:tr>
      <w:tr w:rsidTr="000362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6.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94" w:rsidP="00594694">
            <w:pPr>
              <w:pStyle w:val="BodyText"/>
            </w:pPr>
            <w:r w:rsidRPr="00594694">
              <w:t>6.1 Complete feed and treatment records noting food consumption, health and care activities</w:t>
            </w:r>
          </w:p>
          <w:p w:rsidR="00000000" w:rsidRPr="00594694" w:rsidP="00594694">
            <w:pPr>
              <w:pStyle w:val="BodyText"/>
            </w:pPr>
            <w:r w:rsidRPr="00594694">
              <w:t>6.2 Report abnormalities to supervisor</w:t>
            </w:r>
          </w:p>
          <w:p w:rsidR="00000000" w:rsidRPr="00594694" w:rsidP="00594694">
            <w:pPr>
              <w:pStyle w:val="BodyText"/>
            </w:pPr>
            <w:r w:rsidRPr="00594694">
              <w:t>6.3 Complete do</w:t>
            </w:r>
            <w:r w:rsidRPr="00594694">
              <w:t>cumentation relevant to licences and transport, where required</w:t>
            </w:r>
          </w:p>
        </w:tc>
      </w:tr>
    </w:tbl>
    <w:p w:rsidR="00000000" w:rsidRPr="00594694" w:rsidP="00594694">
      <w:pPr>
        <w:pStyle w:val="BodyText"/>
      </w:pPr>
    </w:p>
    <w:p w:rsidR="00000000" w:rsidRPr="00594694" w:rsidP="00594694">
      <w:pPr>
        <w:pStyle w:val="AllowPageBreak"/>
      </w:pPr>
    </w:p>
    <w:p w:rsidR="00000000" w:rsidRPr="00594694" w:rsidP="00594694">
      <w:pPr>
        <w:pStyle w:val="Heading1"/>
      </w:pPr>
      <w:bookmarkStart w:id="6" w:name="O_1171705"/>
      <w:bookmarkEnd w:id="6"/>
      <w:r w:rsidRPr="00594694">
        <w:t>Foundation Skills</w:t>
      </w:r>
    </w:p>
    <w:p w:rsidR="00000000" w:rsidRPr="00036255" w:rsidP="00036255">
      <w:pPr>
        <w:pStyle w:val="BodyText"/>
        <w:rPr>
          <w:i/>
        </w:rPr>
      </w:pPr>
      <w:r w:rsidRPr="0003625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03625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4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Bold"/>
              <w:rPr>
                <w:lang w:val="en-NZ"/>
              </w:rPr>
            </w:pPr>
            <w:r w:rsidRPr="005946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Bold"/>
              <w:rPr>
                <w:lang w:val="en-NZ"/>
              </w:rPr>
            </w:pPr>
            <w:r w:rsidRPr="00594694">
              <w:t>Description</w:t>
            </w:r>
          </w:p>
        </w:tc>
      </w:tr>
      <w:tr w:rsidTr="00594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ListBullet"/>
              <w:rPr>
                <w:lang w:val="en-NZ"/>
              </w:rPr>
            </w:pPr>
            <w:r w:rsidRPr="00594694">
              <w:t xml:space="preserve">Interpret key information and quantities specified on product labels </w:t>
            </w:r>
          </w:p>
        </w:tc>
      </w:tr>
      <w:tr w:rsidTr="00594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94" w:rsidP="00594694">
            <w:pPr>
              <w:pStyle w:val="ListBullet"/>
            </w:pPr>
            <w:r w:rsidRPr="00594694">
              <w:t>Measure quantities of food and/or health treatments accurately</w:t>
            </w:r>
          </w:p>
        </w:tc>
      </w:tr>
    </w:tbl>
    <w:p w:rsidR="00000000" w:rsidRPr="00594694" w:rsidP="00594694">
      <w:pPr>
        <w:pStyle w:val="BodyText"/>
      </w:pPr>
    </w:p>
    <w:p w:rsidR="00000000" w:rsidRPr="00594694" w:rsidP="00594694">
      <w:pPr>
        <w:pStyle w:val="AllowPageBreak"/>
      </w:pPr>
    </w:p>
    <w:p w:rsidR="00000000" w:rsidRPr="00594694" w:rsidP="00594694">
      <w:pPr>
        <w:pStyle w:val="Heading1"/>
      </w:pPr>
      <w:bookmarkStart w:id="7" w:name="O_1171707"/>
      <w:bookmarkEnd w:id="7"/>
      <w:r w:rsidRPr="005946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4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Bold"/>
              <w:rPr>
                <w:lang w:val="en-NZ"/>
              </w:rPr>
            </w:pPr>
            <w:r w:rsidRPr="005946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Bold"/>
              <w:rPr>
                <w:lang w:val="en-NZ"/>
              </w:rPr>
            </w:pPr>
            <w:r w:rsidRPr="005946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Bold"/>
              <w:rPr>
                <w:lang w:val="en-NZ"/>
              </w:rPr>
            </w:pPr>
            <w:r w:rsidRPr="005946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Bold"/>
              <w:rPr>
                <w:lang w:val="en-NZ"/>
              </w:rPr>
            </w:pPr>
            <w:r w:rsidRPr="00594694">
              <w:t>Equivalence status</w:t>
            </w:r>
          </w:p>
        </w:tc>
      </w:tr>
      <w:tr w:rsidTr="00594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ACMSPE317 Provide general care of domestic cats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ACMSPE305 Provide basic care of domestic cats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94" w:rsidP="00594694">
            <w:pPr>
              <w:pStyle w:val="BodyText"/>
            </w:pPr>
            <w:r w:rsidRPr="00594694">
              <w:t>Title changed</w:t>
            </w:r>
          </w:p>
          <w:p w:rsidR="00000000" w:rsidP="00594694">
            <w:pPr>
              <w:pStyle w:val="BodyText"/>
              <w:rPr>
                <w:lang w:val="en-NZ"/>
              </w:rPr>
            </w:pPr>
            <w:r w:rsidRPr="00594694">
              <w:t>Minor changes for clarity to performance criteria and as</w:t>
            </w:r>
            <w:r w:rsidRPr="00594694">
              <w:t>sessment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94" w:rsidP="00594694">
            <w:pPr>
              <w:pStyle w:val="BodyText"/>
            </w:pPr>
            <w:r w:rsidRPr="00594694">
              <w:t>Equivalent</w:t>
            </w:r>
          </w:p>
        </w:tc>
      </w:tr>
    </w:tbl>
    <w:p w:rsidR="00000000" w:rsidRPr="00594694" w:rsidP="00594694">
      <w:pPr>
        <w:pStyle w:val="BodyText"/>
      </w:pPr>
    </w:p>
    <w:p w:rsidR="00000000" w:rsidRPr="00594694" w:rsidP="00594694">
      <w:pPr>
        <w:pStyle w:val="AllowPageBreak"/>
      </w:pPr>
    </w:p>
    <w:p w:rsidR="00000000" w:rsidRPr="00594694" w:rsidP="00594694">
      <w:pPr>
        <w:pStyle w:val="Heading1"/>
      </w:pPr>
      <w:bookmarkStart w:id="8" w:name="O_1171714"/>
      <w:bookmarkEnd w:id="8"/>
      <w:r w:rsidRPr="00594694">
        <w:t>Links</w:t>
      </w:r>
    </w:p>
    <w:p w:rsidR="00000000" w:rsidRPr="00594694" w:rsidP="00036255">
      <w:pPr>
        <w:pStyle w:val="BodyText"/>
      </w:pPr>
      <w:r w:rsidRPr="005946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6005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94694" w:rsidP="00594694"/>
    <w:sectPr w:rsidSect="005946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94" w:rsidRPr="00036255" w:rsidP="00036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55" w:rsidP="00594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255" w:rsidP="00594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6255" w:rsidP="00594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694" w:rsidRPr="00036255" w:rsidP="000362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55" w:rsidRPr="002D2AF8" w:rsidP="00594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ACMSPE317 Provide general care of domestic cats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36255" w:rsidP="00594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4E2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863B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694"/>
  </w:style>
  <w:style w:type="character" w:customStyle="1" w:styleId="Heading1Char">
    <w:name w:val="Heading 1 Char"/>
    <w:basedOn w:val="DefaultParagraphFont"/>
    <w:link w:val="Heading1"/>
    <w:rsid w:val="00594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69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94694"/>
    <w:rPr>
      <w:i/>
    </w:rPr>
  </w:style>
  <w:style w:type="paragraph" w:customStyle="1" w:styleId="SuperHeading">
    <w:name w:val="SuperHeading"/>
    <w:basedOn w:val="Normal"/>
    <w:rsid w:val="00594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4694"/>
    <w:rPr>
      <w:b/>
    </w:rPr>
  </w:style>
  <w:style w:type="character" w:customStyle="1" w:styleId="Heading2Char">
    <w:name w:val="Heading 2 Char"/>
    <w:basedOn w:val="DefaultParagraphFont"/>
    <w:link w:val="Heading2"/>
    <w:rsid w:val="00594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4694"/>
    <w:rPr>
      <w:b/>
      <w:spacing w:val="0"/>
    </w:rPr>
  </w:style>
  <w:style w:type="paragraph" w:customStyle="1" w:styleId="SuperTitle">
    <w:name w:val="SuperTitle"/>
    <w:basedOn w:val="Title"/>
    <w:rsid w:val="00594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6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6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4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694"/>
  </w:style>
  <w:style w:type="paragraph" w:styleId="TableofFigures">
    <w:name w:val="table of figures"/>
    <w:basedOn w:val="Normal"/>
    <w:next w:val="Normal"/>
    <w:semiHidden/>
    <w:rsid w:val="00594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6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694"/>
    <w:rPr>
      <w:rFonts w:ascii="Wingdings" w:hAnsi="Wingdings"/>
    </w:rPr>
  </w:style>
  <w:style w:type="paragraph" w:customStyle="1" w:styleId="TableHeading">
    <w:name w:val="Table Heading"/>
    <w:basedOn w:val="HeadingBase"/>
    <w:rsid w:val="00594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694"/>
    <w:rPr>
      <w:color w:val="0033CC"/>
      <w:u w:val="none"/>
    </w:rPr>
  </w:style>
  <w:style w:type="paragraph" w:customStyle="1" w:styleId="BodyTextRight">
    <w:name w:val="Body Text Right"/>
    <w:basedOn w:val="BodyText"/>
    <w:rsid w:val="00594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6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694"/>
    <w:rPr>
      <w:sz w:val="32"/>
    </w:rPr>
  </w:style>
  <w:style w:type="paragraph" w:customStyle="1" w:styleId="HeadingProcedure">
    <w:name w:val="Heading Procedure"/>
    <w:basedOn w:val="HeadingBase"/>
    <w:next w:val="Normal"/>
    <w:rsid w:val="00594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694"/>
    <w:pPr>
      <w:spacing w:before="60" w:after="60"/>
    </w:pPr>
  </w:style>
  <w:style w:type="paragraph" w:styleId="ListContinue">
    <w:name w:val="List Continue"/>
    <w:basedOn w:val="List"/>
    <w:rsid w:val="00594694"/>
    <w:pPr>
      <w:ind w:firstLine="0"/>
    </w:pPr>
  </w:style>
  <w:style w:type="paragraph" w:customStyle="1" w:styleId="ListNote">
    <w:name w:val="List Note"/>
    <w:basedOn w:val="List"/>
    <w:rsid w:val="00594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694"/>
    <w:rPr>
      <w:rFonts w:ascii="Courier New" w:hAnsi="Courier New"/>
    </w:rPr>
  </w:style>
  <w:style w:type="paragraph" w:customStyle="1" w:styleId="NoteBullet">
    <w:name w:val="Note Bullet"/>
    <w:basedOn w:val="Note"/>
    <w:rsid w:val="00594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6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694"/>
    <w:rPr>
      <w:b/>
      <w:smallCaps/>
    </w:rPr>
  </w:style>
  <w:style w:type="paragraph" w:customStyle="1" w:styleId="TableListNumber">
    <w:name w:val="Table List Number"/>
    <w:basedOn w:val="ListNumber"/>
    <w:rsid w:val="00594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694"/>
    <w:pPr>
      <w:numPr>
        <w:numId w:val="8"/>
      </w:numPr>
    </w:pPr>
  </w:style>
  <w:style w:type="paragraph" w:customStyle="1" w:styleId="ListAlpha2">
    <w:name w:val="List Alpha 2"/>
    <w:basedOn w:val="List2"/>
    <w:rsid w:val="00594694"/>
    <w:pPr>
      <w:numPr>
        <w:numId w:val="7"/>
      </w:numPr>
    </w:pPr>
  </w:style>
  <w:style w:type="paragraph" w:styleId="List2">
    <w:name w:val="List 2"/>
    <w:basedOn w:val="BodyText"/>
    <w:rsid w:val="00594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6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6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694"/>
    <w:pPr>
      <w:numPr>
        <w:numId w:val="3"/>
      </w:numPr>
    </w:pPr>
  </w:style>
  <w:style w:type="paragraph" w:styleId="ListContinue2">
    <w:name w:val="List Continue 2"/>
    <w:basedOn w:val="List2"/>
    <w:rsid w:val="00594694"/>
    <w:pPr>
      <w:ind w:firstLine="0"/>
    </w:pPr>
  </w:style>
  <w:style w:type="paragraph" w:styleId="ListContinue3">
    <w:name w:val="List Continue 3"/>
    <w:basedOn w:val="List3"/>
    <w:rsid w:val="00594694"/>
    <w:pPr>
      <w:ind w:left="1021" w:firstLine="0"/>
    </w:pPr>
  </w:style>
  <w:style w:type="paragraph" w:styleId="ListContinue4">
    <w:name w:val="List Continue 4"/>
    <w:basedOn w:val="List4"/>
    <w:rsid w:val="00594694"/>
    <w:pPr>
      <w:ind w:firstLine="0"/>
    </w:pPr>
  </w:style>
  <w:style w:type="paragraph" w:styleId="ListContinue5">
    <w:name w:val="List Continue 5"/>
    <w:basedOn w:val="List5"/>
    <w:rsid w:val="00594694"/>
    <w:pPr>
      <w:ind w:firstLine="0"/>
    </w:pPr>
  </w:style>
  <w:style w:type="paragraph" w:styleId="ListNumber3">
    <w:name w:val="List Number 3"/>
    <w:basedOn w:val="List3"/>
    <w:rsid w:val="00594694"/>
    <w:pPr>
      <w:numPr>
        <w:numId w:val="4"/>
      </w:numPr>
    </w:pPr>
  </w:style>
  <w:style w:type="paragraph" w:styleId="ListNumber4">
    <w:name w:val="List Number 4"/>
    <w:basedOn w:val="List4"/>
    <w:rsid w:val="00594694"/>
    <w:pPr>
      <w:numPr>
        <w:numId w:val="5"/>
      </w:numPr>
    </w:pPr>
  </w:style>
  <w:style w:type="paragraph" w:styleId="ListNumber5">
    <w:name w:val="List Number 5"/>
    <w:basedOn w:val="List5"/>
    <w:rsid w:val="00594694"/>
    <w:pPr>
      <w:numPr>
        <w:numId w:val="6"/>
      </w:numPr>
    </w:pPr>
  </w:style>
  <w:style w:type="paragraph" w:styleId="BlockText">
    <w:name w:val="Block Text"/>
    <w:basedOn w:val="Normal"/>
    <w:rsid w:val="00594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694"/>
    <w:rPr>
      <w:sz w:val="16"/>
      <w:vertAlign w:val="superscript"/>
    </w:rPr>
  </w:style>
  <w:style w:type="character" w:customStyle="1" w:styleId="Symbols">
    <w:name w:val="Symbols"/>
    <w:basedOn w:val="DefaultParagraphFont"/>
    <w:rsid w:val="00594694"/>
    <w:rPr>
      <w:rFonts w:ascii="Symbol" w:hAnsi="Symbol"/>
    </w:rPr>
  </w:style>
  <w:style w:type="character" w:customStyle="1" w:styleId="MenuOptions">
    <w:name w:val="Menu Options"/>
    <w:basedOn w:val="DefaultParagraphFont"/>
    <w:rsid w:val="00594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694"/>
    <w:rPr>
      <w:b/>
    </w:rPr>
  </w:style>
  <w:style w:type="character" w:customStyle="1" w:styleId="Underlined">
    <w:name w:val="Underlined"/>
    <w:basedOn w:val="DefaultParagraphFont"/>
    <w:rsid w:val="00594694"/>
    <w:rPr>
      <w:u w:val="single"/>
    </w:rPr>
  </w:style>
  <w:style w:type="paragraph" w:customStyle="1" w:styleId="TableBodyTextRight">
    <w:name w:val="Table Body Text Right"/>
    <w:basedOn w:val="TableBodyText"/>
    <w:rsid w:val="00594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694"/>
    <w:rPr>
      <w:sz w:val="18"/>
    </w:rPr>
  </w:style>
  <w:style w:type="paragraph" w:customStyle="1" w:styleId="BodySmallRight">
    <w:name w:val="Body Small Right"/>
    <w:basedOn w:val="BodyTextRight"/>
    <w:rsid w:val="00594694"/>
    <w:rPr>
      <w:sz w:val="18"/>
      <w:szCs w:val="18"/>
    </w:rPr>
  </w:style>
  <w:style w:type="paragraph" w:customStyle="1" w:styleId="MarginEdition">
    <w:name w:val="Margin Edition"/>
    <w:basedOn w:val="MarginNote"/>
    <w:rsid w:val="00594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694"/>
    <w:rPr>
      <w:sz w:val="2"/>
      <w:szCs w:val="2"/>
    </w:rPr>
  </w:style>
  <w:style w:type="character" w:customStyle="1" w:styleId="Small">
    <w:name w:val="Small"/>
    <w:basedOn w:val="DefaultParagraphFont"/>
    <w:rsid w:val="00594694"/>
    <w:rPr>
      <w:sz w:val="16"/>
    </w:rPr>
  </w:style>
  <w:style w:type="paragraph" w:customStyle="1" w:styleId="WideTable">
    <w:name w:val="Wide Table"/>
    <w:basedOn w:val="Normal"/>
    <w:rsid w:val="00594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694"/>
  </w:style>
  <w:style w:type="paragraph" w:styleId="Quote">
    <w:name w:val="Quote"/>
    <w:basedOn w:val="Heading1"/>
    <w:link w:val="QuoteChar"/>
    <w:qFormat/>
    <w:rsid w:val="00594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694"/>
    <w:pPr>
      <w:pageBreakBefore/>
    </w:pPr>
  </w:style>
  <w:style w:type="paragraph" w:customStyle="1" w:styleId="Border">
    <w:name w:val="Border"/>
    <w:basedOn w:val="Normal"/>
    <w:qFormat/>
    <w:rsid w:val="00594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694"/>
    <w:rPr>
      <w:u w:val="single"/>
    </w:rPr>
  </w:style>
  <w:style w:type="character" w:customStyle="1" w:styleId="BoldandItalics">
    <w:name w:val="Bold and Italics"/>
    <w:qFormat/>
    <w:rsid w:val="00594694"/>
    <w:rPr>
      <w:b/>
      <w:i/>
      <w:u w:val="none"/>
    </w:rPr>
  </w:style>
  <w:style w:type="paragraph" w:styleId="BalloonText">
    <w:name w:val="Balloon Text"/>
    <w:basedOn w:val="Normal"/>
    <w:link w:val="BalloonTextChar"/>
    <w:rsid w:val="00594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6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6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4006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ACMSPE317 Provide general care of domestic cats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2022-07-16T08:15:00Z</dcterms:created>
  <dcterms:modified xsi:type="dcterms:W3CDTF">2022-07-16T08:15:00Z</dcterms:modified>
</cp:coreProperties>
</file>