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FDF" w:rsidP="00C30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ACMSPE311 Provide basic care of non-venomous reptiles</w:t>
      </w:r>
      <w:r>
        <w:fldChar w:fldCharType="end"/>
      </w:r>
    </w:p>
    <w:p w:rsidR="00C30FDF" w:rsidP="00C30FDF">
      <w:pPr>
        <w:pStyle w:val="Version"/>
        <w:sectPr w:rsidSect="00927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51C" w:rsidP="0092751C">
      <w:pPr>
        <w:pStyle w:val="SuperHeading"/>
      </w:pPr>
      <w:r w:rsidRPr="0092751C">
        <w:t>Assessment Requirements for ACMSPE311 Provide basic care of non-venomous reptiles</w:t>
      </w:r>
    </w:p>
    <w:p w:rsidR="00000000" w:rsidRPr="0092751C" w:rsidP="0092751C">
      <w:pPr>
        <w:pStyle w:val="Heading1"/>
      </w:pPr>
      <w:bookmarkStart w:id="1" w:name="O_873735"/>
      <w:bookmarkEnd w:id="1"/>
      <w:r w:rsidRPr="0092751C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92751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1C" w:rsidP="0092751C">
            <w:pPr>
              <w:pStyle w:val="BodyText"/>
            </w:pPr>
            <w:r w:rsidRPr="0092751C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1C">
            <w:pPr>
              <w:pStyle w:val="BodyText"/>
              <w:rPr>
                <w:lang w:val="en-NZ"/>
              </w:rPr>
            </w:pPr>
            <w:r w:rsidRPr="0092751C">
              <w:rPr>
                <w:rStyle w:val="SpecialBold"/>
              </w:rPr>
              <w:t>Comments</w:t>
            </w:r>
          </w:p>
        </w:tc>
      </w:tr>
      <w:tr w:rsidTr="0092751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1C">
            <w:pPr>
              <w:pStyle w:val="BodyText"/>
              <w:rPr>
                <w:lang w:val="en-NZ"/>
              </w:rPr>
            </w:pPr>
            <w:r w:rsidRPr="0092751C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1C" w:rsidP="0092751C">
            <w:pPr>
              <w:pStyle w:val="BodyText"/>
            </w:pPr>
            <w:r w:rsidRPr="0092751C">
              <w:t>This version released with ACM Animal Care and Management Training Package Version 1.0.</w:t>
            </w:r>
          </w:p>
        </w:tc>
      </w:tr>
    </w:tbl>
    <w:p w:rsidR="00000000" w:rsidRPr="0092751C" w:rsidP="0092751C">
      <w:pPr>
        <w:pStyle w:val="BodyText"/>
      </w:pPr>
    </w:p>
    <w:p w:rsidR="00000000" w:rsidRPr="0092751C" w:rsidP="0092751C">
      <w:pPr>
        <w:pStyle w:val="AllowPageBreak"/>
      </w:pPr>
    </w:p>
    <w:p w:rsidR="00000000" w:rsidRPr="0092751C" w:rsidP="0092751C">
      <w:pPr>
        <w:pStyle w:val="Heading1"/>
      </w:pPr>
      <w:bookmarkStart w:id="2" w:name="O_873736"/>
      <w:bookmarkEnd w:id="2"/>
      <w:r w:rsidRPr="0092751C">
        <w:t>Performance Evidence</w:t>
      </w:r>
    </w:p>
    <w:p w:rsidR="00000000" w:rsidRPr="0092751C" w:rsidP="00C30FDF">
      <w:pPr>
        <w:pStyle w:val="BodyText"/>
      </w:pPr>
      <w:r w:rsidRPr="0092751C">
        <w:t>An individual demonstrating competency must satisfy all of the elements and performance criteria in this unit.</w:t>
      </w:r>
    </w:p>
    <w:p w:rsidR="00000000" w:rsidRPr="0092751C" w:rsidP="00C30FDF">
      <w:pPr>
        <w:pStyle w:val="BodyText"/>
      </w:pPr>
      <w:r w:rsidRPr="0092751C">
        <w:t>There must be evidence that the individual has:</w:t>
      </w:r>
    </w:p>
    <w:p w:rsidR="00000000" w:rsidRPr="0092751C" w:rsidP="0092751C">
      <w:pPr>
        <w:pStyle w:val="ListBullet"/>
      </w:pPr>
      <w:r w:rsidRPr="0092751C">
        <w:t>identified the specific characteristics and needs of non-venomous reptiles</w:t>
      </w:r>
    </w:p>
    <w:p w:rsidR="00000000" w:rsidRPr="0092751C" w:rsidP="0092751C">
      <w:pPr>
        <w:pStyle w:val="ListBullet"/>
      </w:pPr>
      <w:r w:rsidRPr="0092751C">
        <w:t>provided basic care for a minimum of two common non-venomous reptiles from two different species, including (for each):</w:t>
      </w:r>
    </w:p>
    <w:p w:rsidR="00000000" w:rsidRPr="0092751C" w:rsidP="0092751C">
      <w:pPr>
        <w:pStyle w:val="ListBullet2"/>
      </w:pPr>
      <w:r w:rsidRPr="0092751C">
        <w:t>demonstrating appropriate restraint and safe handling techniques</w:t>
      </w:r>
    </w:p>
    <w:p w:rsidR="00000000" w:rsidRPr="0092751C" w:rsidP="0092751C">
      <w:pPr>
        <w:pStyle w:val="ListBullet2"/>
      </w:pPr>
      <w:r w:rsidRPr="0092751C">
        <w:t>preparing and providing food</w:t>
      </w:r>
    </w:p>
    <w:p w:rsidR="00000000" w:rsidRPr="0092751C" w:rsidP="0092751C">
      <w:pPr>
        <w:pStyle w:val="ListBullet2"/>
      </w:pPr>
      <w:r w:rsidRPr="0092751C">
        <w:t>assessing heating and lighting suitabilit</w:t>
      </w:r>
      <w:r w:rsidRPr="0092751C">
        <w:t>y and adjusting as appropriate</w:t>
      </w:r>
    </w:p>
    <w:p w:rsidR="00000000" w:rsidRPr="0092751C" w:rsidP="0092751C">
      <w:pPr>
        <w:pStyle w:val="ListBullet"/>
      </w:pPr>
      <w:r w:rsidRPr="0092751C">
        <w:t>maintained feed and treatment records for one non-venomous reptile.</w:t>
      </w:r>
    </w:p>
    <w:p w:rsidR="00000000" w:rsidRPr="0092751C" w:rsidP="0092751C">
      <w:pPr>
        <w:pStyle w:val="AllowPageBreak"/>
      </w:pPr>
    </w:p>
    <w:p w:rsidR="00000000" w:rsidRPr="0092751C" w:rsidP="0092751C">
      <w:pPr>
        <w:pStyle w:val="Heading1"/>
      </w:pPr>
      <w:bookmarkStart w:id="3" w:name="O_873737"/>
      <w:bookmarkEnd w:id="3"/>
      <w:r w:rsidRPr="0092751C">
        <w:t>Knowledge Evidence</w:t>
      </w:r>
    </w:p>
    <w:p w:rsidR="00000000" w:rsidRPr="0092751C" w:rsidP="00C30FDF">
      <w:pPr>
        <w:pStyle w:val="BodyText"/>
      </w:pPr>
      <w:r w:rsidRPr="0092751C">
        <w:t>An individual must be able to demonstrate the knowledge required to perform the tasks outlined in the elements and perfo</w:t>
      </w:r>
      <w:r w:rsidRPr="0092751C">
        <w:t>rmance criteria of this unit. This includes knowledge of:</w:t>
      </w:r>
    </w:p>
    <w:p w:rsidR="00000000" w:rsidRPr="0092751C" w:rsidP="0092751C">
      <w:pPr>
        <w:pStyle w:val="ListBullet"/>
      </w:pPr>
      <w:r w:rsidRPr="0092751C">
        <w:t>anatomical structures and physiological features used to identify and classify reptiles, including:</w:t>
      </w:r>
    </w:p>
    <w:p w:rsidR="00000000" w:rsidRPr="0092751C" w:rsidP="0092751C">
      <w:pPr>
        <w:pStyle w:val="ListBullet2"/>
      </w:pPr>
      <w:r w:rsidRPr="0092751C">
        <w:t>lizards</w:t>
      </w:r>
    </w:p>
    <w:p w:rsidR="00000000" w:rsidRPr="0092751C" w:rsidP="0092751C">
      <w:pPr>
        <w:pStyle w:val="ListBullet2"/>
      </w:pPr>
      <w:r w:rsidRPr="0092751C">
        <w:t>monitors and goannas</w:t>
      </w:r>
    </w:p>
    <w:p w:rsidR="00000000" w:rsidRPr="0092751C" w:rsidP="0092751C">
      <w:pPr>
        <w:pStyle w:val="ListBullet2"/>
      </w:pPr>
      <w:r w:rsidRPr="0092751C">
        <w:t>non-venomous snakes</w:t>
      </w:r>
    </w:p>
    <w:p w:rsidR="00000000" w:rsidRPr="0092751C" w:rsidP="0092751C">
      <w:pPr>
        <w:pStyle w:val="ListBullet2"/>
      </w:pPr>
      <w:r w:rsidRPr="0092751C">
        <w:t>tortoises and turtles</w:t>
      </w:r>
    </w:p>
    <w:p w:rsidR="00000000" w:rsidRPr="0092751C" w:rsidP="0092751C">
      <w:pPr>
        <w:pStyle w:val="ListBullet"/>
      </w:pPr>
      <w:r w:rsidRPr="0092751C">
        <w:t>general health maintenan</w:t>
      </w:r>
      <w:r w:rsidRPr="0092751C">
        <w:t>ce and preventative treatment procedures for reptiles</w:t>
      </w:r>
    </w:p>
    <w:p w:rsidR="00000000" w:rsidRPr="0092751C" w:rsidP="0092751C">
      <w:pPr>
        <w:pStyle w:val="ListBullet"/>
      </w:pPr>
      <w:r w:rsidRPr="0092751C">
        <w:t>housing, social and activity needs of reptiles and environmental impacts on health and wellbeing</w:t>
      </w:r>
    </w:p>
    <w:p w:rsidR="00000000" w:rsidRPr="0092751C" w:rsidP="0092751C">
      <w:pPr>
        <w:pStyle w:val="ListBullet"/>
      </w:pPr>
      <w:r w:rsidRPr="0092751C">
        <w:t>indicators of the physical condition and signs of good health in reptiles</w:t>
      </w:r>
    </w:p>
    <w:p w:rsidR="00000000" w:rsidRPr="0092751C" w:rsidP="0092751C">
      <w:pPr>
        <w:pStyle w:val="ListBullet"/>
      </w:pPr>
      <w:r w:rsidRPr="0092751C">
        <w:t>appropriate heat sources and temperature gradients</w:t>
      </w:r>
    </w:p>
    <w:p w:rsidR="00000000" w:rsidRPr="0092751C" w:rsidP="0092751C">
      <w:pPr>
        <w:pStyle w:val="ListBullet"/>
      </w:pPr>
      <w:r w:rsidRPr="0092751C">
        <w:t>appropriate lighting for reptile housing</w:t>
      </w:r>
    </w:p>
    <w:p w:rsidR="00000000" w:rsidRPr="0092751C" w:rsidP="0092751C">
      <w:pPr>
        <w:pStyle w:val="ListBullet"/>
      </w:pPr>
      <w:r w:rsidRPr="0092751C">
        <w:t>natural reptile behaviour, including:</w:t>
      </w:r>
    </w:p>
    <w:p w:rsidR="00000000" w:rsidRPr="0092751C" w:rsidP="0092751C">
      <w:pPr>
        <w:pStyle w:val="ListBullet2"/>
      </w:pPr>
      <w:r w:rsidRPr="0092751C">
        <w:t>behaviour characteristics associated with different species</w:t>
      </w:r>
    </w:p>
    <w:p w:rsidR="00000000" w:rsidRPr="0092751C" w:rsidP="0092751C">
      <w:pPr>
        <w:pStyle w:val="ListBullet2"/>
      </w:pPr>
      <w:r w:rsidRPr="0092751C">
        <w:t>defensive behaviours</w:t>
      </w:r>
    </w:p>
    <w:p w:rsidR="00000000" w:rsidRPr="0092751C" w:rsidP="0092751C">
      <w:pPr>
        <w:pStyle w:val="ListBullet"/>
      </w:pPr>
      <w:r w:rsidRPr="0092751C">
        <w:t>appropriate enrichment activities for repti</w:t>
      </w:r>
      <w:r w:rsidRPr="0092751C">
        <w:t>les</w:t>
      </w:r>
    </w:p>
    <w:p w:rsidR="00000000" w:rsidRPr="0092751C" w:rsidP="0092751C">
      <w:pPr>
        <w:pStyle w:val="ListBullet"/>
      </w:pPr>
      <w:r w:rsidRPr="0092751C">
        <w:t>potential hazards and risks to animals and staff during feeding and cleaning of housing</w:t>
      </w:r>
    </w:p>
    <w:p w:rsidR="00000000" w:rsidRPr="0092751C" w:rsidP="0092751C">
      <w:pPr>
        <w:pStyle w:val="ListBullet"/>
      </w:pPr>
      <w:r w:rsidRPr="0092751C">
        <w:t>safe reptile handling techniques and procedures, potential hazards and control measures, including personal protective equipment</w:t>
      </w:r>
    </w:p>
    <w:p w:rsidR="00000000" w:rsidRPr="0092751C" w:rsidP="0092751C">
      <w:pPr>
        <w:pStyle w:val="ListBullet"/>
      </w:pPr>
      <w:r w:rsidRPr="0092751C">
        <w:t>the principles of animal welfare</w:t>
      </w:r>
    </w:p>
    <w:p w:rsidR="00000000" w:rsidRPr="0092751C" w:rsidP="0092751C">
      <w:pPr>
        <w:pStyle w:val="ListBullet"/>
      </w:pPr>
      <w:r w:rsidRPr="0092751C">
        <w:t>ty</w:t>
      </w:r>
      <w:r w:rsidRPr="0092751C">
        <w:t>pes of food and food supplements and their role in reptile diets, including natural dietary requirements for specific species and appropriate plant recognition</w:t>
      </w:r>
    </w:p>
    <w:p w:rsidR="00000000" w:rsidRPr="0092751C" w:rsidP="0092751C">
      <w:pPr>
        <w:pStyle w:val="ListBullet"/>
      </w:pPr>
      <w:r w:rsidRPr="0092751C">
        <w:t>types of information that is reported and recorded in animal care workplaces</w:t>
      </w:r>
    </w:p>
    <w:p w:rsidR="00000000" w:rsidRPr="0092751C" w:rsidP="0092751C">
      <w:pPr>
        <w:pStyle w:val="ListBullet"/>
      </w:pPr>
      <w:r w:rsidRPr="0092751C">
        <w:t>state/territory leg</w:t>
      </w:r>
      <w:r w:rsidRPr="0092751C">
        <w:t>islation and codes of practice related to captured wildlife, biosecurity, WHS and animal welfare.</w:t>
      </w:r>
    </w:p>
    <w:p w:rsidR="00000000" w:rsidRPr="0092751C" w:rsidP="0092751C">
      <w:pPr>
        <w:pStyle w:val="AllowPageBreak"/>
      </w:pPr>
    </w:p>
    <w:p w:rsidR="00000000" w:rsidRPr="0092751C" w:rsidP="0092751C">
      <w:pPr>
        <w:pStyle w:val="Heading1"/>
      </w:pPr>
      <w:bookmarkStart w:id="4" w:name="O_873738"/>
      <w:bookmarkEnd w:id="4"/>
      <w:r w:rsidRPr="0092751C">
        <w:t>Assessment Conditions</w:t>
      </w:r>
    </w:p>
    <w:p w:rsidR="00000000" w:rsidRPr="0092751C" w:rsidP="00C30FDF">
      <w:pPr>
        <w:pStyle w:val="BodyText"/>
      </w:pPr>
      <w:r w:rsidRPr="0092751C">
        <w:t xml:space="preserve">Assessment of skills must take place under the following conditions: </w:t>
      </w:r>
    </w:p>
    <w:p w:rsidR="00000000" w:rsidRPr="0092751C" w:rsidP="0092751C">
      <w:pPr>
        <w:pStyle w:val="ListBullet"/>
      </w:pPr>
      <w:r w:rsidRPr="0092751C">
        <w:t>physical conditions:</w:t>
      </w:r>
    </w:p>
    <w:p w:rsidR="00000000" w:rsidRPr="0092751C" w:rsidP="0092751C">
      <w:pPr>
        <w:pStyle w:val="ListBullet2"/>
      </w:pPr>
      <w:r w:rsidRPr="0092751C">
        <w:t>a workplace or an environment that accurately represents workplace conditions</w:t>
      </w:r>
    </w:p>
    <w:p w:rsidR="00000000" w:rsidRPr="0092751C" w:rsidP="0092751C">
      <w:pPr>
        <w:pStyle w:val="ListBullet"/>
      </w:pPr>
      <w:r w:rsidRPr="0092751C">
        <w:t>resources, equipment and materials:</w:t>
      </w:r>
    </w:p>
    <w:p w:rsidR="00000000" w:rsidRPr="0092751C" w:rsidP="0092751C">
      <w:pPr>
        <w:pStyle w:val="ListBullet2"/>
      </w:pPr>
      <w:r w:rsidRPr="0092751C">
        <w:t>a range of non-venomous reptiles</w:t>
      </w:r>
    </w:p>
    <w:p w:rsidR="00000000" w:rsidRPr="0092751C" w:rsidP="0092751C">
      <w:pPr>
        <w:pStyle w:val="ListBullet2"/>
      </w:pPr>
      <w:r w:rsidRPr="0092751C">
        <w:t>equipment and resources typically available in reptile care facility</w:t>
      </w:r>
    </w:p>
    <w:p w:rsidR="00000000" w:rsidRPr="0092751C" w:rsidP="0092751C">
      <w:pPr>
        <w:pStyle w:val="ListBullet"/>
      </w:pPr>
      <w:r w:rsidRPr="0092751C">
        <w:t>specifications:</w:t>
      </w:r>
    </w:p>
    <w:p w:rsidR="00000000" w:rsidRPr="0092751C" w:rsidP="0092751C">
      <w:pPr>
        <w:pStyle w:val="ListBullet2"/>
      </w:pPr>
      <w:r w:rsidRPr="0092751C">
        <w:t>access to organisati</w:t>
      </w:r>
      <w:r w:rsidRPr="0092751C">
        <w:t>onal policies and procedures, current legislation and relevant codes of practice</w:t>
      </w:r>
    </w:p>
    <w:p w:rsidR="00000000" w:rsidRPr="0092751C" w:rsidP="0092751C">
      <w:pPr>
        <w:pStyle w:val="ListBullet"/>
      </w:pPr>
      <w:r w:rsidRPr="0092751C">
        <w:t>relationships (internal and/or external):</w:t>
      </w:r>
    </w:p>
    <w:p w:rsidR="00000000" w:rsidRPr="0092751C" w:rsidP="0092751C">
      <w:pPr>
        <w:pStyle w:val="ListBullet2"/>
      </w:pPr>
      <w:r w:rsidRPr="0092751C">
        <w:t>interactions with supervisor.</w:t>
      </w:r>
    </w:p>
    <w:p w:rsidR="00000000" w:rsidRPr="0092751C" w:rsidP="0092751C">
      <w:pPr>
        <w:pStyle w:val="BodyText"/>
      </w:pPr>
    </w:p>
    <w:p w:rsidR="00000000" w:rsidRPr="0092751C" w:rsidP="00C30FDF">
      <w:pPr>
        <w:pStyle w:val="BodyText"/>
      </w:pPr>
      <w:r w:rsidRPr="0092751C">
        <w:t>Assessors of this unit must satisfy the requirements for assessors in applicable vocational educatio</w:t>
      </w:r>
      <w:r w:rsidRPr="0092751C">
        <w:t>n and training legislation, frameworks and/or standards.</w:t>
      </w:r>
    </w:p>
    <w:p w:rsidR="00000000" w:rsidRPr="0092751C" w:rsidP="0092751C">
      <w:pPr>
        <w:pStyle w:val="Heading1"/>
      </w:pPr>
      <w:bookmarkStart w:id="5" w:name="O_873741"/>
      <w:bookmarkEnd w:id="5"/>
      <w:r w:rsidRPr="0092751C">
        <w:t>Links</w:t>
      </w:r>
    </w:p>
    <w:p w:rsidR="00000000" w:rsidRPr="0092751C" w:rsidP="00C30FDF">
      <w:pPr>
        <w:pStyle w:val="BodyText"/>
      </w:pPr>
      <w:r w:rsidRPr="009275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23A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2751C" w:rsidP="0092751C"/>
    <w:sectPr w:rsidSect="00927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C" w:rsidRPr="00C30FDF" w:rsidP="00C30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DF" w:rsidP="00927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0FDF" w:rsidP="00927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0FDF" w:rsidP="00927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51C" w:rsidRPr="00C30FDF" w:rsidP="00C30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DF" w:rsidRPr="002D2AF8" w:rsidP="00927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ACMSPE311 Provide basic care of non-venomous reptiles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30FDF" w:rsidP="00927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87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EF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4A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51C"/>
  </w:style>
  <w:style w:type="character" w:customStyle="1" w:styleId="Heading1Char">
    <w:name w:val="Heading 1 Char"/>
    <w:basedOn w:val="DefaultParagraphFont"/>
    <w:link w:val="Heading1"/>
    <w:rsid w:val="00927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5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51C"/>
    <w:rPr>
      <w:b/>
      <w:spacing w:val="0"/>
    </w:rPr>
  </w:style>
  <w:style w:type="paragraph" w:styleId="ListBullet2">
    <w:name w:val="List Bullet 2"/>
    <w:basedOn w:val="List2"/>
    <w:rsid w:val="009275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51C"/>
    <w:rPr>
      <w:i/>
    </w:rPr>
  </w:style>
  <w:style w:type="paragraph" w:styleId="Caption">
    <w:name w:val="caption"/>
    <w:basedOn w:val="BodyText"/>
    <w:next w:val="Normal"/>
    <w:qFormat/>
    <w:rsid w:val="00927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51C"/>
  </w:style>
  <w:style w:type="paragraph" w:styleId="TableofFigures">
    <w:name w:val="table of figures"/>
    <w:basedOn w:val="Normal"/>
    <w:next w:val="Normal"/>
    <w:semiHidden/>
    <w:rsid w:val="00927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5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51C"/>
    <w:rPr>
      <w:rFonts w:ascii="Wingdings" w:hAnsi="Wingdings"/>
    </w:rPr>
  </w:style>
  <w:style w:type="paragraph" w:customStyle="1" w:styleId="TableHeading">
    <w:name w:val="Table Heading"/>
    <w:basedOn w:val="HeadingBase"/>
    <w:rsid w:val="00927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51C"/>
    <w:rPr>
      <w:color w:val="0033CC"/>
      <w:u w:val="none"/>
    </w:rPr>
  </w:style>
  <w:style w:type="paragraph" w:customStyle="1" w:styleId="BodyTextRight">
    <w:name w:val="Body Text Right"/>
    <w:basedOn w:val="BodyText"/>
    <w:rsid w:val="00927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5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51C"/>
    <w:rPr>
      <w:sz w:val="32"/>
    </w:rPr>
  </w:style>
  <w:style w:type="paragraph" w:customStyle="1" w:styleId="HeadingProcedure">
    <w:name w:val="Heading Procedure"/>
    <w:basedOn w:val="HeadingBase"/>
    <w:next w:val="Normal"/>
    <w:rsid w:val="00927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51C"/>
    <w:pPr>
      <w:spacing w:before="60" w:after="60"/>
    </w:pPr>
  </w:style>
  <w:style w:type="paragraph" w:styleId="ListContinue">
    <w:name w:val="List Continue"/>
    <w:basedOn w:val="List"/>
    <w:rsid w:val="0092751C"/>
    <w:pPr>
      <w:ind w:firstLine="0"/>
    </w:pPr>
  </w:style>
  <w:style w:type="paragraph" w:customStyle="1" w:styleId="ListNote">
    <w:name w:val="List Note"/>
    <w:basedOn w:val="List"/>
    <w:rsid w:val="00927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51C"/>
    <w:rPr>
      <w:rFonts w:ascii="Courier New" w:hAnsi="Courier New"/>
    </w:rPr>
  </w:style>
  <w:style w:type="paragraph" w:customStyle="1" w:styleId="NoteBullet">
    <w:name w:val="Note Bullet"/>
    <w:basedOn w:val="Note"/>
    <w:rsid w:val="00927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51C"/>
    <w:rPr>
      <w:b/>
      <w:smallCaps/>
    </w:rPr>
  </w:style>
  <w:style w:type="paragraph" w:customStyle="1" w:styleId="TableListNumber">
    <w:name w:val="Table List Number"/>
    <w:basedOn w:val="ListNumber"/>
    <w:rsid w:val="00927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51C"/>
    <w:pPr>
      <w:numPr>
        <w:numId w:val="9"/>
      </w:numPr>
    </w:pPr>
  </w:style>
  <w:style w:type="paragraph" w:customStyle="1" w:styleId="ListAlpha2">
    <w:name w:val="List Alpha 2"/>
    <w:basedOn w:val="List2"/>
    <w:rsid w:val="0092751C"/>
    <w:pPr>
      <w:numPr>
        <w:numId w:val="8"/>
      </w:numPr>
    </w:pPr>
  </w:style>
  <w:style w:type="paragraph" w:styleId="List2">
    <w:name w:val="List 2"/>
    <w:basedOn w:val="BodyText"/>
    <w:rsid w:val="00927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5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51C"/>
    <w:pPr>
      <w:numPr>
        <w:numId w:val="4"/>
      </w:numPr>
    </w:pPr>
  </w:style>
  <w:style w:type="paragraph" w:styleId="ListContinue2">
    <w:name w:val="List Continue 2"/>
    <w:basedOn w:val="List2"/>
    <w:rsid w:val="0092751C"/>
    <w:pPr>
      <w:ind w:firstLine="0"/>
    </w:pPr>
  </w:style>
  <w:style w:type="paragraph" w:styleId="ListContinue3">
    <w:name w:val="List Continue 3"/>
    <w:basedOn w:val="List3"/>
    <w:rsid w:val="0092751C"/>
    <w:pPr>
      <w:ind w:left="1021" w:firstLine="0"/>
    </w:pPr>
  </w:style>
  <w:style w:type="paragraph" w:styleId="ListContinue4">
    <w:name w:val="List Continue 4"/>
    <w:basedOn w:val="List4"/>
    <w:rsid w:val="0092751C"/>
    <w:pPr>
      <w:ind w:firstLine="0"/>
    </w:pPr>
  </w:style>
  <w:style w:type="paragraph" w:styleId="ListContinue5">
    <w:name w:val="List Continue 5"/>
    <w:basedOn w:val="List5"/>
    <w:rsid w:val="0092751C"/>
    <w:pPr>
      <w:ind w:firstLine="0"/>
    </w:pPr>
  </w:style>
  <w:style w:type="paragraph" w:styleId="ListNumber3">
    <w:name w:val="List Number 3"/>
    <w:basedOn w:val="List3"/>
    <w:rsid w:val="0092751C"/>
    <w:pPr>
      <w:numPr>
        <w:numId w:val="5"/>
      </w:numPr>
    </w:pPr>
  </w:style>
  <w:style w:type="paragraph" w:styleId="ListNumber4">
    <w:name w:val="List Number 4"/>
    <w:basedOn w:val="List4"/>
    <w:rsid w:val="0092751C"/>
    <w:pPr>
      <w:numPr>
        <w:numId w:val="6"/>
      </w:numPr>
    </w:pPr>
  </w:style>
  <w:style w:type="paragraph" w:styleId="ListNumber5">
    <w:name w:val="List Number 5"/>
    <w:basedOn w:val="List5"/>
    <w:rsid w:val="0092751C"/>
    <w:pPr>
      <w:numPr>
        <w:numId w:val="7"/>
      </w:numPr>
    </w:pPr>
  </w:style>
  <w:style w:type="paragraph" w:styleId="BlockText">
    <w:name w:val="Block Text"/>
    <w:basedOn w:val="Normal"/>
    <w:rsid w:val="00927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51C"/>
    <w:rPr>
      <w:sz w:val="16"/>
      <w:vertAlign w:val="superscript"/>
    </w:rPr>
  </w:style>
  <w:style w:type="character" w:customStyle="1" w:styleId="Symbols">
    <w:name w:val="Symbols"/>
    <w:basedOn w:val="DefaultParagraphFont"/>
    <w:rsid w:val="0092751C"/>
    <w:rPr>
      <w:rFonts w:ascii="Symbol" w:hAnsi="Symbol"/>
    </w:rPr>
  </w:style>
  <w:style w:type="character" w:customStyle="1" w:styleId="MenuOptions">
    <w:name w:val="Menu Options"/>
    <w:basedOn w:val="DefaultParagraphFont"/>
    <w:rsid w:val="00927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51C"/>
    <w:rPr>
      <w:b/>
    </w:rPr>
  </w:style>
  <w:style w:type="character" w:customStyle="1" w:styleId="Underlined">
    <w:name w:val="Underlined"/>
    <w:basedOn w:val="DefaultParagraphFont"/>
    <w:rsid w:val="0092751C"/>
    <w:rPr>
      <w:u w:val="single"/>
    </w:rPr>
  </w:style>
  <w:style w:type="paragraph" w:customStyle="1" w:styleId="TableBodyTextRight">
    <w:name w:val="Table Body Text Right"/>
    <w:basedOn w:val="TableBodyText"/>
    <w:rsid w:val="00927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51C"/>
    <w:rPr>
      <w:sz w:val="18"/>
    </w:rPr>
  </w:style>
  <w:style w:type="paragraph" w:customStyle="1" w:styleId="BodySmallRight">
    <w:name w:val="Body Small Right"/>
    <w:basedOn w:val="BodyTextRight"/>
    <w:rsid w:val="0092751C"/>
    <w:rPr>
      <w:sz w:val="18"/>
      <w:szCs w:val="18"/>
    </w:rPr>
  </w:style>
  <w:style w:type="paragraph" w:customStyle="1" w:styleId="MarginEdition">
    <w:name w:val="Margin Edition"/>
    <w:basedOn w:val="MarginNote"/>
    <w:rsid w:val="00927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51C"/>
    <w:rPr>
      <w:sz w:val="2"/>
      <w:szCs w:val="2"/>
    </w:rPr>
  </w:style>
  <w:style w:type="character" w:customStyle="1" w:styleId="Small">
    <w:name w:val="Small"/>
    <w:basedOn w:val="DefaultParagraphFont"/>
    <w:rsid w:val="0092751C"/>
    <w:rPr>
      <w:sz w:val="16"/>
    </w:rPr>
  </w:style>
  <w:style w:type="paragraph" w:customStyle="1" w:styleId="WideTable">
    <w:name w:val="Wide Table"/>
    <w:basedOn w:val="Normal"/>
    <w:rsid w:val="00927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51C"/>
  </w:style>
  <w:style w:type="paragraph" w:styleId="Quote">
    <w:name w:val="Quote"/>
    <w:basedOn w:val="Heading1"/>
    <w:link w:val="QuoteChar"/>
    <w:qFormat/>
    <w:rsid w:val="00927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51C"/>
    <w:pPr>
      <w:pageBreakBefore/>
    </w:pPr>
  </w:style>
  <w:style w:type="paragraph" w:customStyle="1" w:styleId="Border">
    <w:name w:val="Border"/>
    <w:basedOn w:val="Normal"/>
    <w:qFormat/>
    <w:rsid w:val="00927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51C"/>
    <w:rPr>
      <w:u w:val="single"/>
    </w:rPr>
  </w:style>
  <w:style w:type="character" w:customStyle="1" w:styleId="BoldandItalics">
    <w:name w:val="Bold and Italics"/>
    <w:qFormat/>
    <w:rsid w:val="0092751C"/>
    <w:rPr>
      <w:b/>
      <w:i/>
      <w:u w:val="none"/>
    </w:rPr>
  </w:style>
  <w:style w:type="paragraph" w:styleId="BalloonText">
    <w:name w:val="Balloon Text"/>
    <w:basedOn w:val="Normal"/>
    <w:link w:val="BalloonTextChar"/>
    <w:rsid w:val="00927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51C"/>
    <w:pPr>
      <w:spacing w:before="0" w:after="0"/>
    </w:pPr>
  </w:style>
  <w:style w:type="paragraph" w:customStyle="1" w:styleId="BodyTextBold">
    <w:name w:val="Body Text Bold"/>
    <w:basedOn w:val="BodyText"/>
    <w:qFormat/>
    <w:rsid w:val="0092751C"/>
    <w:rPr>
      <w:b/>
    </w:rPr>
  </w:style>
  <w:style w:type="character" w:styleId="Hyperlink">
    <w:name w:val="Hyperlink"/>
    <w:basedOn w:val="DefaultParagraphFont"/>
    <w:uiPriority w:val="99"/>
    <w:unhideWhenUsed/>
    <w:rsid w:val="00C30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2990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ACMSPE311 Provide basic care of non-venomous reptiles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