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0B9" w:rsidP="00C76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ACMSPE302 Provide basic care of birds</w:t>
      </w:r>
      <w:r>
        <w:fldChar w:fldCharType="end"/>
      </w:r>
    </w:p>
    <w:p w:rsidR="00C760B9" w:rsidP="00C760B9">
      <w:pPr>
        <w:pStyle w:val="Version"/>
        <w:sectPr w:rsidSect="00744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DB7" w:rsidP="00744DB7">
      <w:pPr>
        <w:pStyle w:val="SuperHeading"/>
      </w:pPr>
      <w:r w:rsidRPr="00744DB7">
        <w:t>Assessment Requirements for ACMSPE302 Provide basic care of birds</w:t>
      </w:r>
    </w:p>
    <w:p w:rsidR="00000000" w:rsidRPr="00744DB7" w:rsidP="00744DB7">
      <w:pPr>
        <w:pStyle w:val="Heading1"/>
      </w:pPr>
      <w:bookmarkStart w:id="1" w:name="O_872968"/>
      <w:bookmarkEnd w:id="1"/>
      <w:r w:rsidRPr="00744DB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44DB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B7" w:rsidP="00744DB7">
            <w:pPr>
              <w:pStyle w:val="BodyText"/>
            </w:pPr>
            <w:r w:rsidRPr="00744DB7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B7">
            <w:pPr>
              <w:pStyle w:val="BodyText"/>
              <w:rPr>
                <w:lang w:val="en-NZ"/>
              </w:rPr>
            </w:pPr>
            <w:r w:rsidRPr="00744DB7">
              <w:rPr>
                <w:rStyle w:val="SpecialBold"/>
              </w:rPr>
              <w:t>Comments</w:t>
            </w:r>
          </w:p>
        </w:tc>
      </w:tr>
      <w:tr w:rsidTr="00744DB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DB7">
            <w:pPr>
              <w:pStyle w:val="BodyText"/>
              <w:rPr>
                <w:lang w:val="en-NZ"/>
              </w:rPr>
            </w:pPr>
            <w:r w:rsidRPr="00744DB7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DB7" w:rsidP="00744DB7">
            <w:pPr>
              <w:pStyle w:val="BodyText"/>
            </w:pPr>
            <w:r w:rsidRPr="00744DB7">
              <w:t>This version released with ACM Animal Care and Management Training Package Version 1.0.</w:t>
            </w:r>
          </w:p>
        </w:tc>
      </w:tr>
    </w:tbl>
    <w:p w:rsidR="00000000" w:rsidRPr="00744DB7" w:rsidP="00744DB7">
      <w:pPr>
        <w:pStyle w:val="BodyText"/>
      </w:pPr>
    </w:p>
    <w:p w:rsidR="00000000" w:rsidRPr="00744DB7" w:rsidP="00744DB7">
      <w:pPr>
        <w:pStyle w:val="AllowPageBreak"/>
      </w:pPr>
    </w:p>
    <w:p w:rsidR="00000000" w:rsidRPr="00744DB7" w:rsidP="00744DB7">
      <w:pPr>
        <w:pStyle w:val="Heading1"/>
      </w:pPr>
      <w:bookmarkStart w:id="2" w:name="O_872969"/>
      <w:bookmarkEnd w:id="2"/>
      <w:r w:rsidRPr="00744DB7">
        <w:t>Performance Evidence</w:t>
      </w:r>
    </w:p>
    <w:p w:rsidR="00000000" w:rsidRPr="00744DB7" w:rsidP="00C760B9">
      <w:pPr>
        <w:pStyle w:val="BodyText"/>
      </w:pPr>
      <w:r w:rsidRPr="00744DB7">
        <w:t>An individual demonstrating competency must satisfy all of the elements and performance criteria in this unit.</w:t>
      </w:r>
    </w:p>
    <w:p w:rsidR="00000000" w:rsidRPr="00744DB7" w:rsidP="00C760B9">
      <w:pPr>
        <w:pStyle w:val="BodyText"/>
      </w:pPr>
      <w:r w:rsidRPr="00744DB7">
        <w:t>There must be evidence that the individual has:</w:t>
      </w:r>
    </w:p>
    <w:p w:rsidR="00000000" w:rsidRPr="00744DB7" w:rsidP="00744DB7">
      <w:pPr>
        <w:pStyle w:val="ListBullet"/>
      </w:pPr>
      <w:r w:rsidRPr="00744DB7">
        <w:t>identified the specific characteristics and needs of birds</w:t>
      </w:r>
    </w:p>
    <w:p w:rsidR="00000000" w:rsidRPr="00744DB7" w:rsidP="00744DB7">
      <w:pPr>
        <w:pStyle w:val="ListBullet"/>
      </w:pPr>
      <w:r w:rsidRPr="00744DB7">
        <w:t>provided basic care for a minimum of two birds of different species, including (for each):</w:t>
      </w:r>
    </w:p>
    <w:p w:rsidR="00000000" w:rsidRPr="00744DB7" w:rsidP="00744DB7">
      <w:pPr>
        <w:pStyle w:val="ListBullet2"/>
      </w:pPr>
      <w:r w:rsidRPr="00744DB7">
        <w:t>demonstrating appropriate restraint and safe handling techniques</w:t>
      </w:r>
    </w:p>
    <w:p w:rsidR="00000000" w:rsidRPr="00744DB7" w:rsidP="00744DB7">
      <w:pPr>
        <w:pStyle w:val="ListBullet2"/>
      </w:pPr>
      <w:r w:rsidRPr="00744DB7">
        <w:t>preparing and providing food</w:t>
      </w:r>
    </w:p>
    <w:p w:rsidR="00000000" w:rsidRPr="00744DB7" w:rsidP="00744DB7">
      <w:pPr>
        <w:pStyle w:val="ListBullet2"/>
      </w:pPr>
      <w:r w:rsidRPr="00744DB7">
        <w:t>assisting with health care needs</w:t>
      </w:r>
    </w:p>
    <w:p w:rsidR="00000000" w:rsidRPr="00744DB7" w:rsidP="00744DB7">
      <w:pPr>
        <w:pStyle w:val="ListBullet2"/>
      </w:pPr>
      <w:r w:rsidRPr="00744DB7">
        <w:t>maintaining feed and treatment record</w:t>
      </w:r>
      <w:r w:rsidRPr="00744DB7">
        <w:t>s.</w:t>
      </w:r>
    </w:p>
    <w:p w:rsidR="00000000" w:rsidRPr="00744DB7" w:rsidP="00744DB7">
      <w:pPr>
        <w:pStyle w:val="AllowPageBreak"/>
      </w:pPr>
    </w:p>
    <w:p w:rsidR="00000000" w:rsidRPr="00744DB7" w:rsidP="00744DB7">
      <w:pPr>
        <w:pStyle w:val="Heading1"/>
      </w:pPr>
      <w:bookmarkStart w:id="3" w:name="O_872970"/>
      <w:bookmarkEnd w:id="3"/>
      <w:r w:rsidRPr="00744DB7">
        <w:t>Knowledge Evidence</w:t>
      </w:r>
    </w:p>
    <w:p w:rsidR="00000000" w:rsidRPr="00744DB7" w:rsidP="00C760B9">
      <w:pPr>
        <w:pStyle w:val="BodyText"/>
      </w:pPr>
      <w:r w:rsidRPr="00744DB7">
        <w:t>An individual must be able to demonstrate the knowledge required to perform the tasks outlined in the elements and performance criteria of this unit. This includes knowledge of:</w:t>
      </w:r>
    </w:p>
    <w:p w:rsidR="00000000" w:rsidRPr="00744DB7" w:rsidP="00744DB7">
      <w:pPr>
        <w:pStyle w:val="ListBullet"/>
      </w:pPr>
      <w:r w:rsidRPr="00744DB7">
        <w:t>anatomical structures and physiologica</w:t>
      </w:r>
      <w:r w:rsidRPr="00744DB7">
        <w:t>l features used to identify and classify birds</w:t>
      </w:r>
    </w:p>
    <w:p w:rsidR="00000000" w:rsidRPr="00744DB7" w:rsidP="00744DB7">
      <w:pPr>
        <w:pStyle w:val="ListBullet"/>
      </w:pPr>
      <w:r w:rsidRPr="00744DB7">
        <w:t>general health maintenance and preventative treatment procedures for birds</w:t>
      </w:r>
    </w:p>
    <w:p w:rsidR="00000000" w:rsidRPr="00744DB7" w:rsidP="00744DB7">
      <w:pPr>
        <w:pStyle w:val="ListBullet"/>
      </w:pPr>
      <w:r w:rsidRPr="00744DB7">
        <w:t>housing, nesting, social and activity needs of birds, and environmental impacts on health and wellbeing</w:t>
      </w:r>
    </w:p>
    <w:p w:rsidR="00000000" w:rsidRPr="00744DB7" w:rsidP="00744DB7">
      <w:pPr>
        <w:pStyle w:val="ListBullet"/>
      </w:pPr>
      <w:r w:rsidRPr="00744DB7">
        <w:t>indicators of the physical con</w:t>
      </w:r>
      <w:r w:rsidRPr="00744DB7">
        <w:t>dition and signs of good health in birds, determined by observations of:</w:t>
      </w:r>
    </w:p>
    <w:p w:rsidR="00000000" w:rsidRPr="00744DB7" w:rsidP="00744DB7">
      <w:pPr>
        <w:pStyle w:val="ListBullet2"/>
      </w:pPr>
      <w:r w:rsidRPr="00744DB7">
        <w:t>activity level</w:t>
      </w:r>
    </w:p>
    <w:p w:rsidR="00000000" w:rsidRPr="00744DB7" w:rsidP="00744DB7">
      <w:pPr>
        <w:pStyle w:val="ListBullet2"/>
      </w:pPr>
      <w:r w:rsidRPr="00744DB7">
        <w:t>assessment of body condition</w:t>
      </w:r>
    </w:p>
    <w:p w:rsidR="00000000" w:rsidRPr="00744DB7" w:rsidP="00744DB7">
      <w:pPr>
        <w:pStyle w:val="ListBullet2"/>
      </w:pPr>
      <w:r w:rsidRPr="00744DB7">
        <w:t>excessive self-scratching or self-mutilation</w:t>
      </w:r>
    </w:p>
    <w:p w:rsidR="00000000" w:rsidRPr="00744DB7" w:rsidP="00744DB7">
      <w:pPr>
        <w:pStyle w:val="ListBullet2"/>
      </w:pPr>
      <w:r w:rsidRPr="00744DB7">
        <w:t>feather plucking</w:t>
      </w:r>
    </w:p>
    <w:p w:rsidR="00000000" w:rsidRPr="00744DB7" w:rsidP="00744DB7">
      <w:pPr>
        <w:pStyle w:val="ListBullet2"/>
      </w:pPr>
      <w:r w:rsidRPr="00744DB7">
        <w:t>posture and attitude</w:t>
      </w:r>
    </w:p>
    <w:p w:rsidR="00000000" w:rsidRPr="00744DB7" w:rsidP="00744DB7">
      <w:pPr>
        <w:pStyle w:val="ListBullet2"/>
      </w:pPr>
      <w:r w:rsidRPr="00744DB7">
        <w:t>response to stimuli</w:t>
      </w:r>
    </w:p>
    <w:p w:rsidR="00000000" w:rsidRPr="00744DB7" w:rsidP="00744DB7">
      <w:pPr>
        <w:pStyle w:val="ListBullet2"/>
      </w:pPr>
      <w:r w:rsidRPr="00744DB7">
        <w:t>appetite and dietary history</w:t>
      </w:r>
    </w:p>
    <w:p w:rsidR="00000000" w:rsidRPr="00744DB7" w:rsidP="00744DB7">
      <w:pPr>
        <w:pStyle w:val="ListBullet2"/>
      </w:pPr>
      <w:r w:rsidRPr="00744DB7">
        <w:t>feathers and faecal matter (for any abnormalities)</w:t>
      </w:r>
    </w:p>
    <w:p w:rsidR="00000000" w:rsidRPr="00744DB7" w:rsidP="00744DB7">
      <w:pPr>
        <w:pStyle w:val="ListBullet"/>
      </w:pPr>
      <w:r w:rsidRPr="00744DB7">
        <w:t>enrichment needs, including:</w:t>
      </w:r>
    </w:p>
    <w:p w:rsidR="00000000" w:rsidRPr="00744DB7" w:rsidP="00744DB7">
      <w:pPr>
        <w:pStyle w:val="ListBullet2"/>
      </w:pPr>
      <w:r w:rsidRPr="00744DB7">
        <w:t>extras to daily base diet</w:t>
      </w:r>
    </w:p>
    <w:p w:rsidR="00000000" w:rsidRPr="00744DB7" w:rsidP="00744DB7">
      <w:pPr>
        <w:pStyle w:val="ListBullet2"/>
      </w:pPr>
      <w:r w:rsidRPr="00744DB7">
        <w:t>physical enrichment items</w:t>
      </w:r>
    </w:p>
    <w:p w:rsidR="00000000" w:rsidRPr="00744DB7" w:rsidP="00744DB7">
      <w:pPr>
        <w:pStyle w:val="ListBullet2"/>
      </w:pPr>
      <w:r w:rsidRPr="00744DB7">
        <w:t>social enrichment</w:t>
      </w:r>
    </w:p>
    <w:p w:rsidR="00000000" w:rsidRPr="00744DB7" w:rsidP="00744DB7">
      <w:pPr>
        <w:pStyle w:val="ListBullet"/>
      </w:pPr>
      <w:r w:rsidRPr="00744DB7">
        <w:t>potential hazards and risks to birds and staff during feeding and cleaning of housing, including zoonos</w:t>
      </w:r>
      <w:r w:rsidRPr="00744DB7">
        <w:t>es</w:t>
      </w:r>
    </w:p>
    <w:p w:rsidR="00000000" w:rsidRPr="00744DB7" w:rsidP="00744DB7">
      <w:pPr>
        <w:pStyle w:val="ListBullet"/>
      </w:pPr>
      <w:r w:rsidRPr="00744DB7">
        <w:t>safe bird handling techniques and procedures, potential hazards and control measures, including use of personal protective equipment</w:t>
      </w:r>
    </w:p>
    <w:p w:rsidR="00000000" w:rsidRPr="00744DB7" w:rsidP="00744DB7">
      <w:pPr>
        <w:pStyle w:val="ListBullet"/>
      </w:pPr>
      <w:r w:rsidRPr="00744DB7">
        <w:t>methods used to safely approach and handle birds, including:</w:t>
      </w:r>
    </w:p>
    <w:p w:rsidR="00000000" w:rsidRPr="00744DB7" w:rsidP="00744DB7">
      <w:pPr>
        <w:pStyle w:val="ListBullet2"/>
      </w:pPr>
      <w:r w:rsidRPr="00744DB7">
        <w:t>confining to small area before attempting to catch</w:t>
      </w:r>
    </w:p>
    <w:p w:rsidR="00000000" w:rsidRPr="00744DB7" w:rsidP="00744DB7">
      <w:pPr>
        <w:pStyle w:val="ListBullet2"/>
      </w:pPr>
      <w:r w:rsidRPr="00744DB7">
        <w:t>encoura</w:t>
      </w:r>
      <w:r w:rsidRPr="00744DB7">
        <w:t>ging bird to approach by offering a treat</w:t>
      </w:r>
    </w:p>
    <w:p w:rsidR="00000000" w:rsidRPr="00744DB7" w:rsidP="00744DB7">
      <w:pPr>
        <w:pStyle w:val="ListBullet2"/>
      </w:pPr>
      <w:r w:rsidRPr="00744DB7">
        <w:t>enticing bird into a smaller enclosure</w:t>
      </w:r>
    </w:p>
    <w:p w:rsidR="00000000" w:rsidRPr="00744DB7" w:rsidP="00744DB7">
      <w:pPr>
        <w:pStyle w:val="ListBullet"/>
      </w:pPr>
      <w:r w:rsidRPr="00744DB7">
        <w:t>the principles of animal welfare</w:t>
      </w:r>
    </w:p>
    <w:p w:rsidR="00000000" w:rsidRPr="00744DB7" w:rsidP="00744DB7">
      <w:pPr>
        <w:pStyle w:val="ListBullet"/>
      </w:pPr>
      <w:r w:rsidRPr="00744DB7">
        <w:t>types of food and food supplements and their role in bird diets, including natural dietary requirements for specific species</w:t>
      </w:r>
    </w:p>
    <w:p w:rsidR="00000000" w:rsidRPr="00744DB7" w:rsidP="00744DB7">
      <w:pPr>
        <w:pStyle w:val="ListBullet"/>
      </w:pPr>
      <w:r w:rsidRPr="00744DB7">
        <w:t>types of information that is reported and recorded in animal care workplaces</w:t>
      </w:r>
    </w:p>
    <w:p w:rsidR="00000000" w:rsidRPr="00744DB7" w:rsidP="00744DB7">
      <w:pPr>
        <w:pStyle w:val="ListBullet"/>
      </w:pPr>
      <w:r w:rsidRPr="00744DB7">
        <w:t>state/territory legislation and codes of practice related to captured wildlife, biosecurity, WHS and animal welfare.</w:t>
      </w:r>
    </w:p>
    <w:p w:rsidR="00000000" w:rsidRPr="00744DB7" w:rsidP="00744DB7">
      <w:pPr>
        <w:pStyle w:val="AllowPageBreak"/>
      </w:pPr>
    </w:p>
    <w:p w:rsidR="00000000" w:rsidRPr="00744DB7" w:rsidP="00744DB7">
      <w:pPr>
        <w:pStyle w:val="Heading1"/>
      </w:pPr>
      <w:bookmarkStart w:id="4" w:name="O_872971"/>
      <w:bookmarkEnd w:id="4"/>
      <w:r w:rsidRPr="00744DB7">
        <w:t>Assessment Conditions</w:t>
      </w:r>
    </w:p>
    <w:p w:rsidR="00000000" w:rsidRPr="00744DB7" w:rsidP="00C760B9">
      <w:pPr>
        <w:pStyle w:val="BodyText"/>
      </w:pPr>
      <w:r w:rsidRPr="00744DB7">
        <w:t>Assessment of skills mu</w:t>
      </w:r>
      <w:r w:rsidRPr="00744DB7">
        <w:t>st take place under the following conditions:</w:t>
      </w:r>
    </w:p>
    <w:p w:rsidR="00000000" w:rsidRPr="00744DB7" w:rsidP="00744DB7">
      <w:pPr>
        <w:pStyle w:val="ListBullet"/>
      </w:pPr>
      <w:r w:rsidRPr="00744DB7">
        <w:t>physical conditions:</w:t>
      </w:r>
    </w:p>
    <w:p w:rsidR="00000000" w:rsidRPr="00744DB7" w:rsidP="00744DB7">
      <w:pPr>
        <w:pStyle w:val="ListBullet2"/>
      </w:pPr>
      <w:r w:rsidRPr="00744DB7">
        <w:t>a workplace or an environment that accurately represents workplace conditions</w:t>
      </w:r>
    </w:p>
    <w:p w:rsidR="00000000" w:rsidRPr="00744DB7" w:rsidP="00744DB7">
      <w:pPr>
        <w:pStyle w:val="ListBullet"/>
      </w:pPr>
      <w:r w:rsidRPr="00744DB7">
        <w:t>resources, equipment and materials:</w:t>
      </w:r>
    </w:p>
    <w:p w:rsidR="00000000" w:rsidRPr="00744DB7" w:rsidP="00744DB7">
      <w:pPr>
        <w:pStyle w:val="ListBullet2"/>
      </w:pPr>
      <w:r w:rsidRPr="00744DB7">
        <w:t>a range of birds from different species</w:t>
      </w:r>
    </w:p>
    <w:p w:rsidR="00000000" w:rsidRPr="00744DB7" w:rsidP="00744DB7">
      <w:pPr>
        <w:pStyle w:val="ListBullet2"/>
      </w:pPr>
      <w:r w:rsidRPr="00744DB7">
        <w:t>equipment and resources typical</w:t>
      </w:r>
      <w:r w:rsidRPr="00744DB7">
        <w:t>ly available in an animal care facility</w:t>
      </w:r>
    </w:p>
    <w:p w:rsidR="00000000" w:rsidRPr="00744DB7" w:rsidP="00744DB7">
      <w:pPr>
        <w:pStyle w:val="ListBullet"/>
      </w:pPr>
      <w:r w:rsidRPr="00744DB7">
        <w:t>specifications:</w:t>
      </w:r>
    </w:p>
    <w:p w:rsidR="00000000" w:rsidRPr="00744DB7" w:rsidP="00744DB7">
      <w:pPr>
        <w:pStyle w:val="ListBullet2"/>
      </w:pPr>
      <w:r w:rsidRPr="00744DB7">
        <w:t>access to organisational policies and procedures, current legislation and relevant codes of practice</w:t>
      </w:r>
    </w:p>
    <w:p w:rsidR="00000000" w:rsidRPr="00744DB7" w:rsidP="00744DB7">
      <w:pPr>
        <w:pStyle w:val="ListBullet"/>
      </w:pPr>
      <w:r w:rsidRPr="00744DB7">
        <w:t>relationships (internal and/or external):</w:t>
      </w:r>
    </w:p>
    <w:p w:rsidR="00000000" w:rsidRPr="00744DB7" w:rsidP="00744DB7">
      <w:pPr>
        <w:pStyle w:val="ListBullet2"/>
      </w:pPr>
      <w:r w:rsidRPr="00744DB7">
        <w:t>interactions with supervisor.</w:t>
      </w:r>
    </w:p>
    <w:p w:rsidR="00000000" w:rsidRPr="00744DB7" w:rsidP="00744DB7">
      <w:pPr>
        <w:pStyle w:val="BodyText"/>
      </w:pPr>
    </w:p>
    <w:p w:rsidR="00000000" w:rsidRPr="00744DB7" w:rsidP="00C760B9">
      <w:pPr>
        <w:pStyle w:val="BodyText"/>
      </w:pPr>
      <w:r w:rsidRPr="00744DB7">
        <w:t>Assessors of this unit must satisfy the requirements for assessors in applicable vocational education and training legislation, frameworks and/or standards.</w:t>
      </w:r>
    </w:p>
    <w:p w:rsidR="00000000" w:rsidRPr="00744DB7" w:rsidP="00744DB7">
      <w:pPr>
        <w:pStyle w:val="Heading1"/>
      </w:pPr>
      <w:bookmarkStart w:id="5" w:name="O_872991"/>
      <w:bookmarkEnd w:id="5"/>
      <w:r w:rsidRPr="00744DB7">
        <w:t>Links</w:t>
      </w:r>
    </w:p>
    <w:p w:rsidR="00000000" w:rsidRPr="00744DB7" w:rsidP="00C760B9">
      <w:pPr>
        <w:pStyle w:val="BodyText"/>
      </w:pPr>
      <w:r w:rsidRPr="00744DB7">
        <w:t>Companion Volumes, including Implementation Guides, are available at VETNet:</w:t>
      </w:r>
      <w:r w:rsidRPr="00744DB7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E6D8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44DB7" w:rsidP="00744DB7"/>
    <w:sectPr w:rsidSect="00744D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B7" w:rsidRPr="00C760B9" w:rsidP="00C76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B9" w:rsidP="00744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0B9" w:rsidP="00744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60B9" w:rsidP="00744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DB7" w:rsidRPr="00C760B9" w:rsidP="00C76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B9" w:rsidRPr="002D2AF8" w:rsidP="00744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ACMSPE302 Provide basic care of birds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760B9" w:rsidP="00744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2B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D46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05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DB7"/>
  </w:style>
  <w:style w:type="character" w:customStyle="1" w:styleId="Heading1Char">
    <w:name w:val="Heading 1 Char"/>
    <w:basedOn w:val="DefaultParagraphFont"/>
    <w:link w:val="Heading1"/>
    <w:rsid w:val="00744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D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DB7"/>
    <w:rPr>
      <w:b/>
      <w:spacing w:val="0"/>
    </w:rPr>
  </w:style>
  <w:style w:type="paragraph" w:styleId="ListBullet2">
    <w:name w:val="List Bullet 2"/>
    <w:basedOn w:val="List2"/>
    <w:rsid w:val="00744D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DB7"/>
    <w:rPr>
      <w:i/>
    </w:rPr>
  </w:style>
  <w:style w:type="paragraph" w:styleId="Caption">
    <w:name w:val="caption"/>
    <w:basedOn w:val="BodyText"/>
    <w:next w:val="Normal"/>
    <w:qFormat/>
    <w:rsid w:val="00744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DB7"/>
  </w:style>
  <w:style w:type="paragraph" w:styleId="TableofFigures">
    <w:name w:val="table of figures"/>
    <w:basedOn w:val="Normal"/>
    <w:next w:val="Normal"/>
    <w:semiHidden/>
    <w:rsid w:val="00744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D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4DB7"/>
    <w:rPr>
      <w:rFonts w:ascii="Wingdings" w:hAnsi="Wingdings"/>
    </w:rPr>
  </w:style>
  <w:style w:type="paragraph" w:customStyle="1" w:styleId="TableHeading">
    <w:name w:val="Table Heading"/>
    <w:basedOn w:val="HeadingBase"/>
    <w:rsid w:val="00744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DB7"/>
    <w:rPr>
      <w:color w:val="0033CC"/>
      <w:u w:val="none"/>
    </w:rPr>
  </w:style>
  <w:style w:type="paragraph" w:customStyle="1" w:styleId="BodyTextRight">
    <w:name w:val="Body Text Right"/>
    <w:basedOn w:val="BodyText"/>
    <w:rsid w:val="00744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D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DB7"/>
    <w:rPr>
      <w:sz w:val="32"/>
    </w:rPr>
  </w:style>
  <w:style w:type="paragraph" w:customStyle="1" w:styleId="HeadingProcedure">
    <w:name w:val="Heading Procedure"/>
    <w:basedOn w:val="HeadingBase"/>
    <w:next w:val="Normal"/>
    <w:rsid w:val="00744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DB7"/>
    <w:pPr>
      <w:spacing w:before="60" w:after="60"/>
    </w:pPr>
  </w:style>
  <w:style w:type="paragraph" w:styleId="ListContinue">
    <w:name w:val="List Continue"/>
    <w:basedOn w:val="List"/>
    <w:rsid w:val="00744DB7"/>
    <w:pPr>
      <w:ind w:firstLine="0"/>
    </w:pPr>
  </w:style>
  <w:style w:type="paragraph" w:customStyle="1" w:styleId="ListNote">
    <w:name w:val="List Note"/>
    <w:basedOn w:val="List"/>
    <w:rsid w:val="00744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DB7"/>
    <w:rPr>
      <w:rFonts w:ascii="Courier New" w:hAnsi="Courier New"/>
    </w:rPr>
  </w:style>
  <w:style w:type="paragraph" w:customStyle="1" w:styleId="NoteBullet">
    <w:name w:val="Note Bullet"/>
    <w:basedOn w:val="Note"/>
    <w:rsid w:val="00744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D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4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DB7"/>
    <w:rPr>
      <w:b/>
      <w:smallCaps/>
    </w:rPr>
  </w:style>
  <w:style w:type="paragraph" w:customStyle="1" w:styleId="TableListNumber">
    <w:name w:val="Table List Number"/>
    <w:basedOn w:val="ListNumber"/>
    <w:rsid w:val="00744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DB7"/>
    <w:pPr>
      <w:numPr>
        <w:numId w:val="9"/>
      </w:numPr>
    </w:pPr>
  </w:style>
  <w:style w:type="paragraph" w:customStyle="1" w:styleId="ListAlpha2">
    <w:name w:val="List Alpha 2"/>
    <w:basedOn w:val="List2"/>
    <w:rsid w:val="00744DB7"/>
    <w:pPr>
      <w:numPr>
        <w:numId w:val="8"/>
      </w:numPr>
    </w:pPr>
  </w:style>
  <w:style w:type="paragraph" w:styleId="List2">
    <w:name w:val="List 2"/>
    <w:basedOn w:val="BodyText"/>
    <w:rsid w:val="00744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D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D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4DB7"/>
    <w:pPr>
      <w:numPr>
        <w:numId w:val="4"/>
      </w:numPr>
    </w:pPr>
  </w:style>
  <w:style w:type="paragraph" w:styleId="ListContinue2">
    <w:name w:val="List Continue 2"/>
    <w:basedOn w:val="List2"/>
    <w:rsid w:val="00744DB7"/>
    <w:pPr>
      <w:ind w:firstLine="0"/>
    </w:pPr>
  </w:style>
  <w:style w:type="paragraph" w:styleId="ListContinue3">
    <w:name w:val="List Continue 3"/>
    <w:basedOn w:val="List3"/>
    <w:rsid w:val="00744DB7"/>
    <w:pPr>
      <w:ind w:left="1021" w:firstLine="0"/>
    </w:pPr>
  </w:style>
  <w:style w:type="paragraph" w:styleId="ListContinue4">
    <w:name w:val="List Continue 4"/>
    <w:basedOn w:val="List4"/>
    <w:rsid w:val="00744DB7"/>
    <w:pPr>
      <w:ind w:firstLine="0"/>
    </w:pPr>
  </w:style>
  <w:style w:type="paragraph" w:styleId="ListContinue5">
    <w:name w:val="List Continue 5"/>
    <w:basedOn w:val="List5"/>
    <w:rsid w:val="00744DB7"/>
    <w:pPr>
      <w:ind w:firstLine="0"/>
    </w:pPr>
  </w:style>
  <w:style w:type="paragraph" w:styleId="ListNumber3">
    <w:name w:val="List Number 3"/>
    <w:basedOn w:val="List3"/>
    <w:rsid w:val="00744DB7"/>
    <w:pPr>
      <w:numPr>
        <w:numId w:val="5"/>
      </w:numPr>
    </w:pPr>
  </w:style>
  <w:style w:type="paragraph" w:styleId="ListNumber4">
    <w:name w:val="List Number 4"/>
    <w:basedOn w:val="List4"/>
    <w:rsid w:val="00744DB7"/>
    <w:pPr>
      <w:numPr>
        <w:numId w:val="6"/>
      </w:numPr>
    </w:pPr>
  </w:style>
  <w:style w:type="paragraph" w:styleId="ListNumber5">
    <w:name w:val="List Number 5"/>
    <w:basedOn w:val="List5"/>
    <w:rsid w:val="00744DB7"/>
    <w:pPr>
      <w:numPr>
        <w:numId w:val="7"/>
      </w:numPr>
    </w:pPr>
  </w:style>
  <w:style w:type="paragraph" w:styleId="BlockText">
    <w:name w:val="Block Text"/>
    <w:basedOn w:val="Normal"/>
    <w:rsid w:val="00744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DB7"/>
    <w:rPr>
      <w:sz w:val="16"/>
      <w:vertAlign w:val="superscript"/>
    </w:rPr>
  </w:style>
  <w:style w:type="character" w:customStyle="1" w:styleId="Symbols">
    <w:name w:val="Symbols"/>
    <w:basedOn w:val="DefaultParagraphFont"/>
    <w:rsid w:val="00744DB7"/>
    <w:rPr>
      <w:rFonts w:ascii="Symbol" w:hAnsi="Symbol"/>
    </w:rPr>
  </w:style>
  <w:style w:type="character" w:customStyle="1" w:styleId="MenuOptions">
    <w:name w:val="Menu Options"/>
    <w:basedOn w:val="DefaultParagraphFont"/>
    <w:rsid w:val="00744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DB7"/>
    <w:rPr>
      <w:b/>
    </w:rPr>
  </w:style>
  <w:style w:type="character" w:customStyle="1" w:styleId="Underlined">
    <w:name w:val="Underlined"/>
    <w:basedOn w:val="DefaultParagraphFont"/>
    <w:rsid w:val="00744DB7"/>
    <w:rPr>
      <w:u w:val="single"/>
    </w:rPr>
  </w:style>
  <w:style w:type="paragraph" w:customStyle="1" w:styleId="TableBodyTextRight">
    <w:name w:val="Table Body Text Right"/>
    <w:basedOn w:val="TableBodyText"/>
    <w:rsid w:val="00744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DB7"/>
    <w:rPr>
      <w:sz w:val="18"/>
    </w:rPr>
  </w:style>
  <w:style w:type="paragraph" w:customStyle="1" w:styleId="BodySmallRight">
    <w:name w:val="Body Small Right"/>
    <w:basedOn w:val="BodyTextRight"/>
    <w:rsid w:val="00744DB7"/>
    <w:rPr>
      <w:sz w:val="18"/>
      <w:szCs w:val="18"/>
    </w:rPr>
  </w:style>
  <w:style w:type="paragraph" w:customStyle="1" w:styleId="MarginEdition">
    <w:name w:val="Margin Edition"/>
    <w:basedOn w:val="MarginNote"/>
    <w:rsid w:val="00744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DB7"/>
    <w:rPr>
      <w:sz w:val="2"/>
      <w:szCs w:val="2"/>
    </w:rPr>
  </w:style>
  <w:style w:type="character" w:customStyle="1" w:styleId="Small">
    <w:name w:val="Small"/>
    <w:basedOn w:val="DefaultParagraphFont"/>
    <w:rsid w:val="00744DB7"/>
    <w:rPr>
      <w:sz w:val="16"/>
    </w:rPr>
  </w:style>
  <w:style w:type="paragraph" w:customStyle="1" w:styleId="WideTable">
    <w:name w:val="Wide Table"/>
    <w:basedOn w:val="Normal"/>
    <w:rsid w:val="00744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DB7"/>
  </w:style>
  <w:style w:type="paragraph" w:styleId="Quote">
    <w:name w:val="Quote"/>
    <w:basedOn w:val="Heading1"/>
    <w:link w:val="QuoteChar"/>
    <w:qFormat/>
    <w:rsid w:val="00744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DB7"/>
    <w:pPr>
      <w:pageBreakBefore/>
    </w:pPr>
  </w:style>
  <w:style w:type="paragraph" w:customStyle="1" w:styleId="Border">
    <w:name w:val="Border"/>
    <w:basedOn w:val="Normal"/>
    <w:qFormat/>
    <w:rsid w:val="00744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DB7"/>
    <w:rPr>
      <w:u w:val="single"/>
    </w:rPr>
  </w:style>
  <w:style w:type="character" w:customStyle="1" w:styleId="BoldandItalics">
    <w:name w:val="Bold and Italics"/>
    <w:qFormat/>
    <w:rsid w:val="00744DB7"/>
    <w:rPr>
      <w:b/>
      <w:i/>
      <w:u w:val="none"/>
    </w:rPr>
  </w:style>
  <w:style w:type="paragraph" w:styleId="BalloonText">
    <w:name w:val="Balloon Text"/>
    <w:basedOn w:val="Normal"/>
    <w:link w:val="BalloonTextChar"/>
    <w:rsid w:val="00744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DB7"/>
    <w:pPr>
      <w:spacing w:before="0" w:after="0"/>
    </w:pPr>
  </w:style>
  <w:style w:type="paragraph" w:customStyle="1" w:styleId="BodyTextBold">
    <w:name w:val="Body Text Bold"/>
    <w:basedOn w:val="BodyText"/>
    <w:qFormat/>
    <w:rsid w:val="00744DB7"/>
    <w:rPr>
      <w:b/>
    </w:rPr>
  </w:style>
  <w:style w:type="character" w:styleId="Hyperlink">
    <w:name w:val="Hyperlink"/>
    <w:basedOn w:val="DefaultParagraphFont"/>
    <w:uiPriority w:val="99"/>
    <w:unhideWhenUsed/>
    <w:rsid w:val="00C76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3025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ACMSPE302 Provide basic care of birds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