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F60" w:rsidP="00A32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ACMPHR407 Implement an equine facility maintenance, improvement and management program</w:t>
      </w:r>
      <w:r>
        <w:fldChar w:fldCharType="end"/>
      </w:r>
    </w:p>
    <w:p w:rsidR="00A32F60" w:rsidP="00A32F60">
      <w:pPr>
        <w:pStyle w:val="Version"/>
        <w:sectPr w:rsidSect="00831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68E" w:rsidP="0083168E">
      <w:pPr>
        <w:pStyle w:val="SuperHeading"/>
      </w:pPr>
      <w:r w:rsidRPr="0083168E">
        <w:t>Assessment Requirements for ACMPHR407 Implement an equine facility maintenance, improvement and management program</w:t>
      </w:r>
    </w:p>
    <w:p w:rsidR="00000000" w:rsidRPr="0083168E" w:rsidP="0083168E">
      <w:pPr>
        <w:pStyle w:val="Heading1"/>
      </w:pPr>
      <w:bookmarkStart w:id="1" w:name="O_961686"/>
      <w:bookmarkEnd w:id="1"/>
      <w:r w:rsidRPr="0083168E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3168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68E" w:rsidP="0083168E">
            <w:pPr>
              <w:pStyle w:val="BodyText"/>
            </w:pPr>
            <w:r w:rsidRPr="0083168E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68E">
            <w:pPr>
              <w:pStyle w:val="BodyText"/>
              <w:rPr>
                <w:lang w:val="en-NZ"/>
              </w:rPr>
            </w:pPr>
            <w:r w:rsidRPr="0083168E">
              <w:rPr>
                <w:rStyle w:val="SpecialBold"/>
              </w:rPr>
              <w:t>Comments</w:t>
            </w:r>
          </w:p>
        </w:tc>
      </w:tr>
      <w:tr w:rsidTr="0083168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68E">
            <w:pPr>
              <w:pStyle w:val="BodyText"/>
              <w:rPr>
                <w:lang w:val="en-NZ"/>
              </w:rPr>
            </w:pPr>
            <w:r w:rsidRPr="0083168E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68E" w:rsidP="0083168E">
            <w:pPr>
              <w:pStyle w:val="BodyText"/>
            </w:pPr>
            <w:r w:rsidRPr="0083168E">
              <w:t>This version released with ACM Animal Care and Management Training Package Version 1.0</w:t>
            </w:r>
          </w:p>
        </w:tc>
      </w:tr>
    </w:tbl>
    <w:p w:rsidR="00000000" w:rsidRPr="0083168E" w:rsidP="0083168E">
      <w:pPr>
        <w:pStyle w:val="BodyText"/>
      </w:pPr>
    </w:p>
    <w:p w:rsidR="00000000" w:rsidRPr="0083168E" w:rsidP="0083168E">
      <w:pPr>
        <w:pStyle w:val="AllowPageBreak"/>
      </w:pPr>
    </w:p>
    <w:p w:rsidR="00000000" w:rsidRPr="0083168E" w:rsidP="0083168E">
      <w:pPr>
        <w:pStyle w:val="Heading1"/>
      </w:pPr>
      <w:bookmarkStart w:id="2" w:name="O_961687"/>
      <w:bookmarkEnd w:id="2"/>
      <w:r w:rsidRPr="0083168E">
        <w:t>Performance Evidence</w:t>
      </w:r>
    </w:p>
    <w:p w:rsidR="00000000" w:rsidRPr="0083168E" w:rsidP="00A32F60">
      <w:pPr>
        <w:pStyle w:val="BodyText"/>
      </w:pPr>
      <w:r w:rsidRPr="0083168E">
        <w:t>An individual demonstrating competency in this unit must satisfy all of the elements and performance criteria of this unit.</w:t>
      </w:r>
    </w:p>
    <w:p w:rsidR="00000000" w:rsidRPr="0083168E" w:rsidP="00A32F60">
      <w:pPr>
        <w:pStyle w:val="BodyText"/>
      </w:pPr>
      <w:r w:rsidRPr="0083168E">
        <w:t>There</w:t>
      </w:r>
      <w:r w:rsidRPr="0083168E">
        <w:t xml:space="preserve"> must be evidence that the individual has implemented at least one equine facility maintenance, improvement and management program, including:</w:t>
      </w:r>
    </w:p>
    <w:p w:rsidR="00000000" w:rsidRPr="0083168E" w:rsidP="0083168E">
      <w:pPr>
        <w:pStyle w:val="ListBullet"/>
      </w:pPr>
      <w:r w:rsidRPr="0083168E">
        <w:t>conducting an audit of the condition and suitability of property resources to identify and prioritise safety iss</w:t>
      </w:r>
      <w:r w:rsidRPr="0083168E">
        <w:t>ues and resources requiring upgrading, renewal or construction</w:t>
      </w:r>
    </w:p>
    <w:p w:rsidR="00000000" w:rsidRPr="0083168E" w:rsidP="0083168E">
      <w:pPr>
        <w:pStyle w:val="ListBullet"/>
      </w:pPr>
      <w:r w:rsidRPr="0083168E">
        <w:t>researching planning, legal and government regulations relevant to maintaining or modifying the use of infrastructure on the property</w:t>
      </w:r>
    </w:p>
    <w:p w:rsidR="00000000" w:rsidRPr="0083168E" w:rsidP="0083168E">
      <w:pPr>
        <w:pStyle w:val="ListBullet"/>
      </w:pPr>
      <w:r w:rsidRPr="0083168E">
        <w:t>analysing efficiency, effectiveness and cost benefits of re</w:t>
      </w:r>
      <w:r w:rsidRPr="0083168E">
        <w:t>sources and labour</w:t>
      </w:r>
    </w:p>
    <w:p w:rsidR="00000000" w:rsidRPr="0083168E" w:rsidP="0083168E">
      <w:pPr>
        <w:pStyle w:val="ListBullet"/>
      </w:pPr>
      <w:r w:rsidRPr="0083168E">
        <w:t>developing a costed property improvement and maintenance plan and schedule, considering financial, labour, ongoing maintenance, legal and environmental requirements to meet operational needs and business goals</w:t>
      </w:r>
    </w:p>
    <w:p w:rsidR="00000000" w:rsidRPr="0083168E" w:rsidP="0083168E">
      <w:pPr>
        <w:pStyle w:val="ListBullet"/>
      </w:pPr>
      <w:r w:rsidRPr="0083168E">
        <w:t>developing an inventory of property, machinery, equipment and tack and feed resources and associated recordkeeping procedures</w:t>
      </w:r>
    </w:p>
    <w:p w:rsidR="00000000" w:rsidRPr="0083168E" w:rsidP="0083168E">
      <w:pPr>
        <w:pStyle w:val="ListBullet"/>
      </w:pPr>
      <w:r w:rsidRPr="0083168E">
        <w:t>supervising and training staff in maintenance activities and safe work practices</w:t>
      </w:r>
    </w:p>
    <w:p w:rsidR="00000000" w:rsidRPr="0083168E" w:rsidP="0083168E">
      <w:pPr>
        <w:pStyle w:val="ListBullet"/>
      </w:pPr>
      <w:r w:rsidRPr="0083168E">
        <w:t>supervising the activities of contractors and sup</w:t>
      </w:r>
      <w:r w:rsidRPr="0083168E">
        <w:t>pliers</w:t>
      </w:r>
    </w:p>
    <w:p w:rsidR="00000000" w:rsidRPr="0083168E" w:rsidP="0083168E">
      <w:pPr>
        <w:pStyle w:val="ListBullet"/>
      </w:pPr>
      <w:r w:rsidRPr="0083168E">
        <w:t>adhering to regulatory and workplace procedures and practices relevant to role and property management activities for:</w:t>
      </w:r>
    </w:p>
    <w:p w:rsidR="00000000" w:rsidRPr="0083168E" w:rsidP="0083168E">
      <w:pPr>
        <w:pStyle w:val="ListBullet2"/>
      </w:pPr>
      <w:r w:rsidRPr="0083168E">
        <w:t>animal welfare</w:t>
      </w:r>
    </w:p>
    <w:p w:rsidR="00000000" w:rsidRPr="0083168E" w:rsidP="0083168E">
      <w:pPr>
        <w:pStyle w:val="ListBullet2"/>
      </w:pPr>
      <w:r w:rsidRPr="0083168E">
        <w:t>work health and safety (WHS)</w:t>
      </w:r>
    </w:p>
    <w:p w:rsidR="00000000" w:rsidRPr="0083168E" w:rsidP="0083168E">
      <w:pPr>
        <w:pStyle w:val="ListBullet2"/>
      </w:pPr>
      <w:r w:rsidRPr="0083168E">
        <w:t>biosecurity</w:t>
      </w:r>
    </w:p>
    <w:p w:rsidR="00000000" w:rsidRPr="0083168E" w:rsidP="0083168E">
      <w:pPr>
        <w:pStyle w:val="ListBullet2"/>
      </w:pPr>
      <w:r w:rsidRPr="0083168E">
        <w:t>environment and sustainability.</w:t>
      </w:r>
    </w:p>
    <w:p w:rsidR="00000000" w:rsidRPr="0083168E" w:rsidP="0083168E">
      <w:pPr>
        <w:pStyle w:val="AllowPageBreak"/>
      </w:pPr>
    </w:p>
    <w:p w:rsidR="00000000" w:rsidRPr="0083168E" w:rsidP="0083168E">
      <w:pPr>
        <w:pStyle w:val="Heading1"/>
      </w:pPr>
      <w:bookmarkStart w:id="3" w:name="O_961688"/>
      <w:bookmarkEnd w:id="3"/>
      <w:r w:rsidRPr="0083168E">
        <w:t>Knowledge Evidence</w:t>
      </w:r>
    </w:p>
    <w:p w:rsidR="00000000" w:rsidRPr="0083168E" w:rsidP="00A32F60">
      <w:pPr>
        <w:pStyle w:val="BodyText"/>
      </w:pPr>
      <w:r w:rsidRPr="0083168E">
        <w:t>An in</w:t>
      </w:r>
      <w:r w:rsidRPr="0083168E">
        <w:t>dividual must be able to demonstrate the knowledge required to perform the tasks outlined in the elements and performance criteria of this unit. This includes knowledge of:</w:t>
      </w:r>
    </w:p>
    <w:p w:rsidR="00000000" w:rsidRPr="0083168E" w:rsidP="0083168E">
      <w:pPr>
        <w:pStyle w:val="ListBullet"/>
      </w:pPr>
      <w:r w:rsidRPr="0083168E">
        <w:t xml:space="preserve">specific infrastructure, labour, natural resources, equipment, machinery and tack </w:t>
      </w:r>
      <w:r w:rsidRPr="0083168E">
        <w:t>required to support the operational needs and business goals of the organisation</w:t>
      </w:r>
    </w:p>
    <w:p w:rsidR="00000000" w:rsidRPr="0083168E" w:rsidP="0083168E">
      <w:pPr>
        <w:pStyle w:val="ListBullet"/>
      </w:pPr>
      <w:r w:rsidRPr="0083168E">
        <w:t>economic, legal and environmental parameters relevant to planning and the implementation of property improvement or maintenance activities</w:t>
      </w:r>
    </w:p>
    <w:p w:rsidR="00000000" w:rsidRPr="0083168E" w:rsidP="0083168E">
      <w:pPr>
        <w:pStyle w:val="ListBullet"/>
      </w:pPr>
      <w:r w:rsidRPr="0083168E">
        <w:t>recordkeeping requirements and systems</w:t>
      </w:r>
    </w:p>
    <w:p w:rsidR="00000000" w:rsidRPr="0083168E" w:rsidP="0083168E">
      <w:pPr>
        <w:pStyle w:val="ListBullet"/>
      </w:pPr>
      <w:r w:rsidRPr="0083168E">
        <w:t>relevant training needs, courses and qualifications required of staff</w:t>
      </w:r>
    </w:p>
    <w:p w:rsidR="00000000" w:rsidRPr="0083168E" w:rsidP="0083168E">
      <w:pPr>
        <w:pStyle w:val="ListBullet"/>
      </w:pPr>
      <w:r w:rsidRPr="0083168E">
        <w:t>contractor and supplier services and overview of costs</w:t>
      </w:r>
    </w:p>
    <w:p w:rsidR="00000000" w:rsidRPr="0083168E" w:rsidP="0083168E">
      <w:pPr>
        <w:pStyle w:val="ListBullet"/>
      </w:pPr>
      <w:r w:rsidRPr="0083168E">
        <w:t>industry standard maintenance procedures for the maintenance and service of gear, tack, plan</w:t>
      </w:r>
      <w:r w:rsidRPr="0083168E">
        <w:t>t and equipment to comply with relevant work health safety, sport and other legislative requirements</w:t>
      </w:r>
    </w:p>
    <w:p w:rsidR="00000000" w:rsidRPr="0083168E" w:rsidP="0083168E">
      <w:pPr>
        <w:pStyle w:val="ListBullet"/>
      </w:pPr>
      <w:r w:rsidRPr="0083168E">
        <w:t>regulations pertaining to plant, equipment and property and appropriate standards and codes regarding structures to contain horses</w:t>
      </w:r>
    </w:p>
    <w:p w:rsidR="00000000" w:rsidRPr="0083168E" w:rsidP="0083168E">
      <w:pPr>
        <w:pStyle w:val="ListBullet"/>
      </w:pPr>
      <w:r w:rsidRPr="0083168E">
        <w:t xml:space="preserve">key requirements of WHS </w:t>
      </w:r>
      <w:r w:rsidRPr="0083168E">
        <w:t>regulations and guidelines relating to:</w:t>
      </w:r>
    </w:p>
    <w:p w:rsidR="00000000" w:rsidRPr="0083168E" w:rsidP="0083168E">
      <w:pPr>
        <w:pStyle w:val="ListBullet2"/>
      </w:pPr>
      <w:r w:rsidRPr="0083168E">
        <w:t>risk assessment, control and review</w:t>
      </w:r>
    </w:p>
    <w:p w:rsidR="00000000" w:rsidRPr="0083168E" w:rsidP="0083168E">
      <w:pPr>
        <w:pStyle w:val="ListBullet2"/>
      </w:pPr>
      <w:r w:rsidRPr="0083168E">
        <w:t>due diligence for staff and other personnel</w:t>
      </w:r>
    </w:p>
    <w:p w:rsidR="00000000" w:rsidRPr="0083168E" w:rsidP="0083168E">
      <w:pPr>
        <w:pStyle w:val="ListBullet2"/>
      </w:pPr>
      <w:r w:rsidRPr="0083168E">
        <w:t>safe horse handling techniques</w:t>
      </w:r>
    </w:p>
    <w:p w:rsidR="00000000" w:rsidRPr="0083168E" w:rsidP="0083168E">
      <w:pPr>
        <w:pStyle w:val="ListBullet2"/>
      </w:pPr>
      <w:r w:rsidRPr="0083168E">
        <w:t>handling, storage and disposal of chemicals</w:t>
      </w:r>
    </w:p>
    <w:p w:rsidR="00000000" w:rsidRPr="0083168E" w:rsidP="0083168E">
      <w:pPr>
        <w:pStyle w:val="ListBullet2"/>
      </w:pPr>
      <w:r w:rsidRPr="0083168E">
        <w:t>personal protective equipment including correct use, storage</w:t>
      </w:r>
      <w:r w:rsidRPr="0083168E">
        <w:t xml:space="preserve"> and maintenance, and replacement requirements</w:t>
      </w:r>
    </w:p>
    <w:p w:rsidR="00000000" w:rsidRPr="0083168E" w:rsidP="0083168E">
      <w:pPr>
        <w:pStyle w:val="ListBullet"/>
      </w:pPr>
      <w:r w:rsidRPr="0083168E">
        <w:t>key requirements of biosecurity standards, relevant to horse disease and hygiene standards</w:t>
      </w:r>
    </w:p>
    <w:p w:rsidR="00000000" w:rsidRPr="0083168E" w:rsidP="0083168E">
      <w:pPr>
        <w:pStyle w:val="ListBullet"/>
      </w:pPr>
      <w:r w:rsidRPr="0083168E">
        <w:t>key requirements of animal welfare standards, policies and procedures relevant to the safe, humane and ethical care a</w:t>
      </w:r>
      <w:r w:rsidRPr="0083168E">
        <w:t>nd housing of horses</w:t>
      </w:r>
    </w:p>
    <w:p w:rsidR="00000000" w:rsidRPr="0083168E" w:rsidP="0083168E">
      <w:pPr>
        <w:pStyle w:val="ListBullet"/>
      </w:pPr>
      <w:r w:rsidRPr="0083168E">
        <w:t>key requirements of environmental and sustainability standards, policies and procedures relevant to equine facilities and properties.</w:t>
      </w:r>
    </w:p>
    <w:p w:rsidR="00000000" w:rsidRPr="0083168E" w:rsidP="0083168E">
      <w:pPr>
        <w:pStyle w:val="AllowPageBreak"/>
      </w:pPr>
    </w:p>
    <w:p w:rsidR="00000000" w:rsidRPr="0083168E" w:rsidP="0083168E">
      <w:pPr>
        <w:pStyle w:val="Heading1"/>
      </w:pPr>
      <w:bookmarkStart w:id="4" w:name="O_961689"/>
      <w:bookmarkEnd w:id="4"/>
      <w:r w:rsidRPr="0083168E">
        <w:t>Assessment Conditions</w:t>
      </w:r>
    </w:p>
    <w:p w:rsidR="00000000" w:rsidRPr="0083168E" w:rsidP="00A32F60">
      <w:pPr>
        <w:pStyle w:val="BodyText"/>
      </w:pPr>
      <w:r w:rsidRPr="0083168E">
        <w:t>Assessment of skills must take place under the following conditions:</w:t>
      </w:r>
    </w:p>
    <w:p w:rsidR="00000000" w:rsidRPr="0083168E" w:rsidP="0083168E">
      <w:pPr>
        <w:pStyle w:val="ListBullet"/>
      </w:pPr>
      <w:r w:rsidRPr="0083168E">
        <w:t>physical conditions:</w:t>
      </w:r>
    </w:p>
    <w:p w:rsidR="00000000" w:rsidRPr="0083168E" w:rsidP="0083168E">
      <w:pPr>
        <w:pStyle w:val="ListBullet2"/>
      </w:pPr>
      <w:r w:rsidRPr="0083168E">
        <w:t>a workplace or an environment that accurately represents workplace conditions, which includes natural resources such as paddocks, native vegetation and water source</w:t>
      </w:r>
      <w:r w:rsidRPr="0083168E">
        <w:t>s, as well as live horses, plant and machinery</w:t>
      </w:r>
    </w:p>
    <w:p w:rsidR="00000000" w:rsidRPr="0083168E" w:rsidP="0083168E">
      <w:pPr>
        <w:pStyle w:val="ListBullet"/>
      </w:pPr>
      <w:r w:rsidRPr="0083168E">
        <w:t>resources, equipment and materials:</w:t>
      </w:r>
    </w:p>
    <w:p w:rsidR="00000000" w:rsidRPr="0083168E" w:rsidP="0083168E">
      <w:pPr>
        <w:pStyle w:val="ListBullet2"/>
      </w:pPr>
      <w:r w:rsidRPr="0083168E">
        <w:t>workplace technology for accessing and preparing information</w:t>
      </w:r>
    </w:p>
    <w:p w:rsidR="00000000" w:rsidRPr="0083168E" w:rsidP="0083168E">
      <w:pPr>
        <w:pStyle w:val="ListBullet"/>
      </w:pPr>
      <w:r w:rsidRPr="0083168E">
        <w:t>specifications:</w:t>
      </w:r>
    </w:p>
    <w:p w:rsidR="00000000" w:rsidRPr="0083168E" w:rsidP="0083168E">
      <w:pPr>
        <w:pStyle w:val="ListBullet2"/>
      </w:pPr>
      <w:r w:rsidRPr="0083168E">
        <w:t>information about property facilities and resources, and costs to develop plans, schedules a</w:t>
      </w:r>
      <w:r w:rsidRPr="0083168E">
        <w:t xml:space="preserve">nd budgets </w:t>
      </w:r>
    </w:p>
    <w:p w:rsidR="00000000" w:rsidRPr="0083168E" w:rsidP="0083168E">
      <w:pPr>
        <w:pStyle w:val="ListBullet"/>
      </w:pPr>
      <w:r w:rsidRPr="0083168E">
        <w:t>relationships (internal and/or external):</w:t>
      </w:r>
    </w:p>
    <w:p w:rsidR="00000000" w:rsidRPr="0083168E" w:rsidP="0083168E">
      <w:pPr>
        <w:pStyle w:val="ListBullet2"/>
      </w:pPr>
      <w:r w:rsidRPr="0083168E">
        <w:t>staff to train and other personnel to coordinate.</w:t>
      </w:r>
    </w:p>
    <w:p w:rsidR="00000000" w:rsidRPr="0083168E" w:rsidP="0083168E">
      <w:pPr>
        <w:pStyle w:val="BodyText"/>
      </w:pPr>
    </w:p>
    <w:p w:rsidR="00000000" w:rsidRPr="0083168E" w:rsidP="00A32F60">
      <w:pPr>
        <w:pStyle w:val="BodyText"/>
      </w:pPr>
      <w:r w:rsidRPr="0083168E">
        <w:t xml:space="preserve">Training and assessment strategies must show evidence of the use of guidance provided in the </w:t>
      </w:r>
      <w:r w:rsidRPr="0083168E">
        <w:rPr>
          <w:rStyle w:val="Emphasis"/>
        </w:rPr>
        <w:t>Companion Volume: User Guide: Safety in Equine Training</w:t>
      </w:r>
      <w:r w:rsidRPr="0083168E">
        <w:t>.</w:t>
      </w:r>
    </w:p>
    <w:p w:rsidR="00000000" w:rsidRPr="0083168E" w:rsidP="00A32F60">
      <w:pPr>
        <w:pStyle w:val="BodyText"/>
      </w:pPr>
      <w:r w:rsidRPr="0083168E">
        <w:t>Assessors of this unit must satisfy the requirements for assessors in applicable vocational education and training legislation, frameworks and/or standards.</w:t>
      </w:r>
    </w:p>
    <w:p w:rsidR="00000000" w:rsidRPr="0083168E" w:rsidP="0083168E">
      <w:pPr>
        <w:pStyle w:val="Heading1"/>
      </w:pPr>
      <w:bookmarkStart w:id="5" w:name="O_961692"/>
      <w:bookmarkEnd w:id="5"/>
      <w:r w:rsidRPr="0083168E">
        <w:t>Links</w:t>
      </w:r>
    </w:p>
    <w:p w:rsidR="00000000" w:rsidRPr="0083168E" w:rsidP="00A32F60">
      <w:pPr>
        <w:pStyle w:val="BodyText"/>
      </w:pPr>
      <w:r w:rsidRPr="008316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55FE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3168E" w:rsidP="0083168E"/>
    <w:sectPr w:rsidSect="008316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8E" w:rsidRPr="00A32F60" w:rsidP="00A32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60" w:rsidP="00831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F60" w:rsidP="00831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2F60" w:rsidP="00831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68E" w:rsidRPr="00A32F60" w:rsidP="00A32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60" w:rsidRPr="002D2AF8" w:rsidP="00831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ACMPHR407 Implement an equine facility maintenance, improvement and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32F60" w:rsidP="00831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E4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68D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802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68E"/>
  </w:style>
  <w:style w:type="character" w:customStyle="1" w:styleId="Heading1Char">
    <w:name w:val="Heading 1 Char"/>
    <w:basedOn w:val="DefaultParagraphFont"/>
    <w:link w:val="Heading1"/>
    <w:rsid w:val="00831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6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6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68E"/>
    <w:rPr>
      <w:b/>
      <w:spacing w:val="0"/>
    </w:rPr>
  </w:style>
  <w:style w:type="paragraph" w:styleId="ListBullet2">
    <w:name w:val="List Bullet 2"/>
    <w:basedOn w:val="List2"/>
    <w:rsid w:val="008316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168E"/>
    <w:rPr>
      <w:i/>
    </w:rPr>
  </w:style>
  <w:style w:type="paragraph" w:customStyle="1" w:styleId="SuperHeading">
    <w:name w:val="SuperHeading"/>
    <w:basedOn w:val="Normal"/>
    <w:rsid w:val="00831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6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68E"/>
  </w:style>
  <w:style w:type="paragraph" w:styleId="TableofFigures">
    <w:name w:val="table of figures"/>
    <w:basedOn w:val="Normal"/>
    <w:next w:val="Normal"/>
    <w:semiHidden/>
    <w:rsid w:val="00831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6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68E"/>
    <w:rPr>
      <w:rFonts w:ascii="Wingdings" w:hAnsi="Wingdings"/>
    </w:rPr>
  </w:style>
  <w:style w:type="paragraph" w:customStyle="1" w:styleId="TableHeading">
    <w:name w:val="Table Heading"/>
    <w:basedOn w:val="HeadingBase"/>
    <w:rsid w:val="00831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68E"/>
    <w:rPr>
      <w:color w:val="0033CC"/>
      <w:u w:val="none"/>
    </w:rPr>
  </w:style>
  <w:style w:type="paragraph" w:customStyle="1" w:styleId="BodyTextRight">
    <w:name w:val="Body Text Right"/>
    <w:basedOn w:val="BodyText"/>
    <w:rsid w:val="00831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6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68E"/>
    <w:rPr>
      <w:sz w:val="32"/>
    </w:rPr>
  </w:style>
  <w:style w:type="paragraph" w:customStyle="1" w:styleId="HeadingProcedure">
    <w:name w:val="Heading Procedure"/>
    <w:basedOn w:val="HeadingBase"/>
    <w:next w:val="Normal"/>
    <w:rsid w:val="00831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68E"/>
    <w:pPr>
      <w:spacing w:before="60" w:after="60"/>
    </w:pPr>
  </w:style>
  <w:style w:type="paragraph" w:styleId="ListContinue">
    <w:name w:val="List Continue"/>
    <w:basedOn w:val="List"/>
    <w:rsid w:val="0083168E"/>
    <w:pPr>
      <w:ind w:firstLine="0"/>
    </w:pPr>
  </w:style>
  <w:style w:type="paragraph" w:customStyle="1" w:styleId="ListNote">
    <w:name w:val="List Note"/>
    <w:basedOn w:val="List"/>
    <w:rsid w:val="00831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68E"/>
    <w:rPr>
      <w:rFonts w:ascii="Courier New" w:hAnsi="Courier New"/>
    </w:rPr>
  </w:style>
  <w:style w:type="paragraph" w:customStyle="1" w:styleId="NoteBullet">
    <w:name w:val="Note Bullet"/>
    <w:basedOn w:val="Note"/>
    <w:rsid w:val="00831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6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68E"/>
    <w:rPr>
      <w:b/>
      <w:smallCaps/>
    </w:rPr>
  </w:style>
  <w:style w:type="paragraph" w:customStyle="1" w:styleId="TableListNumber">
    <w:name w:val="Table List Number"/>
    <w:basedOn w:val="ListNumber"/>
    <w:rsid w:val="00831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68E"/>
    <w:pPr>
      <w:numPr>
        <w:numId w:val="9"/>
      </w:numPr>
    </w:pPr>
  </w:style>
  <w:style w:type="paragraph" w:customStyle="1" w:styleId="ListAlpha2">
    <w:name w:val="List Alpha 2"/>
    <w:basedOn w:val="List2"/>
    <w:rsid w:val="0083168E"/>
    <w:pPr>
      <w:numPr>
        <w:numId w:val="8"/>
      </w:numPr>
    </w:pPr>
  </w:style>
  <w:style w:type="paragraph" w:styleId="List2">
    <w:name w:val="List 2"/>
    <w:basedOn w:val="BodyText"/>
    <w:rsid w:val="00831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6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6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68E"/>
    <w:pPr>
      <w:numPr>
        <w:numId w:val="4"/>
      </w:numPr>
    </w:pPr>
  </w:style>
  <w:style w:type="paragraph" w:styleId="ListContinue2">
    <w:name w:val="List Continue 2"/>
    <w:basedOn w:val="List2"/>
    <w:rsid w:val="0083168E"/>
    <w:pPr>
      <w:ind w:firstLine="0"/>
    </w:pPr>
  </w:style>
  <w:style w:type="paragraph" w:styleId="ListContinue3">
    <w:name w:val="List Continue 3"/>
    <w:basedOn w:val="List3"/>
    <w:rsid w:val="0083168E"/>
    <w:pPr>
      <w:ind w:left="1021" w:firstLine="0"/>
    </w:pPr>
  </w:style>
  <w:style w:type="paragraph" w:styleId="ListContinue4">
    <w:name w:val="List Continue 4"/>
    <w:basedOn w:val="List4"/>
    <w:rsid w:val="0083168E"/>
    <w:pPr>
      <w:ind w:firstLine="0"/>
    </w:pPr>
  </w:style>
  <w:style w:type="paragraph" w:styleId="ListContinue5">
    <w:name w:val="List Continue 5"/>
    <w:basedOn w:val="List5"/>
    <w:rsid w:val="0083168E"/>
    <w:pPr>
      <w:ind w:firstLine="0"/>
    </w:pPr>
  </w:style>
  <w:style w:type="paragraph" w:styleId="ListNumber3">
    <w:name w:val="List Number 3"/>
    <w:basedOn w:val="List3"/>
    <w:rsid w:val="0083168E"/>
    <w:pPr>
      <w:numPr>
        <w:numId w:val="5"/>
      </w:numPr>
    </w:pPr>
  </w:style>
  <w:style w:type="paragraph" w:styleId="ListNumber4">
    <w:name w:val="List Number 4"/>
    <w:basedOn w:val="List4"/>
    <w:rsid w:val="0083168E"/>
    <w:pPr>
      <w:numPr>
        <w:numId w:val="6"/>
      </w:numPr>
    </w:pPr>
  </w:style>
  <w:style w:type="paragraph" w:styleId="ListNumber5">
    <w:name w:val="List Number 5"/>
    <w:basedOn w:val="List5"/>
    <w:rsid w:val="0083168E"/>
    <w:pPr>
      <w:numPr>
        <w:numId w:val="7"/>
      </w:numPr>
    </w:pPr>
  </w:style>
  <w:style w:type="paragraph" w:styleId="BlockText">
    <w:name w:val="Block Text"/>
    <w:basedOn w:val="Normal"/>
    <w:rsid w:val="00831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68E"/>
    <w:rPr>
      <w:sz w:val="16"/>
      <w:vertAlign w:val="superscript"/>
    </w:rPr>
  </w:style>
  <w:style w:type="character" w:customStyle="1" w:styleId="Symbols">
    <w:name w:val="Symbols"/>
    <w:basedOn w:val="DefaultParagraphFont"/>
    <w:rsid w:val="0083168E"/>
    <w:rPr>
      <w:rFonts w:ascii="Symbol" w:hAnsi="Symbol"/>
    </w:rPr>
  </w:style>
  <w:style w:type="character" w:customStyle="1" w:styleId="MenuOptions">
    <w:name w:val="Menu Options"/>
    <w:basedOn w:val="DefaultParagraphFont"/>
    <w:rsid w:val="00831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68E"/>
    <w:rPr>
      <w:b/>
    </w:rPr>
  </w:style>
  <w:style w:type="character" w:customStyle="1" w:styleId="Underlined">
    <w:name w:val="Underlined"/>
    <w:basedOn w:val="DefaultParagraphFont"/>
    <w:rsid w:val="0083168E"/>
    <w:rPr>
      <w:u w:val="single"/>
    </w:rPr>
  </w:style>
  <w:style w:type="paragraph" w:customStyle="1" w:styleId="TableBodyTextRight">
    <w:name w:val="Table Body Text Right"/>
    <w:basedOn w:val="TableBodyText"/>
    <w:rsid w:val="00831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68E"/>
    <w:rPr>
      <w:sz w:val="18"/>
    </w:rPr>
  </w:style>
  <w:style w:type="paragraph" w:customStyle="1" w:styleId="BodySmallRight">
    <w:name w:val="Body Small Right"/>
    <w:basedOn w:val="BodyTextRight"/>
    <w:rsid w:val="0083168E"/>
    <w:rPr>
      <w:sz w:val="18"/>
      <w:szCs w:val="18"/>
    </w:rPr>
  </w:style>
  <w:style w:type="paragraph" w:customStyle="1" w:styleId="MarginEdition">
    <w:name w:val="Margin Edition"/>
    <w:basedOn w:val="MarginNote"/>
    <w:rsid w:val="00831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68E"/>
    <w:rPr>
      <w:sz w:val="2"/>
      <w:szCs w:val="2"/>
    </w:rPr>
  </w:style>
  <w:style w:type="character" w:customStyle="1" w:styleId="Small">
    <w:name w:val="Small"/>
    <w:basedOn w:val="DefaultParagraphFont"/>
    <w:rsid w:val="0083168E"/>
    <w:rPr>
      <w:sz w:val="16"/>
    </w:rPr>
  </w:style>
  <w:style w:type="paragraph" w:customStyle="1" w:styleId="WideTable">
    <w:name w:val="Wide Table"/>
    <w:basedOn w:val="Normal"/>
    <w:rsid w:val="00831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68E"/>
  </w:style>
  <w:style w:type="paragraph" w:styleId="Quote">
    <w:name w:val="Quote"/>
    <w:basedOn w:val="Heading1"/>
    <w:link w:val="QuoteChar"/>
    <w:qFormat/>
    <w:rsid w:val="00831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68E"/>
    <w:pPr>
      <w:pageBreakBefore/>
    </w:pPr>
  </w:style>
  <w:style w:type="paragraph" w:customStyle="1" w:styleId="Border">
    <w:name w:val="Border"/>
    <w:basedOn w:val="Normal"/>
    <w:qFormat/>
    <w:rsid w:val="00831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68E"/>
    <w:rPr>
      <w:u w:val="single"/>
    </w:rPr>
  </w:style>
  <w:style w:type="character" w:customStyle="1" w:styleId="BoldandItalics">
    <w:name w:val="Bold and Italics"/>
    <w:qFormat/>
    <w:rsid w:val="0083168E"/>
    <w:rPr>
      <w:b/>
      <w:i/>
      <w:u w:val="none"/>
    </w:rPr>
  </w:style>
  <w:style w:type="paragraph" w:styleId="BalloonText">
    <w:name w:val="Balloon Text"/>
    <w:basedOn w:val="Normal"/>
    <w:link w:val="BalloonTextChar"/>
    <w:rsid w:val="00831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68E"/>
    <w:pPr>
      <w:spacing w:before="0" w:after="0"/>
    </w:pPr>
  </w:style>
  <w:style w:type="paragraph" w:customStyle="1" w:styleId="BodyTextBold">
    <w:name w:val="Body Text Bold"/>
    <w:basedOn w:val="BodyText"/>
    <w:qFormat/>
    <w:rsid w:val="0083168E"/>
    <w:rPr>
      <w:b/>
    </w:rPr>
  </w:style>
  <w:style w:type="character" w:styleId="Hyperlink">
    <w:name w:val="Hyperlink"/>
    <w:basedOn w:val="DefaultParagraphFont"/>
    <w:uiPriority w:val="99"/>
    <w:unhideWhenUsed/>
    <w:rsid w:val="00A32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4092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ACMPHR407 Implement an equine facility maintenance, improvement and management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