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3846" w:rsidP="00E23846">
      <w:pPr>
        <w:pStyle w:val="Title"/>
      </w:pPr>
      <w:r>
        <w:fldChar w:fldCharType="begin"/>
      </w:r>
      <w:r>
        <w:instrText xml:space="preserve"> TITLE   \* MERGEFORMAT </w:instrText>
      </w:r>
      <w:r>
        <w:fldChar w:fldCharType="separate"/>
      </w:r>
      <w:r>
        <w:t>ACMPHR304 Ride and lead performance horses</w:t>
      </w:r>
      <w:r>
        <w:fldChar w:fldCharType="end"/>
      </w:r>
    </w:p>
    <w:p w:rsidR="00E23846" w:rsidP="00E23846">
      <w:pPr>
        <w:pStyle w:val="Version"/>
        <w:sectPr w:rsidSect="000863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632C" w:rsidP="0008632C">
      <w:pPr>
        <w:pStyle w:val="SuperHeading"/>
      </w:pPr>
      <w:r w:rsidRPr="0008632C">
        <w:t>ACMPHR304 Ride and lead performance horses</w:t>
      </w:r>
    </w:p>
    <w:p w:rsidR="00000000" w:rsidRPr="0008632C" w:rsidP="0008632C">
      <w:pPr>
        <w:pStyle w:val="Heading1"/>
      </w:pPr>
      <w:bookmarkStart w:id="1" w:name="O_961543"/>
      <w:bookmarkEnd w:id="1"/>
      <w:r w:rsidRPr="0008632C">
        <w:t>Modification History</w:t>
      </w:r>
    </w:p>
    <w:tbl>
      <w:tblPr>
        <w:tblW w:w="9468" w:type="dxa"/>
        <w:tblLayout w:type="fixed"/>
        <w:tblCellMar>
          <w:left w:w="62" w:type="dxa"/>
          <w:right w:w="62" w:type="dxa"/>
        </w:tblCellMar>
        <w:tblLook w:val="0000"/>
      </w:tblPr>
      <w:tblGrid>
        <w:gridCol w:w="2569"/>
        <w:gridCol w:w="6899"/>
      </w:tblGrid>
      <w:tr w:rsidTr="0008632C">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32C" w:rsidP="0008632C">
            <w:pPr>
              <w:pStyle w:val="BodyText"/>
            </w:pPr>
            <w:r w:rsidRPr="0008632C">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32C">
            <w:pPr>
              <w:pStyle w:val="BodyText"/>
              <w:rPr>
                <w:lang w:val="en-NZ"/>
              </w:rPr>
            </w:pPr>
            <w:r w:rsidRPr="0008632C">
              <w:rPr>
                <w:rStyle w:val="SpecialBold"/>
              </w:rPr>
              <w:t>Comments</w:t>
            </w:r>
          </w:p>
        </w:tc>
      </w:tr>
      <w:tr w:rsidTr="0008632C">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32C">
            <w:pPr>
              <w:pStyle w:val="BodyText"/>
              <w:rPr>
                <w:lang w:val="en-NZ"/>
              </w:rPr>
            </w:pPr>
            <w:r w:rsidRPr="0008632C">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32C" w:rsidP="0008632C">
            <w:pPr>
              <w:pStyle w:val="BodyText"/>
            </w:pPr>
            <w:r w:rsidRPr="0008632C">
              <w:t>This version released with ACM Animal Care and Management Training Package Version 1.0</w:t>
            </w:r>
          </w:p>
        </w:tc>
      </w:tr>
    </w:tbl>
    <w:p w:rsidR="00000000" w:rsidRPr="0008632C" w:rsidP="0008632C">
      <w:pPr>
        <w:pStyle w:val="BodyText"/>
      </w:pPr>
    </w:p>
    <w:p w:rsidR="00000000" w:rsidRPr="0008632C" w:rsidP="0008632C">
      <w:pPr>
        <w:pStyle w:val="AllowPageBreak"/>
      </w:pPr>
    </w:p>
    <w:p w:rsidR="00000000" w:rsidRPr="0008632C" w:rsidP="0008632C">
      <w:pPr>
        <w:pStyle w:val="Heading1"/>
      </w:pPr>
      <w:bookmarkStart w:id="2" w:name="O_961544"/>
      <w:bookmarkEnd w:id="2"/>
      <w:r w:rsidRPr="0008632C">
        <w:t>Application</w:t>
      </w:r>
    </w:p>
    <w:p w:rsidR="00000000" w:rsidRPr="0008632C" w:rsidP="00E23846">
      <w:pPr>
        <w:pStyle w:val="BodyText"/>
      </w:pPr>
      <w:r w:rsidRPr="0008632C">
        <w:t xml:space="preserve">This unit of competency covers the skills and knowledge required to exercise performance </w:t>
      </w:r>
      <w:r w:rsidRPr="0008632C">
        <w:t xml:space="preserve">horses under saddle. It involves preparing horses for exercise, riding a horse and leading one or two other horses for exercise while riding, and caring for the horses after work. It addresses potential risks associated with working with and around horses </w:t>
      </w:r>
      <w:r w:rsidRPr="0008632C">
        <w:t>and covers appropriate riding skills, safe horse handling techniques and the use of suitable personal safety equipment.</w:t>
      </w:r>
    </w:p>
    <w:p w:rsidR="00000000" w:rsidRPr="0008632C" w:rsidP="00E23846">
      <w:pPr>
        <w:pStyle w:val="BodyText"/>
      </w:pPr>
      <w:r w:rsidRPr="0008632C">
        <w:t>The unit applies to individuals who are experienced riders and work in performance horse industry sectors in a range of environments. Th</w:t>
      </w:r>
      <w:r w:rsidRPr="0008632C">
        <w:t>ey carry out work under minimal supervision within industry guidelines and may have responsibility for highly valuable animals.</w:t>
      </w:r>
    </w:p>
    <w:p w:rsidR="00000000" w:rsidRPr="0008632C" w:rsidP="00E23846">
      <w:pPr>
        <w:pStyle w:val="BodyText"/>
      </w:pPr>
      <w:r w:rsidRPr="0008632C">
        <w:t>No occupational licensing or certification requirements apply to this unit at the time of publication.</w:t>
      </w:r>
    </w:p>
    <w:p w:rsidR="00000000" w:rsidRPr="0008632C" w:rsidP="00E23846">
      <w:pPr>
        <w:pStyle w:val="BodyText"/>
      </w:pPr>
      <w:r w:rsidRPr="0008632C">
        <w:t>Work health and safety an</w:t>
      </w:r>
      <w:r w:rsidRPr="0008632C">
        <w:t>d animal welfare legislation relevant to interacting with horses applies to workers in this industry. Requirements vary between industry sectors and state/territory jurisdictions. Users are advised to check with the relevant authority for specific requirem</w:t>
      </w:r>
      <w:r w:rsidRPr="0008632C">
        <w:t>ents.</w:t>
      </w:r>
    </w:p>
    <w:p w:rsidR="00000000" w:rsidRPr="0008632C" w:rsidP="00E23846">
      <w:pPr>
        <w:pStyle w:val="BodyText"/>
      </w:pPr>
      <w:r w:rsidRPr="0008632C">
        <w:t xml:space="preserve">NOTE: The terms </w:t>
      </w:r>
      <w:r>
        <w:t>‘</w:t>
      </w:r>
      <w:r w:rsidRPr="0008632C">
        <w:t>occupational health and safety</w:t>
      </w:r>
      <w:r>
        <w:t>’</w:t>
      </w:r>
      <w:r w:rsidRPr="0008632C">
        <w:t xml:space="preserve"> (OHS) and </w:t>
      </w:r>
      <w:r>
        <w:t>‘</w:t>
      </w:r>
      <w:r w:rsidRPr="0008632C">
        <w:t>work health and safety</w:t>
      </w:r>
      <w:r>
        <w:t>’</w:t>
      </w:r>
      <w:r w:rsidRPr="0008632C">
        <w:t xml:space="preserve"> (WHS) generally have the same meaning in the workplace. In jurisdictions where the national model WHS legislation has not been implemented, RTOs must contextualise th</w:t>
      </w:r>
      <w:r w:rsidRPr="0008632C">
        <w:t>e unit of competency by referring to current OHS legislative requirements.</w:t>
      </w:r>
    </w:p>
    <w:p w:rsidR="00000000" w:rsidRPr="0008632C" w:rsidP="0008632C">
      <w:pPr>
        <w:pStyle w:val="Heading1"/>
      </w:pPr>
      <w:bookmarkStart w:id="3" w:name="O_961545"/>
      <w:bookmarkEnd w:id="3"/>
      <w:r w:rsidRPr="0008632C">
        <w:t>Pre-requisite Unit</w:t>
      </w:r>
    </w:p>
    <w:p w:rsidR="00000000" w:rsidRPr="0008632C" w:rsidP="00E23846">
      <w:pPr>
        <w:pStyle w:val="BodyText"/>
      </w:pPr>
      <w:r w:rsidRPr="0008632C">
        <w:t>The prerequisite unit of competency for this unit is:</w:t>
      </w:r>
    </w:p>
    <w:p w:rsidR="00000000" w:rsidRPr="0008632C" w:rsidP="0008632C">
      <w:pPr>
        <w:pStyle w:val="ListBullet"/>
      </w:pPr>
      <w:r w:rsidRPr="0008632C">
        <w:t>ACMEQU206 Perform basic horse riding skills at walk, trot and canter.</w:t>
      </w:r>
    </w:p>
    <w:p w:rsidR="00000000" w:rsidRPr="0008632C" w:rsidP="0008632C">
      <w:pPr>
        <w:pStyle w:val="BodyText"/>
      </w:pPr>
    </w:p>
    <w:p w:rsidR="00000000" w:rsidRPr="0008632C" w:rsidP="00E23846">
      <w:pPr>
        <w:pStyle w:val="BodyText"/>
      </w:pPr>
      <w:r w:rsidRPr="0008632C">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08632C">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8632C" w:rsidP="0008632C">
            <w:pPr>
              <w:pStyle w:val="BodyText"/>
            </w:pPr>
            <w:r w:rsidRPr="0008632C">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8632C">
            <w:pPr>
              <w:pStyle w:val="BodyText"/>
              <w:rPr>
                <w:lang w:val="en-NZ"/>
              </w:rPr>
            </w:pPr>
            <w:r w:rsidRPr="0008632C">
              <w:rPr>
                <w:rStyle w:val="SpecialBold"/>
              </w:rPr>
              <w:t>Prerequisite requirement</w:t>
            </w:r>
          </w:p>
        </w:tc>
      </w:tr>
      <w:tr w:rsidTr="0008632C">
        <w:tblPrEx>
          <w:tblW w:w="0" w:type="auto"/>
          <w:tblLayout w:type="fixed"/>
          <w:tblCellMar>
            <w:left w:w="62" w:type="dxa"/>
            <w:right w:w="62" w:type="dxa"/>
          </w:tblCellMar>
          <w:tblLook w:val="0000"/>
        </w:tblPrEx>
        <w:trPr>
          <w:trHeight w:val="695"/>
        </w:trPr>
        <w:tc>
          <w:tcPr>
            <w:tcW w:w="2946" w:type="dxa"/>
            <w:tcBorders>
              <w:top w:val="nil"/>
              <w:left w:val="single" w:sz="8" w:space="0" w:color="auto"/>
              <w:bottom w:val="single" w:sz="4" w:space="0" w:color="auto"/>
              <w:right w:val="single" w:sz="8" w:space="0" w:color="auto"/>
            </w:tcBorders>
            <w:tcMar>
              <w:top w:w="0" w:type="dxa"/>
              <w:left w:w="62" w:type="dxa"/>
              <w:bottom w:w="0" w:type="dxa"/>
              <w:right w:w="62" w:type="dxa"/>
            </w:tcMar>
          </w:tcPr>
          <w:p w:rsidR="00000000" w:rsidP="0008632C">
            <w:pPr>
              <w:pStyle w:val="BodyText"/>
              <w:rPr>
                <w:lang w:val="en-NZ"/>
              </w:rPr>
            </w:pPr>
            <w:r w:rsidRPr="0008632C">
              <w:t xml:space="preserve">ACMEQU206 Perform basic horse riding skills at walk, </w:t>
            </w:r>
            <w:r w:rsidRPr="0008632C">
              <w:t>trot and canter</w:t>
            </w:r>
          </w:p>
        </w:tc>
        <w:tc>
          <w:tcPr>
            <w:tcW w:w="3580" w:type="dxa"/>
            <w:tcBorders>
              <w:top w:val="nil"/>
              <w:left w:val="nil"/>
              <w:bottom w:val="single" w:sz="4" w:space="0" w:color="auto"/>
              <w:right w:val="single" w:sz="8" w:space="0" w:color="auto"/>
            </w:tcBorders>
            <w:tcMar>
              <w:top w:w="0" w:type="dxa"/>
              <w:left w:w="62" w:type="dxa"/>
              <w:bottom w:w="0" w:type="dxa"/>
              <w:right w:w="62" w:type="dxa"/>
            </w:tcMar>
          </w:tcPr>
          <w:p w:rsidR="00000000" w:rsidP="0008632C">
            <w:pPr>
              <w:pStyle w:val="BodyText"/>
              <w:rPr>
                <w:lang w:val="en-NZ"/>
              </w:rPr>
            </w:pPr>
            <w:r w:rsidRPr="0008632C">
              <w:t xml:space="preserve">ACMEQU202 Handle horses </w:t>
            </w:r>
            <w:r w:rsidRPr="0008632C">
              <w:t>safely</w:t>
            </w:r>
          </w:p>
        </w:tc>
      </w:tr>
      <w:tr w:rsidTr="0008632C">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8632C">
            <w:pPr>
              <w:pStyle w:val="BodyText"/>
              <w:rPr>
                <w:lang w:val="en-NZ"/>
              </w:rPr>
            </w:pPr>
            <w:r w:rsidRPr="0008632C">
              <w:t>ACMEQU202 Handle horses safely</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08632C" w:rsidP="0008632C">
            <w:pPr>
              <w:pStyle w:val="BodyText"/>
            </w:pPr>
            <w:r w:rsidRPr="0008632C">
              <w:t>ACMEQU205 Apply knowledge of horse behaviour</w:t>
            </w:r>
          </w:p>
        </w:tc>
      </w:tr>
    </w:tbl>
    <w:p w:rsidR="00000000" w:rsidRPr="0008632C" w:rsidP="0008632C">
      <w:pPr>
        <w:pStyle w:val="BodyText"/>
      </w:pPr>
    </w:p>
    <w:p w:rsidR="00000000" w:rsidRPr="0008632C" w:rsidP="0008632C">
      <w:pPr>
        <w:pStyle w:val="AllowPageBreak"/>
      </w:pPr>
    </w:p>
    <w:p w:rsidR="00000000" w:rsidRPr="0008632C" w:rsidP="0008632C">
      <w:pPr>
        <w:pStyle w:val="Heading1"/>
      </w:pPr>
      <w:bookmarkStart w:id="4" w:name="O_961547"/>
      <w:bookmarkEnd w:id="4"/>
      <w:r w:rsidRPr="0008632C">
        <w:t>Unit Sector</w:t>
      </w:r>
    </w:p>
    <w:p w:rsidR="00000000" w:rsidRPr="0008632C" w:rsidP="00E23846">
      <w:pPr>
        <w:pStyle w:val="BodyText"/>
      </w:pPr>
      <w:r w:rsidRPr="0008632C">
        <w:t>Performance Horses (PHR)</w:t>
      </w:r>
    </w:p>
    <w:p w:rsidR="00000000" w:rsidRPr="0008632C" w:rsidP="0008632C">
      <w:pPr>
        <w:pStyle w:val="Heading1"/>
      </w:pPr>
      <w:bookmarkStart w:id="5" w:name="O_961548"/>
      <w:bookmarkEnd w:id="5"/>
      <w:r w:rsidRPr="0008632C">
        <w:t>Elements and Performance Criteria</w:t>
      </w:r>
    </w:p>
    <w:tbl>
      <w:tblPr>
        <w:tblW w:w="9468" w:type="dxa"/>
        <w:tblLayout w:type="fixed"/>
        <w:tblCellMar>
          <w:left w:w="62" w:type="dxa"/>
          <w:right w:w="62" w:type="dxa"/>
        </w:tblCellMar>
        <w:tblLook w:val="0000"/>
      </w:tblPr>
      <w:tblGrid>
        <w:gridCol w:w="2566"/>
        <w:gridCol w:w="6902"/>
      </w:tblGrid>
      <w:tr w:rsidTr="00E23846">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8632C" w:rsidP="0008632C">
            <w:pPr>
              <w:pStyle w:val="BodyText"/>
            </w:pPr>
            <w:r w:rsidRPr="0008632C">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8632C">
            <w:pPr>
              <w:pStyle w:val="BodyText"/>
              <w:rPr>
                <w:lang w:val="en-NZ"/>
              </w:rPr>
            </w:pPr>
            <w:r w:rsidRPr="0008632C">
              <w:rPr>
                <w:rStyle w:val="SpecialBold"/>
              </w:rPr>
              <w:t>Performance Criteria</w:t>
            </w:r>
          </w:p>
        </w:tc>
      </w:tr>
      <w:tr w:rsidTr="00E23846">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8632C" w:rsidP="0008632C">
            <w:pPr>
              <w:pStyle w:val="BodyText"/>
            </w:pPr>
            <w:r w:rsidRPr="0008632C">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632C">
            <w:pPr>
              <w:pStyle w:val="BodyText"/>
              <w:rPr>
                <w:lang w:val="en-NZ"/>
              </w:rPr>
            </w:pPr>
            <w:r w:rsidRPr="0008632C">
              <w:rPr>
                <w:rStyle w:val="Emphasis"/>
              </w:rPr>
              <w:t>Performance criteria describe the performance needed to demonstrate achievement of the element.</w:t>
            </w:r>
          </w:p>
        </w:tc>
      </w:tr>
      <w:tr w:rsidTr="00E2384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32C">
            <w:pPr>
              <w:pStyle w:val="BodyText"/>
              <w:rPr>
                <w:lang w:val="en-NZ"/>
              </w:rPr>
            </w:pPr>
            <w:r w:rsidRPr="0008632C">
              <w:t>1. Prepare to exercise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32C" w:rsidP="0008632C">
            <w:pPr>
              <w:pStyle w:val="BodyText"/>
            </w:pPr>
            <w:r w:rsidRPr="0008632C">
              <w:t>1.1 Confirm with supervisor work program for selected horses</w:t>
            </w:r>
          </w:p>
          <w:p w:rsidR="00000000" w:rsidRPr="0008632C" w:rsidP="0008632C">
            <w:pPr>
              <w:pStyle w:val="BodyText"/>
            </w:pPr>
            <w:r w:rsidRPr="0008632C">
              <w:t>1.2 Select, check and maintain equipment according to workplace proc</w:t>
            </w:r>
            <w:r w:rsidRPr="0008632C">
              <w:t>edures</w:t>
            </w:r>
          </w:p>
          <w:p w:rsidR="00000000" w:rsidRPr="0008632C" w:rsidP="0008632C">
            <w:pPr>
              <w:pStyle w:val="BodyText"/>
            </w:pPr>
            <w:r w:rsidRPr="0008632C">
              <w:t>1.3 Check for hazards, carry out a pre-activity risk assessment and adjust work plan</w:t>
            </w:r>
          </w:p>
          <w:p w:rsidR="00000000" w:rsidRPr="0008632C" w:rsidP="0008632C">
            <w:pPr>
              <w:pStyle w:val="BodyText"/>
            </w:pPr>
            <w:r w:rsidRPr="0008632C">
              <w:t>1.4 Select, use and maintain suitable personal protective equipment (PPE)</w:t>
            </w:r>
          </w:p>
          <w:p w:rsidR="00000000" w:rsidRPr="0008632C" w:rsidP="0008632C">
            <w:pPr>
              <w:pStyle w:val="BodyText"/>
            </w:pPr>
            <w:r w:rsidRPr="0008632C">
              <w:t>1.5 Identify individual horse behaviours and suitability to task</w:t>
            </w:r>
          </w:p>
          <w:p w:rsidR="00000000" w:rsidRPr="0008632C" w:rsidP="0008632C">
            <w:pPr>
              <w:pStyle w:val="BodyText"/>
            </w:pPr>
            <w:r w:rsidRPr="0008632C">
              <w:t>1.6 Follow stable routine</w:t>
            </w:r>
            <w:r w:rsidRPr="0008632C">
              <w:t xml:space="preserve"> for preparing horses for exercise</w:t>
            </w:r>
          </w:p>
          <w:p w:rsidR="00000000" w:rsidP="0008632C">
            <w:pPr>
              <w:pStyle w:val="BodyText"/>
              <w:rPr>
                <w:lang w:val="en-NZ"/>
              </w:rPr>
            </w:pPr>
            <w:r w:rsidRPr="0008632C">
              <w:t>1.7 Fit working gear to horses according to instructions</w:t>
            </w:r>
          </w:p>
        </w:tc>
      </w:tr>
      <w:tr w:rsidTr="00E2384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32C">
            <w:pPr>
              <w:pStyle w:val="BodyText"/>
              <w:rPr>
                <w:lang w:val="en-NZ"/>
              </w:rPr>
            </w:pPr>
            <w:r w:rsidRPr="0008632C">
              <w:t>2. Ride and lead horses for exercise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32C" w:rsidP="0008632C">
            <w:pPr>
              <w:pStyle w:val="BodyText"/>
            </w:pPr>
            <w:r w:rsidRPr="0008632C">
              <w:t>2.1 Hold reins according to industry standard</w:t>
            </w:r>
          </w:p>
          <w:p w:rsidR="00000000" w:rsidRPr="0008632C" w:rsidP="0008632C">
            <w:pPr>
              <w:pStyle w:val="BodyText"/>
            </w:pPr>
            <w:r w:rsidRPr="0008632C">
              <w:t>2.2 Maintain control of horse being ridden in walk, trot and canter</w:t>
            </w:r>
          </w:p>
          <w:p w:rsidR="00000000" w:rsidRPr="0008632C" w:rsidP="0008632C">
            <w:pPr>
              <w:pStyle w:val="BodyText"/>
            </w:pPr>
            <w:r w:rsidRPr="0008632C">
              <w:t>2.3 Maintain control of horse being ridden and horse being led in walk, trot and canter</w:t>
            </w:r>
          </w:p>
          <w:p w:rsidR="00000000" w:rsidRPr="0008632C" w:rsidP="0008632C">
            <w:pPr>
              <w:pStyle w:val="BodyText"/>
            </w:pPr>
            <w:r w:rsidRPr="0008632C">
              <w:t>2.4 Establish correct positioning of horses being ridden and led</w:t>
            </w:r>
          </w:p>
          <w:p w:rsidR="00000000" w:rsidRPr="0008632C" w:rsidP="0008632C">
            <w:pPr>
              <w:pStyle w:val="BodyText"/>
            </w:pPr>
            <w:r w:rsidRPr="0008632C">
              <w:t>2.5 Detect gait issues under saddle, and report according to workplace guidelines</w:t>
            </w:r>
          </w:p>
          <w:p w:rsidR="00000000" w:rsidRPr="0008632C" w:rsidP="0008632C">
            <w:pPr>
              <w:pStyle w:val="BodyText"/>
            </w:pPr>
            <w:r w:rsidRPr="0008632C">
              <w:t>2.6 Implement work ac</w:t>
            </w:r>
            <w:r w:rsidRPr="0008632C">
              <w:t>cording to instructions</w:t>
            </w:r>
          </w:p>
          <w:p w:rsidR="00000000" w:rsidP="0008632C">
            <w:pPr>
              <w:pStyle w:val="BodyText"/>
              <w:rPr>
                <w:lang w:val="en-NZ"/>
              </w:rPr>
            </w:pPr>
            <w:r w:rsidRPr="0008632C">
              <w:t>2.7 Comply with relevant rules and regulations, including work health and safety (WHS) and animal welfare</w:t>
            </w:r>
          </w:p>
        </w:tc>
      </w:tr>
      <w:tr w:rsidTr="00E2384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32C">
            <w:pPr>
              <w:pStyle w:val="BodyText"/>
              <w:rPr>
                <w:lang w:val="en-NZ"/>
              </w:rPr>
            </w:pPr>
            <w:r w:rsidRPr="0008632C">
              <w:t>3. Care for horses after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32C" w:rsidP="0008632C">
            <w:pPr>
              <w:pStyle w:val="BodyText"/>
            </w:pPr>
            <w:r w:rsidRPr="0008632C">
              <w:t>3.1 Cool down and care for horses as instructed</w:t>
            </w:r>
          </w:p>
          <w:p w:rsidR="00000000" w:rsidRPr="0008632C" w:rsidP="0008632C">
            <w:pPr>
              <w:pStyle w:val="BodyText"/>
            </w:pPr>
            <w:r w:rsidRPr="0008632C">
              <w:t>3.2 Remove working gear, clean, check for signs</w:t>
            </w:r>
            <w:r w:rsidRPr="0008632C">
              <w:t xml:space="preserve"> of wear, and store</w:t>
            </w:r>
          </w:p>
          <w:p w:rsidR="00000000" w:rsidRPr="0008632C" w:rsidP="0008632C">
            <w:pPr>
              <w:pStyle w:val="BodyText"/>
            </w:pPr>
            <w:r w:rsidRPr="0008632C">
              <w:t>3.3 Report on work performance according to workplace guidelines</w:t>
            </w:r>
          </w:p>
        </w:tc>
      </w:tr>
    </w:tbl>
    <w:p w:rsidR="00000000" w:rsidRPr="0008632C" w:rsidP="0008632C">
      <w:pPr>
        <w:pStyle w:val="BodyText"/>
      </w:pPr>
    </w:p>
    <w:p w:rsidR="00000000" w:rsidRPr="0008632C" w:rsidP="0008632C">
      <w:pPr>
        <w:pStyle w:val="AllowPageBreak"/>
      </w:pPr>
    </w:p>
    <w:p w:rsidR="00000000" w:rsidRPr="0008632C" w:rsidP="0008632C">
      <w:pPr>
        <w:pStyle w:val="Heading1"/>
      </w:pPr>
      <w:bookmarkStart w:id="6" w:name="O_961549"/>
      <w:bookmarkEnd w:id="6"/>
      <w:r w:rsidRPr="0008632C">
        <w:t>Foundation Skills</w:t>
      </w:r>
    </w:p>
    <w:p w:rsidR="00000000" w:rsidRPr="00E23846" w:rsidP="00E23846">
      <w:pPr>
        <w:pStyle w:val="BodyText"/>
        <w:rPr>
          <w:i/>
        </w:rPr>
      </w:pPr>
      <w:r w:rsidRPr="00E23846">
        <w:rPr>
          <w:rStyle w:val="Emphasis"/>
        </w:rPr>
        <w:t>This section describes those language, literacy, numeracy and employment skills that are essential for performance in this unit of com</w:t>
      </w:r>
      <w:r w:rsidRPr="00E23846">
        <w:rPr>
          <w:rStyle w:val="Emphasis"/>
        </w:rPr>
        <w:t>petency but are not explicit in the performance criteria.</w:t>
      </w:r>
    </w:p>
    <w:tbl>
      <w:tblPr>
        <w:tblW w:w="9468" w:type="dxa"/>
        <w:tblLayout w:type="fixed"/>
        <w:tblCellMar>
          <w:left w:w="62" w:type="dxa"/>
          <w:right w:w="62" w:type="dxa"/>
        </w:tblCellMar>
        <w:tblLook w:val="0000"/>
      </w:tblPr>
      <w:tblGrid>
        <w:gridCol w:w="2566"/>
        <w:gridCol w:w="6902"/>
      </w:tblGrid>
      <w:tr w:rsidTr="0008632C">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32C" w:rsidP="0008632C">
            <w:pPr>
              <w:pStyle w:val="BodyText"/>
            </w:pPr>
            <w:r w:rsidRPr="0008632C">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32C">
            <w:pPr>
              <w:pStyle w:val="BodyText"/>
              <w:rPr>
                <w:lang w:val="en-NZ"/>
              </w:rPr>
            </w:pPr>
            <w:r w:rsidRPr="0008632C">
              <w:rPr>
                <w:rStyle w:val="SpecialBold"/>
              </w:rPr>
              <w:t>Description</w:t>
            </w:r>
          </w:p>
        </w:tc>
      </w:tr>
      <w:tr w:rsidTr="0008632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32C">
            <w:pPr>
              <w:pStyle w:val="BodyText"/>
              <w:rPr>
                <w:lang w:val="en-NZ"/>
              </w:rPr>
            </w:pPr>
            <w:r w:rsidRPr="0008632C">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32C">
            <w:pPr>
              <w:pStyle w:val="ListBullet"/>
              <w:rPr>
                <w:lang w:val="en-NZ"/>
              </w:rPr>
            </w:pPr>
            <w:r w:rsidRPr="0008632C">
              <w:t>Interpret textual information relating to workplace procedures, instructions and work plan</w:t>
            </w:r>
          </w:p>
        </w:tc>
      </w:tr>
      <w:tr w:rsidTr="0008632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32C">
            <w:pPr>
              <w:pStyle w:val="BodyText"/>
              <w:rPr>
                <w:lang w:val="en-NZ"/>
              </w:rPr>
            </w:pPr>
            <w:r w:rsidRPr="0008632C">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32C">
            <w:pPr>
              <w:pStyle w:val="ListBullet"/>
              <w:rPr>
                <w:lang w:val="en-NZ"/>
              </w:rPr>
            </w:pPr>
            <w:r w:rsidRPr="0008632C">
              <w:t>Follow workplace, safety and animal welfare requirements and meet expectations relating to own role and area of responsibility</w:t>
            </w:r>
          </w:p>
        </w:tc>
      </w:tr>
      <w:tr w:rsidTr="0008632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32C">
            <w:pPr>
              <w:pStyle w:val="BodyText"/>
              <w:rPr>
                <w:lang w:val="en-NZ"/>
              </w:rPr>
            </w:pPr>
            <w:r w:rsidRPr="0008632C">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32C">
            <w:pPr>
              <w:pStyle w:val="ListBullet"/>
              <w:rPr>
                <w:lang w:val="en-NZ"/>
              </w:rPr>
            </w:pPr>
            <w:r w:rsidRPr="0008632C">
              <w:t>Follow accepted practices and protocols for reporting information about horse work performance using accur</w:t>
            </w:r>
            <w:r w:rsidRPr="0008632C">
              <w:t>ate industry terminology</w:t>
            </w:r>
          </w:p>
        </w:tc>
      </w:tr>
      <w:tr w:rsidTr="0008632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32C">
            <w:pPr>
              <w:pStyle w:val="BodyText"/>
              <w:rPr>
                <w:lang w:val="en-NZ"/>
              </w:rPr>
            </w:pPr>
            <w:r w:rsidRPr="0008632C">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32C" w:rsidP="0008632C">
            <w:pPr>
              <w:pStyle w:val="ListBullet"/>
            </w:pPr>
            <w:r w:rsidRPr="0008632C">
              <w:t>Plan and sequence activities to achieve required exercise outcomes for performance horses</w:t>
            </w:r>
          </w:p>
          <w:p w:rsidR="00000000" w:rsidRPr="0008632C" w:rsidP="0008632C">
            <w:pPr>
              <w:pStyle w:val="ListBullet"/>
            </w:pPr>
            <w:r w:rsidRPr="0008632C">
              <w:t>Make decisions about routine exercise activities and gear selection, taking responsibility for actions taken</w:t>
            </w:r>
          </w:p>
          <w:p w:rsidR="00000000" w:rsidRPr="0008632C" w:rsidP="0008632C">
            <w:pPr>
              <w:pStyle w:val="ListBullet"/>
            </w:pPr>
            <w:r w:rsidRPr="0008632C">
              <w:t>Apply standard procedures for identifying and controlling hazards and risks related to own work area and role</w:t>
            </w:r>
          </w:p>
        </w:tc>
      </w:tr>
    </w:tbl>
    <w:p w:rsidR="00000000" w:rsidRPr="0008632C" w:rsidP="0008632C">
      <w:pPr>
        <w:pStyle w:val="BodyText"/>
      </w:pPr>
    </w:p>
    <w:p w:rsidR="00000000" w:rsidRPr="0008632C" w:rsidP="0008632C">
      <w:pPr>
        <w:pStyle w:val="AllowPageBreak"/>
      </w:pPr>
    </w:p>
    <w:p w:rsidR="00000000" w:rsidRPr="0008632C" w:rsidP="0008632C">
      <w:pPr>
        <w:pStyle w:val="Heading1"/>
      </w:pPr>
      <w:bookmarkStart w:id="7" w:name="O_961551"/>
      <w:bookmarkEnd w:id="7"/>
      <w:r w:rsidRPr="0008632C">
        <w:t>Unit Mapping Information</w:t>
      </w:r>
    </w:p>
    <w:tbl>
      <w:tblPr>
        <w:tblW w:w="9468" w:type="dxa"/>
        <w:tblLayout w:type="fixed"/>
        <w:tblCellMar>
          <w:left w:w="62" w:type="dxa"/>
          <w:right w:w="62" w:type="dxa"/>
        </w:tblCellMar>
        <w:tblLook w:val="0000"/>
      </w:tblPr>
      <w:tblGrid>
        <w:gridCol w:w="1861"/>
        <w:gridCol w:w="2116"/>
        <w:gridCol w:w="2396"/>
        <w:gridCol w:w="3095"/>
      </w:tblGrid>
      <w:tr w:rsidTr="0008632C">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32C" w:rsidP="0008632C">
            <w:pPr>
              <w:pStyle w:val="BodyText"/>
            </w:pPr>
            <w:r w:rsidRPr="0008632C">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32C" w:rsidP="0008632C">
            <w:pPr>
              <w:pStyle w:val="BodyText"/>
            </w:pPr>
            <w:r w:rsidRPr="0008632C">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32C" w:rsidP="0008632C">
            <w:pPr>
              <w:pStyle w:val="BodyText"/>
            </w:pPr>
            <w:r w:rsidRPr="0008632C">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32C">
            <w:pPr>
              <w:pStyle w:val="BodyText"/>
              <w:rPr>
                <w:lang w:val="en-NZ"/>
              </w:rPr>
            </w:pPr>
            <w:r w:rsidRPr="0008632C">
              <w:rPr>
                <w:rStyle w:val="SpecialBold"/>
              </w:rPr>
              <w:t>Equivalence status</w:t>
            </w:r>
          </w:p>
        </w:tc>
      </w:tr>
      <w:tr w:rsidTr="0008632C">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32C">
            <w:pPr>
              <w:pStyle w:val="BodyText"/>
              <w:rPr>
                <w:lang w:val="en-NZ"/>
              </w:rPr>
            </w:pPr>
            <w:r w:rsidRPr="0008632C">
              <w:t>ACMPHR304 Ride and lead performance horses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32C">
            <w:pPr>
              <w:pStyle w:val="BodyText"/>
              <w:rPr>
                <w:lang w:val="en-NZ"/>
              </w:rPr>
            </w:pPr>
            <w:r w:rsidRPr="0008632C">
              <w:t>Not applicable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32C">
            <w:pPr>
              <w:pStyle w:val="BodyText"/>
              <w:rPr>
                <w:lang w:val="en-NZ"/>
              </w:rPr>
            </w:pPr>
            <w:r w:rsidRPr="0008632C">
              <w:t>New unit</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32C" w:rsidP="0008632C">
            <w:pPr>
              <w:pStyle w:val="BodyText"/>
            </w:pPr>
            <w:r w:rsidRPr="0008632C">
              <w:t>No equivalent unit</w:t>
            </w:r>
          </w:p>
        </w:tc>
      </w:tr>
    </w:tbl>
    <w:p w:rsidR="00000000" w:rsidRPr="0008632C" w:rsidP="0008632C">
      <w:pPr>
        <w:pStyle w:val="BodyText"/>
      </w:pPr>
    </w:p>
    <w:p w:rsidR="00000000" w:rsidRPr="0008632C" w:rsidP="0008632C">
      <w:pPr>
        <w:pStyle w:val="AllowPageBreak"/>
      </w:pPr>
    </w:p>
    <w:p w:rsidR="00000000" w:rsidRPr="0008632C" w:rsidP="0008632C">
      <w:pPr>
        <w:pStyle w:val="Heading1"/>
      </w:pPr>
      <w:bookmarkStart w:id="8" w:name="O_961558"/>
      <w:bookmarkEnd w:id="8"/>
      <w:r w:rsidRPr="0008632C">
        <w:t>Links</w:t>
      </w:r>
    </w:p>
    <w:p w:rsidR="00000000" w:rsidRPr="0008632C" w:rsidP="00E23846">
      <w:pPr>
        <w:pStyle w:val="BodyText"/>
      </w:pPr>
      <w:r w:rsidRPr="0008632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93E43">
        <w:rPr>
          <w:rStyle w:val="Hyperlink"/>
        </w:rPr>
        <w:t>https://vetnet.gov.au/Pages/TrainingDocs.aspx?q=b75f4b23-54c9-4cc9-a5db-d3502d154103</w:t>
      </w:r>
      <w:r>
        <w:fldChar w:fldCharType="end"/>
      </w:r>
    </w:p>
    <w:p w:rsidR="00000000" w:rsidRPr="0008632C" w:rsidP="00E23846">
      <w:pPr>
        <w:pStyle w:val="BodyText"/>
        <w:sectPr w:rsidSect="0008632C">
          <w:headerReference w:type="default" r:id="rId10"/>
          <w:footerReference w:type="default" r:id="rId11"/>
          <w:pgSz w:w="11908" w:h="16833"/>
          <w:pgMar w:top="1702" w:right="1418" w:bottom="1702" w:left="1418" w:header="992" w:footer="992" w:gutter="0"/>
          <w:cols w:space="720"/>
          <w:noEndnote/>
          <w:docGrid w:linePitch="299"/>
        </w:sectPr>
      </w:pPr>
    </w:p>
    <w:p w:rsidR="00000000" w:rsidRPr="0008632C" w:rsidP="0008632C">
      <w:pPr>
        <w:pStyle w:val="SuperHeading"/>
      </w:pPr>
      <w:r w:rsidRPr="0008632C">
        <w:t>Assessment Requirements for ACMPHR304 Ride and lead performance horses</w:t>
      </w:r>
    </w:p>
    <w:p w:rsidR="00000000" w:rsidRPr="0008632C" w:rsidP="0008632C">
      <w:pPr>
        <w:pStyle w:val="Heading1"/>
      </w:pPr>
      <w:bookmarkStart w:id="9" w:name="O_961553"/>
      <w:bookmarkEnd w:id="9"/>
      <w:r w:rsidRPr="0008632C">
        <w:t>Modification History</w:t>
      </w:r>
    </w:p>
    <w:tbl>
      <w:tblPr>
        <w:tblW w:w="9468" w:type="dxa"/>
        <w:tblLayout w:type="fixed"/>
        <w:tblCellMar>
          <w:left w:w="62" w:type="dxa"/>
          <w:right w:w="62" w:type="dxa"/>
        </w:tblCellMar>
        <w:tblLook w:val="0000"/>
      </w:tblPr>
      <w:tblGrid>
        <w:gridCol w:w="2569"/>
        <w:gridCol w:w="6899"/>
      </w:tblGrid>
      <w:tr w:rsidTr="0008632C">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32C" w:rsidP="0008632C">
            <w:pPr>
              <w:pStyle w:val="BodyText"/>
            </w:pPr>
            <w:r w:rsidRPr="0008632C">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32C">
            <w:pPr>
              <w:pStyle w:val="BodyText"/>
              <w:rPr>
                <w:lang w:val="en-NZ"/>
              </w:rPr>
            </w:pPr>
            <w:r w:rsidRPr="0008632C">
              <w:rPr>
                <w:rStyle w:val="SpecialBold"/>
              </w:rPr>
              <w:t>Comments</w:t>
            </w:r>
          </w:p>
        </w:tc>
      </w:tr>
      <w:tr w:rsidTr="0008632C">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32C">
            <w:pPr>
              <w:pStyle w:val="BodyText"/>
              <w:rPr>
                <w:lang w:val="en-NZ"/>
              </w:rPr>
            </w:pPr>
            <w:r w:rsidRPr="0008632C">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32C" w:rsidP="0008632C">
            <w:pPr>
              <w:pStyle w:val="BodyText"/>
            </w:pPr>
            <w:r w:rsidRPr="0008632C">
              <w:t>This version released with ACM Animal Care and Management Training Package Version 1.0</w:t>
            </w:r>
          </w:p>
        </w:tc>
      </w:tr>
    </w:tbl>
    <w:p w:rsidR="00000000" w:rsidRPr="0008632C" w:rsidP="0008632C">
      <w:pPr>
        <w:pStyle w:val="BodyText"/>
      </w:pPr>
    </w:p>
    <w:p w:rsidR="00000000" w:rsidRPr="0008632C" w:rsidP="0008632C">
      <w:pPr>
        <w:pStyle w:val="AllowPageBreak"/>
      </w:pPr>
    </w:p>
    <w:p w:rsidR="00000000" w:rsidRPr="0008632C" w:rsidP="0008632C">
      <w:pPr>
        <w:pStyle w:val="Heading1"/>
      </w:pPr>
      <w:bookmarkStart w:id="10" w:name="O_961554"/>
      <w:bookmarkEnd w:id="10"/>
      <w:r w:rsidRPr="0008632C">
        <w:t>Performance Evidence</w:t>
      </w:r>
    </w:p>
    <w:p w:rsidR="00000000" w:rsidRPr="0008632C" w:rsidP="00E23846">
      <w:pPr>
        <w:pStyle w:val="BodyText"/>
      </w:pPr>
      <w:r w:rsidRPr="0008632C">
        <w:t>An individual demonstrating competency must satisfy all the elements and performance criteria of this unit.</w:t>
      </w:r>
    </w:p>
    <w:p w:rsidR="00000000" w:rsidRPr="0008632C" w:rsidP="00E23846">
      <w:pPr>
        <w:pStyle w:val="BodyText"/>
      </w:pPr>
      <w:r w:rsidRPr="0008632C">
        <w:t>There must be evidenc</w:t>
      </w:r>
      <w:r w:rsidRPr="0008632C">
        <w:t>e that the individual has ridden and led compliant and manageable performance horses on at least three separate occasions, during which the following points have been demonstrated:</w:t>
      </w:r>
    </w:p>
    <w:p w:rsidR="00000000" w:rsidRPr="0008632C" w:rsidP="0008632C">
      <w:pPr>
        <w:pStyle w:val="ListBullet"/>
      </w:pPr>
      <w:r w:rsidRPr="0008632C">
        <w:t>conducting a pre-activity risk assessment relevant to riding and leading p</w:t>
      </w:r>
      <w:r w:rsidRPr="0008632C">
        <w:t>erformance horses</w:t>
      </w:r>
    </w:p>
    <w:p w:rsidR="00000000" w:rsidRPr="0008632C" w:rsidP="0008632C">
      <w:pPr>
        <w:pStyle w:val="ListBullet"/>
      </w:pPr>
      <w:r w:rsidRPr="0008632C">
        <w:t>using safe horse handling procedures</w:t>
      </w:r>
    </w:p>
    <w:p w:rsidR="00000000" w:rsidRPr="0008632C" w:rsidP="0008632C">
      <w:pPr>
        <w:pStyle w:val="ListBullet"/>
      </w:pPr>
      <w:r w:rsidRPr="0008632C">
        <w:t>wearing and using appropriate personal protective equipment (PPE)</w:t>
      </w:r>
    </w:p>
    <w:p w:rsidR="00000000" w:rsidRPr="0008632C" w:rsidP="0008632C">
      <w:pPr>
        <w:pStyle w:val="ListBullet"/>
      </w:pPr>
      <w:r w:rsidRPr="0008632C">
        <w:t>selecting, fitting and applying working gear and equipment for nominated horses</w:t>
      </w:r>
    </w:p>
    <w:p w:rsidR="00000000" w:rsidRPr="0008632C" w:rsidP="0008632C">
      <w:pPr>
        <w:pStyle w:val="ListBullet"/>
      </w:pPr>
      <w:r w:rsidRPr="0008632C">
        <w:t>applying required warm up methods to horses according t</w:t>
      </w:r>
      <w:r w:rsidRPr="0008632C">
        <w:t>o animal welfare requirements</w:t>
      </w:r>
    </w:p>
    <w:p w:rsidR="00000000" w:rsidRPr="0008632C" w:rsidP="0008632C">
      <w:pPr>
        <w:pStyle w:val="ListBullet"/>
      </w:pPr>
      <w:r w:rsidRPr="0008632C">
        <w:t>applying industry-accepted riding and leading techniques:</w:t>
      </w:r>
    </w:p>
    <w:p w:rsidR="00000000" w:rsidRPr="0008632C" w:rsidP="0008632C">
      <w:pPr>
        <w:pStyle w:val="ListBullet2"/>
      </w:pPr>
      <w:r w:rsidRPr="0008632C">
        <w:t>maintaining correct rein position</w:t>
      </w:r>
    </w:p>
    <w:p w:rsidR="00000000" w:rsidRPr="0008632C" w:rsidP="0008632C">
      <w:pPr>
        <w:pStyle w:val="ListBullet2"/>
      </w:pPr>
      <w:r w:rsidRPr="0008632C">
        <w:t>controlling horse under saddle at all times and maintaining appropriate gait</w:t>
      </w:r>
    </w:p>
    <w:p w:rsidR="00000000" w:rsidRPr="0008632C" w:rsidP="0008632C">
      <w:pPr>
        <w:pStyle w:val="ListBullet2"/>
      </w:pPr>
      <w:r w:rsidRPr="0008632C">
        <w:t>controlling horse being led at the walk and trot</w:t>
      </w:r>
    </w:p>
    <w:p w:rsidR="00000000" w:rsidRPr="0008632C" w:rsidP="0008632C">
      <w:pPr>
        <w:pStyle w:val="ListBullet2"/>
      </w:pPr>
      <w:r w:rsidRPr="0008632C">
        <w:t>maintaining correct positioning of horses</w:t>
      </w:r>
    </w:p>
    <w:p w:rsidR="00000000" w:rsidRPr="0008632C" w:rsidP="0008632C">
      <w:pPr>
        <w:pStyle w:val="ListBullet2"/>
      </w:pPr>
      <w:r w:rsidRPr="0008632C">
        <w:t>identifying lameness and recognising signs of fatigue</w:t>
      </w:r>
    </w:p>
    <w:p w:rsidR="00000000" w:rsidRPr="0008632C" w:rsidP="0008632C">
      <w:pPr>
        <w:pStyle w:val="ListBullet"/>
      </w:pPr>
      <w:r w:rsidRPr="0008632C">
        <w:t>caring for horses after the work, including grooming and cool down activities according to animal welfare requirements</w:t>
      </w:r>
    </w:p>
    <w:p w:rsidR="00000000" w:rsidRPr="0008632C" w:rsidP="0008632C">
      <w:pPr>
        <w:pStyle w:val="ListBullet"/>
      </w:pPr>
      <w:r w:rsidRPr="0008632C">
        <w:t>cleaning, checking and storing equipment</w:t>
      </w:r>
    </w:p>
    <w:p w:rsidR="00000000" w:rsidRPr="0008632C" w:rsidP="0008632C">
      <w:pPr>
        <w:pStyle w:val="ListBullet"/>
      </w:pPr>
      <w:r w:rsidRPr="0008632C">
        <w:t>identifying and reporting information following work on:</w:t>
      </w:r>
    </w:p>
    <w:p w:rsidR="00000000" w:rsidRPr="0008632C" w:rsidP="0008632C">
      <w:pPr>
        <w:pStyle w:val="ListBullet2"/>
      </w:pPr>
      <w:r w:rsidRPr="0008632C">
        <w:t>horse behaviour</w:t>
      </w:r>
    </w:p>
    <w:p w:rsidR="00000000" w:rsidRPr="0008632C" w:rsidP="0008632C">
      <w:pPr>
        <w:pStyle w:val="ListBullet2"/>
      </w:pPr>
      <w:r w:rsidRPr="0008632C">
        <w:t>problems encountered</w:t>
      </w:r>
    </w:p>
    <w:p w:rsidR="00000000" w:rsidRPr="0008632C" w:rsidP="0008632C">
      <w:pPr>
        <w:pStyle w:val="ListBullet2"/>
      </w:pPr>
      <w:r w:rsidRPr="0008632C">
        <w:t>physical response to exercise</w:t>
      </w:r>
    </w:p>
    <w:p w:rsidR="00000000" w:rsidRPr="0008632C" w:rsidP="0008632C">
      <w:pPr>
        <w:pStyle w:val="ListBullet"/>
      </w:pPr>
      <w:r w:rsidRPr="0008632C">
        <w:t>complying with workplace procedures and relevant legislation, rules and regulations:</w:t>
      </w:r>
    </w:p>
    <w:p w:rsidR="00000000" w:rsidRPr="0008632C" w:rsidP="0008632C">
      <w:pPr>
        <w:pStyle w:val="ListBullet2"/>
      </w:pPr>
      <w:r w:rsidRPr="0008632C">
        <w:t>work health and safety (WHS)</w:t>
      </w:r>
    </w:p>
    <w:p w:rsidR="00000000" w:rsidRPr="0008632C" w:rsidP="0008632C">
      <w:pPr>
        <w:pStyle w:val="ListBullet2"/>
      </w:pPr>
      <w:r w:rsidRPr="0008632C">
        <w:t>animal welfare and biosecurity.</w:t>
      </w:r>
    </w:p>
    <w:p w:rsidR="00000000" w:rsidRPr="0008632C" w:rsidP="0008632C">
      <w:pPr>
        <w:pStyle w:val="AllowPageBreak"/>
      </w:pPr>
    </w:p>
    <w:p w:rsidR="00000000" w:rsidRPr="0008632C" w:rsidP="0008632C">
      <w:pPr>
        <w:pStyle w:val="Heading1"/>
      </w:pPr>
      <w:bookmarkStart w:id="11" w:name="O_961555"/>
      <w:bookmarkEnd w:id="11"/>
      <w:r w:rsidRPr="0008632C">
        <w:t>Knowledge Evidence</w:t>
      </w:r>
    </w:p>
    <w:p w:rsidR="00000000" w:rsidRPr="0008632C" w:rsidP="00E23846">
      <w:pPr>
        <w:pStyle w:val="BodyText"/>
      </w:pPr>
      <w:r w:rsidRPr="0008632C">
        <w:t>An individual must be able to demonstrate the knowledge required to perform the tasks outlined in the elements and performance criteria of this unit. This includes knowledge of:</w:t>
      </w:r>
    </w:p>
    <w:p w:rsidR="00000000" w:rsidRPr="0008632C" w:rsidP="0008632C">
      <w:pPr>
        <w:pStyle w:val="ListBullet"/>
      </w:pPr>
      <w:r w:rsidRPr="0008632C">
        <w:t>process f</w:t>
      </w:r>
      <w:r w:rsidRPr="0008632C">
        <w:t>or horse identification</w:t>
      </w:r>
    </w:p>
    <w:p w:rsidR="00000000" w:rsidRPr="0008632C" w:rsidP="0008632C">
      <w:pPr>
        <w:pStyle w:val="ListBullet"/>
      </w:pPr>
      <w:r w:rsidRPr="0008632C">
        <w:t>safety provisions for horses and riders:</w:t>
      </w:r>
    </w:p>
    <w:p w:rsidR="00000000" w:rsidRPr="0008632C" w:rsidP="0008632C">
      <w:pPr>
        <w:pStyle w:val="ListBullet2"/>
      </w:pPr>
      <w:r w:rsidRPr="0008632C">
        <w:t>identifying and controlling risks and hazards associated with riding and leading performance horses</w:t>
      </w:r>
    </w:p>
    <w:p w:rsidR="00000000" w:rsidRPr="0008632C" w:rsidP="0008632C">
      <w:pPr>
        <w:pStyle w:val="ListBullet"/>
      </w:pPr>
      <w:r w:rsidRPr="0008632C">
        <w:t>stable routines for preparing horses for work</w:t>
      </w:r>
    </w:p>
    <w:p w:rsidR="00000000" w:rsidRPr="0008632C" w:rsidP="0008632C">
      <w:pPr>
        <w:pStyle w:val="ListBullet"/>
      </w:pPr>
      <w:r w:rsidRPr="0008632C">
        <w:t>warm up and cool down routines</w:t>
      </w:r>
    </w:p>
    <w:p w:rsidR="00000000" w:rsidRPr="0008632C" w:rsidP="0008632C">
      <w:pPr>
        <w:pStyle w:val="ListBullet"/>
      </w:pPr>
      <w:r w:rsidRPr="0008632C">
        <w:t>key features</w:t>
      </w:r>
      <w:r w:rsidRPr="0008632C">
        <w:t xml:space="preserve"> of relevant rules and guidelines:</w:t>
      </w:r>
    </w:p>
    <w:p w:rsidR="00000000" w:rsidRPr="0008632C" w:rsidP="0008632C">
      <w:pPr>
        <w:pStyle w:val="ListBullet2"/>
      </w:pPr>
      <w:r w:rsidRPr="0008632C">
        <w:t>work health and safety</w:t>
      </w:r>
    </w:p>
    <w:p w:rsidR="00000000" w:rsidRPr="0008632C" w:rsidP="0008632C">
      <w:pPr>
        <w:pStyle w:val="ListBullet2"/>
      </w:pPr>
      <w:r w:rsidRPr="0008632C">
        <w:t>animal welfare</w:t>
      </w:r>
    </w:p>
    <w:p w:rsidR="00000000" w:rsidRPr="0008632C" w:rsidP="0008632C">
      <w:pPr>
        <w:pStyle w:val="ListBullet2"/>
      </w:pPr>
      <w:r w:rsidRPr="0008632C">
        <w:t>biosecurity</w:t>
      </w:r>
    </w:p>
    <w:p w:rsidR="00000000" w:rsidRPr="0008632C" w:rsidP="0008632C">
      <w:pPr>
        <w:pStyle w:val="ListBullet2"/>
      </w:pPr>
      <w:r w:rsidRPr="0008632C">
        <w:t>environmental safety</w:t>
      </w:r>
    </w:p>
    <w:p w:rsidR="00000000" w:rsidRPr="0008632C" w:rsidP="0008632C">
      <w:pPr>
        <w:pStyle w:val="ListBullet"/>
      </w:pPr>
      <w:r w:rsidRPr="0008632C">
        <w:t>safe horse handling and riding techniques, including:</w:t>
      </w:r>
    </w:p>
    <w:p w:rsidR="00000000" w:rsidRPr="0008632C" w:rsidP="0008632C">
      <w:pPr>
        <w:pStyle w:val="ListBullet2"/>
      </w:pPr>
      <w:r w:rsidRPr="0008632C">
        <w:t>responses to horses becoming over-excited</w:t>
      </w:r>
    </w:p>
    <w:p w:rsidR="00000000" w:rsidRPr="0008632C" w:rsidP="0008632C">
      <w:pPr>
        <w:pStyle w:val="ListBullet2"/>
      </w:pPr>
      <w:r w:rsidRPr="0008632C">
        <w:t>positioning of horses relative to each other during exercise</w:t>
      </w:r>
    </w:p>
    <w:p w:rsidR="00000000" w:rsidRPr="0008632C" w:rsidP="0008632C">
      <w:pPr>
        <w:pStyle w:val="ListBullet2"/>
      </w:pPr>
      <w:r w:rsidRPr="0008632C">
        <w:t>industry practice for use of reins</w:t>
      </w:r>
    </w:p>
    <w:p w:rsidR="00000000" w:rsidRPr="0008632C" w:rsidP="0008632C">
      <w:pPr>
        <w:pStyle w:val="ListBullet"/>
      </w:pPr>
      <w:r w:rsidRPr="0008632C">
        <w:t>types and purpose of personal protective equipment (PPE) required for riding and leading performance horses</w:t>
      </w:r>
    </w:p>
    <w:p w:rsidR="00000000" w:rsidRPr="0008632C" w:rsidP="0008632C">
      <w:pPr>
        <w:pStyle w:val="ListBullet"/>
      </w:pPr>
      <w:r w:rsidRPr="0008632C">
        <w:t>types and purpose of gear for exercising horses</w:t>
      </w:r>
    </w:p>
    <w:p w:rsidR="00000000" w:rsidRPr="0008632C" w:rsidP="0008632C">
      <w:pPr>
        <w:pStyle w:val="ListBullet"/>
      </w:pPr>
      <w:r w:rsidRPr="0008632C">
        <w:t>cha</w:t>
      </w:r>
      <w:r w:rsidRPr="0008632C">
        <w:t>racteristics of horse gaits.</w:t>
      </w:r>
    </w:p>
    <w:p w:rsidR="00000000" w:rsidRPr="0008632C" w:rsidP="0008632C">
      <w:pPr>
        <w:pStyle w:val="AllowPageBreak"/>
      </w:pPr>
    </w:p>
    <w:p w:rsidR="00000000" w:rsidRPr="0008632C" w:rsidP="0008632C">
      <w:pPr>
        <w:pStyle w:val="Heading1"/>
      </w:pPr>
      <w:bookmarkStart w:id="12" w:name="O_961556"/>
      <w:bookmarkEnd w:id="12"/>
      <w:r w:rsidRPr="0008632C">
        <w:t>Assessment Conditions</w:t>
      </w:r>
    </w:p>
    <w:p w:rsidR="00000000" w:rsidRPr="0008632C" w:rsidP="00E23846">
      <w:pPr>
        <w:pStyle w:val="BodyText"/>
      </w:pPr>
      <w:r w:rsidRPr="0008632C">
        <w:t>Assessment of skills must take place under the following conditions:</w:t>
      </w:r>
    </w:p>
    <w:p w:rsidR="00000000" w:rsidRPr="0008632C" w:rsidP="0008632C">
      <w:pPr>
        <w:pStyle w:val="ListBullet"/>
      </w:pPr>
      <w:r w:rsidRPr="0008632C">
        <w:t>physical conditions:</w:t>
      </w:r>
    </w:p>
    <w:p w:rsidR="00000000" w:rsidRPr="0008632C" w:rsidP="0008632C">
      <w:pPr>
        <w:pStyle w:val="ListBullet2"/>
      </w:pPr>
      <w:r w:rsidRPr="0008632C">
        <w:t>a workplace or an environment that is hazard-free and suitable for riding and leading horses, and that accurately represents workplace conditions</w:t>
      </w:r>
    </w:p>
    <w:p w:rsidR="00000000" w:rsidRPr="0008632C" w:rsidP="0008632C">
      <w:pPr>
        <w:pStyle w:val="ListBullet"/>
      </w:pPr>
      <w:r w:rsidRPr="0008632C">
        <w:t>resources, equipment and materials:</w:t>
      </w:r>
    </w:p>
    <w:p w:rsidR="00000000" w:rsidRPr="0008632C" w:rsidP="0008632C">
      <w:pPr>
        <w:pStyle w:val="ListBullet2"/>
      </w:pPr>
      <w:r w:rsidRPr="0008632C">
        <w:t>various live, suitably educated, compliant and manageable horses assesse</w:t>
      </w:r>
      <w:r w:rsidRPr="0008632C">
        <w:t>d as suitable for the experience and skill of the individual, where led horses are accustomed to being led off horseback individually and in multiples and ridden horses are trained to lead other horses</w:t>
      </w:r>
    </w:p>
    <w:p w:rsidR="00000000" w:rsidRPr="0008632C" w:rsidP="0008632C">
      <w:pPr>
        <w:pStyle w:val="ListBullet2"/>
      </w:pPr>
      <w:r w:rsidRPr="0008632C">
        <w:t>personal protective equipment (PPE) correctly fitted a</w:t>
      </w:r>
      <w:r w:rsidRPr="0008632C">
        <w:t>nd applicable to activity for the individual</w:t>
      </w:r>
    </w:p>
    <w:p w:rsidR="00000000" w:rsidRPr="0008632C" w:rsidP="0008632C">
      <w:pPr>
        <w:pStyle w:val="ListBullet2"/>
      </w:pPr>
      <w:r w:rsidRPr="0008632C">
        <w:t>appropriate tack for individual, horse and exercise activity</w:t>
      </w:r>
    </w:p>
    <w:p w:rsidR="00000000" w:rsidRPr="0008632C" w:rsidP="0008632C">
      <w:pPr>
        <w:pStyle w:val="ListBullet"/>
      </w:pPr>
      <w:r w:rsidRPr="0008632C">
        <w:t>specifications:</w:t>
      </w:r>
    </w:p>
    <w:p w:rsidR="00000000" w:rsidRPr="0008632C" w:rsidP="0008632C">
      <w:pPr>
        <w:pStyle w:val="ListBullet2"/>
      </w:pPr>
      <w:r w:rsidRPr="0008632C">
        <w:t>workplace procedures, instructions and work program for horses.</w:t>
      </w:r>
    </w:p>
    <w:p w:rsidR="00000000" w:rsidRPr="0008632C" w:rsidP="0008632C">
      <w:pPr>
        <w:pStyle w:val="BodyText"/>
      </w:pPr>
    </w:p>
    <w:p w:rsidR="00000000" w:rsidRPr="0008632C" w:rsidP="00E23846">
      <w:pPr>
        <w:pStyle w:val="BodyText"/>
      </w:pPr>
      <w:r w:rsidRPr="0008632C">
        <w:t>Training and assessment strategies must show evidence of the use of</w:t>
      </w:r>
      <w:r w:rsidRPr="0008632C">
        <w:t xml:space="preserve"> guidance provided in the Companion Volume: </w:t>
      </w:r>
      <w:r w:rsidRPr="0008632C">
        <w:rPr>
          <w:rStyle w:val="Emphasis"/>
        </w:rPr>
        <w:t>User Guide: Safety in Equine Training</w:t>
      </w:r>
      <w:r w:rsidRPr="0008632C">
        <w:t>.</w:t>
      </w:r>
    </w:p>
    <w:p w:rsidR="00000000" w:rsidRPr="0008632C" w:rsidP="00E23846">
      <w:pPr>
        <w:pStyle w:val="BodyText"/>
      </w:pPr>
      <w:r w:rsidRPr="0008632C">
        <w:t>Assessors of this unit must satisfy the requirements for assessors in applicable vocational education and training legislation, frameworks and/or standards.</w:t>
      </w:r>
    </w:p>
    <w:p w:rsidR="00000000" w:rsidRPr="0008632C" w:rsidP="0008632C">
      <w:pPr>
        <w:pStyle w:val="Heading1"/>
      </w:pPr>
      <w:bookmarkStart w:id="13" w:name="O_961559"/>
      <w:bookmarkEnd w:id="13"/>
      <w:r w:rsidRPr="0008632C">
        <w:t>Links</w:t>
      </w:r>
    </w:p>
    <w:p w:rsidR="00000000" w:rsidRPr="0008632C" w:rsidP="00E23846">
      <w:pPr>
        <w:pStyle w:val="BodyText"/>
      </w:pPr>
      <w:r w:rsidRPr="0008632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93E43">
        <w:rPr>
          <w:rStyle w:val="Hyperlink"/>
        </w:rPr>
        <w:t>https://vetnet.gov.au/Pages/TrainingDocs.aspx?q=b75f4b23-54c9-4cc9-a5db-d3502d154103</w:t>
      </w:r>
      <w:r>
        <w:fldChar w:fldCharType="end"/>
      </w:r>
    </w:p>
    <w:p w:rsidR="00000000" w:rsidRPr="0008632C" w:rsidP="0008632C"/>
    <w:sectPr w:rsidSect="000863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3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32C" w:rsidRPr="00E23846" w:rsidP="00E238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3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846" w:rsidP="000863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23846" w:rsidP="000863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23846" w:rsidP="000863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32C" w:rsidP="0008632C">
    <w:pPr>
      <w:pStyle w:val="Footer"/>
      <w:framePr w:wrap="around"/>
    </w:pPr>
    <w:r>
      <w:fldChar w:fldCharType="begin"/>
    </w:r>
    <w:r>
      <w:instrText xml:space="preserve"> DOCPROPERTY  Subject  \* MERGEFORMAT </w:instrText>
    </w:r>
    <w:r>
      <w:fldChar w:fldCharType="separate"/>
    </w:r>
    <w:r w:rsidR="00E23846">
      <w:t>Approved</w:t>
    </w:r>
    <w:r w:rsidR="00E23846">
      <w:fldChar w:fldCharType="end"/>
    </w:r>
    <w:r>
      <w:tab/>
      <w:t xml:space="preserve">Page </w:t>
    </w:r>
    <w:r>
      <w:fldChar w:fldCharType="begin"/>
    </w:r>
    <w:r>
      <w:instrText xml:space="preserve"> PAGE  \* Arabic  \* MERGEFORMAT </w:instrText>
    </w:r>
    <w:r>
      <w:fldChar w:fldCharType="separate"/>
    </w:r>
    <w:r w:rsidR="00E2384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3846">
      <w:rPr>
        <w:noProof/>
      </w:rPr>
      <w:t>5</w:t>
    </w:r>
    <w:r>
      <w:rPr>
        <w:noProof/>
      </w:rPr>
      <w:fldChar w:fldCharType="end"/>
    </w:r>
  </w:p>
  <w:p w:rsidR="0008632C" w:rsidP="0008632C">
    <w:pPr>
      <w:pStyle w:val="Footer"/>
      <w:framePr w:wrap="around"/>
    </w:pPr>
    <w:r>
      <w:t xml:space="preserve">© Commonwealth of Australia, </w:t>
    </w:r>
    <w:r>
      <w:fldChar w:fldCharType="begin"/>
    </w:r>
    <w:r>
      <w:instrText xml:space="preserve"> DATE  \@ "yyyy"  \* MERGEFORMAT </w:instrText>
    </w:r>
    <w:r>
      <w:fldChar w:fldCharType="separate"/>
    </w:r>
    <w:r w:rsidR="00E23846">
      <w:rPr>
        <w:noProof/>
      </w:rPr>
      <w:t>2025</w:t>
    </w:r>
    <w:r>
      <w:fldChar w:fldCharType="end"/>
    </w:r>
    <w:r>
      <w:tab/>
    </w:r>
    <w:r>
      <w:fldChar w:fldCharType="begin"/>
    </w:r>
    <w:r>
      <w:instrText xml:space="preserve"> DOCPROPERTY  Author  \* MERGEFORMAT </w:instrText>
    </w:r>
    <w:r>
      <w:fldChar w:fldCharType="separate"/>
    </w:r>
    <w:r w:rsidR="00E23846">
      <w:t>Skills Insight</w:t>
    </w:r>
    <w:r w:rsidR="00E23846">
      <w:fldChar w:fldCharType="end"/>
    </w:r>
  </w:p>
  <w:p w:rsidR="0008632C" w:rsidP="000863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3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8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632C" w:rsidRPr="00E23846" w:rsidP="00E238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3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846" w:rsidRPr="002D2AF8" w:rsidP="0008632C">
    <w:pPr>
      <w:pStyle w:val="Header"/>
      <w:framePr w:wrap="around"/>
    </w:pPr>
    <w:r>
      <w:fldChar w:fldCharType="begin"/>
    </w:r>
    <w:r>
      <w:instrText xml:space="preserve"> TITLE   \* MERGEFORMAT </w:instrText>
    </w:r>
    <w:r>
      <w:fldChar w:fldCharType="separate"/>
    </w:r>
    <w:r>
      <w:t>ACMPHR304 Ride and lead performance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3846" w:rsidP="000863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32C" w:rsidRPr="002D2AF8" w:rsidP="0008632C">
    <w:pPr>
      <w:pStyle w:val="Header"/>
      <w:framePr w:wrap="around"/>
    </w:pPr>
    <w:r>
      <w:fldChar w:fldCharType="begin"/>
    </w:r>
    <w:r>
      <w:instrText xml:space="preserve"> TITLE   \* MERGEFORMAT </w:instrText>
    </w:r>
    <w:r>
      <w:fldChar w:fldCharType="separate"/>
    </w:r>
    <w:r w:rsidR="00E23846">
      <w:t>ACMPHR304 Ride and lead performance horses</w:t>
    </w:r>
    <w:r w:rsidR="00E23846">
      <w:fldChar w:fldCharType="end"/>
    </w:r>
    <w:r>
      <w:tab/>
      <w:t xml:space="preserve">Date this document was generated: </w:t>
    </w:r>
    <w:r>
      <w:fldChar w:fldCharType="begin"/>
    </w:r>
    <w:r>
      <w:instrText xml:space="preserve"> CREATEDATE  \@ "d MMMM yyyy"  \* MERGEFORMAT </w:instrText>
    </w:r>
    <w:r>
      <w:fldChar w:fldCharType="separate"/>
    </w:r>
    <w:r w:rsidR="00E23846">
      <w:rPr>
        <w:noProof/>
      </w:rPr>
      <w:t>2 March 2025</w:t>
    </w:r>
    <w:r>
      <w:fldChar w:fldCharType="end"/>
    </w:r>
  </w:p>
  <w:p w:rsidR="0008632C" w:rsidP="000863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244F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2C6A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C458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3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632C"/>
    <w:pPr>
      <w:spacing w:before="360" w:after="60"/>
      <w:outlineLvl w:val="0"/>
    </w:pPr>
    <w:rPr>
      <w:sz w:val="32"/>
    </w:rPr>
  </w:style>
  <w:style w:type="paragraph" w:styleId="Heading2">
    <w:name w:val="heading 2"/>
    <w:basedOn w:val="HeadingBase"/>
    <w:next w:val="BodyText"/>
    <w:link w:val="Heading2Char"/>
    <w:qFormat/>
    <w:rsid w:val="0008632C"/>
    <w:pPr>
      <w:keepLines/>
      <w:spacing w:before="240" w:after="120"/>
      <w:outlineLvl w:val="1"/>
    </w:pPr>
    <w:rPr>
      <w:sz w:val="28"/>
      <w:szCs w:val="40"/>
    </w:rPr>
  </w:style>
  <w:style w:type="paragraph" w:styleId="Heading3">
    <w:name w:val="heading 3"/>
    <w:basedOn w:val="HeadingBase"/>
    <w:next w:val="BodyText"/>
    <w:link w:val="Heading3Char"/>
    <w:qFormat/>
    <w:rsid w:val="0008632C"/>
    <w:pPr>
      <w:spacing w:before="180" w:after="120"/>
      <w:outlineLvl w:val="2"/>
    </w:pPr>
    <w:rPr>
      <w:spacing w:val="-10"/>
      <w:kern w:val="32"/>
    </w:rPr>
  </w:style>
  <w:style w:type="paragraph" w:styleId="Heading4">
    <w:name w:val="heading 4"/>
    <w:basedOn w:val="HeadingBase"/>
    <w:next w:val="BodyText"/>
    <w:link w:val="Heading4Char"/>
    <w:qFormat/>
    <w:rsid w:val="0008632C"/>
    <w:pPr>
      <w:spacing w:before="160" w:after="120"/>
      <w:outlineLvl w:val="3"/>
    </w:pPr>
    <w:rPr>
      <w:sz w:val="22"/>
    </w:rPr>
  </w:style>
  <w:style w:type="paragraph" w:styleId="Heading5">
    <w:name w:val="heading 5"/>
    <w:basedOn w:val="HeadingBase"/>
    <w:next w:val="Normal"/>
    <w:link w:val="Heading5Char"/>
    <w:qFormat/>
    <w:rsid w:val="0008632C"/>
    <w:pPr>
      <w:spacing w:before="80"/>
      <w:outlineLvl w:val="4"/>
    </w:pPr>
    <w:rPr>
      <w:color w:val="918585"/>
      <w:sz w:val="20"/>
    </w:rPr>
  </w:style>
  <w:style w:type="paragraph" w:styleId="Heading6">
    <w:name w:val="heading 6"/>
    <w:basedOn w:val="HeadingBase"/>
    <w:next w:val="Normal"/>
    <w:link w:val="Heading6Char"/>
    <w:qFormat/>
    <w:rsid w:val="0008632C"/>
    <w:pPr>
      <w:spacing w:before="60"/>
      <w:outlineLvl w:val="5"/>
    </w:pPr>
    <w:rPr>
      <w:color w:val="918585"/>
      <w:sz w:val="20"/>
    </w:rPr>
  </w:style>
  <w:style w:type="paragraph" w:styleId="Heading7">
    <w:name w:val="heading 7"/>
    <w:basedOn w:val="Normal"/>
    <w:next w:val="Normal"/>
    <w:link w:val="Heading7Char"/>
    <w:qFormat/>
    <w:rsid w:val="0008632C"/>
    <w:pPr>
      <w:ind w:left="720"/>
      <w:outlineLvl w:val="6"/>
    </w:pPr>
    <w:rPr>
      <w:i/>
    </w:rPr>
  </w:style>
  <w:style w:type="paragraph" w:styleId="Heading8">
    <w:name w:val="heading 8"/>
    <w:basedOn w:val="Normal"/>
    <w:next w:val="Normal"/>
    <w:link w:val="Heading8Char"/>
    <w:qFormat/>
    <w:rsid w:val="0008632C"/>
    <w:pPr>
      <w:ind w:left="720"/>
      <w:outlineLvl w:val="7"/>
    </w:pPr>
    <w:rPr>
      <w:i/>
    </w:rPr>
  </w:style>
  <w:style w:type="paragraph" w:styleId="Heading9">
    <w:name w:val="heading 9"/>
    <w:basedOn w:val="Normal"/>
    <w:next w:val="Normal"/>
    <w:link w:val="Heading9Char"/>
    <w:qFormat/>
    <w:rsid w:val="0008632C"/>
    <w:pPr>
      <w:ind w:left="720"/>
      <w:outlineLvl w:val="8"/>
    </w:pPr>
    <w:rPr>
      <w:i/>
    </w:rPr>
  </w:style>
  <w:style w:type="character" w:default="1" w:styleId="DefaultParagraphFont">
    <w:name w:val="Default Paragraph Font"/>
    <w:uiPriority w:val="1"/>
    <w:unhideWhenUsed/>
    <w:rsid w:val="000863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32C"/>
  </w:style>
  <w:style w:type="character" w:customStyle="1" w:styleId="Heading1Char">
    <w:name w:val="Heading 1 Char"/>
    <w:basedOn w:val="DefaultParagraphFont"/>
    <w:link w:val="Heading1"/>
    <w:rsid w:val="0008632C"/>
    <w:rPr>
      <w:rFonts w:ascii="Times New Roman" w:eastAsia="Times New Roman" w:hAnsi="Times New Roman" w:cs="Times New Roman"/>
      <w:b/>
      <w:sz w:val="32"/>
      <w:szCs w:val="20"/>
      <w:lang w:eastAsia="en-US"/>
    </w:rPr>
  </w:style>
  <w:style w:type="paragraph" w:styleId="BodyText">
    <w:name w:val="Body Text"/>
    <w:basedOn w:val="Normal"/>
    <w:link w:val="BodyTextChar"/>
    <w:rsid w:val="000863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632C"/>
    <w:rPr>
      <w:rFonts w:ascii="Times New Roman" w:eastAsia="Times New Roman" w:hAnsi="Times New Roman" w:cs="Times New Roman"/>
      <w:sz w:val="24"/>
      <w:lang w:eastAsia="en-US"/>
    </w:rPr>
  </w:style>
  <w:style w:type="paragraph" w:styleId="ListBullet">
    <w:name w:val="List Bullet"/>
    <w:basedOn w:val="List"/>
    <w:rsid w:val="0008632C"/>
    <w:pPr>
      <w:numPr>
        <w:numId w:val="12"/>
      </w:numPr>
      <w:tabs>
        <w:tab w:val="clear" w:pos="340"/>
      </w:tabs>
      <w:spacing w:before="40" w:after="40"/>
    </w:pPr>
  </w:style>
  <w:style w:type="character" w:customStyle="1" w:styleId="SpecialBold">
    <w:name w:val="Special Bold"/>
    <w:basedOn w:val="DefaultParagraphFont"/>
    <w:rsid w:val="0008632C"/>
    <w:rPr>
      <w:b/>
      <w:spacing w:val="0"/>
    </w:rPr>
  </w:style>
  <w:style w:type="paragraph" w:styleId="ListBullet2">
    <w:name w:val="List Bullet 2"/>
    <w:basedOn w:val="List2"/>
    <w:rsid w:val="0008632C"/>
    <w:pPr>
      <w:numPr>
        <w:numId w:val="13"/>
      </w:numPr>
      <w:tabs>
        <w:tab w:val="clear" w:pos="680"/>
      </w:tabs>
    </w:pPr>
  </w:style>
  <w:style w:type="character" w:styleId="Emphasis">
    <w:name w:val="Emphasis"/>
    <w:basedOn w:val="DefaultParagraphFont"/>
    <w:qFormat/>
    <w:rsid w:val="0008632C"/>
    <w:rPr>
      <w:i/>
    </w:rPr>
  </w:style>
  <w:style w:type="paragraph" w:customStyle="1" w:styleId="SuperHeading">
    <w:name w:val="SuperHeading"/>
    <w:basedOn w:val="Normal"/>
    <w:rsid w:val="0008632C"/>
    <w:pPr>
      <w:spacing w:before="240" w:after="120"/>
      <w:outlineLvl w:val="0"/>
    </w:pPr>
    <w:rPr>
      <w:rFonts w:ascii="Times New Roman" w:hAnsi="Times New Roman"/>
      <w:b/>
      <w:sz w:val="32"/>
    </w:rPr>
  </w:style>
  <w:style w:type="paragraph" w:customStyle="1" w:styleId="AllowPageBreak">
    <w:name w:val="AllowPageBreak"/>
    <w:rsid w:val="000863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63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3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3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3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3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3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63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632C"/>
    <w:rPr>
      <w:rFonts w:ascii="Courier New" w:eastAsia="Times New Roman" w:hAnsi="Courier New" w:cs="Times New Roman"/>
      <w:i/>
      <w:szCs w:val="20"/>
      <w:lang w:eastAsia="en-US"/>
    </w:rPr>
  </w:style>
  <w:style w:type="paragraph" w:customStyle="1" w:styleId="HeadingBase">
    <w:name w:val="Heading Base"/>
    <w:rsid w:val="000863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32C"/>
    <w:pPr>
      <w:tabs>
        <w:tab w:val="right" w:leader="dot" w:pos="9072"/>
      </w:tabs>
      <w:ind w:left="567"/>
    </w:pPr>
    <w:rPr>
      <w:szCs w:val="22"/>
    </w:rPr>
  </w:style>
  <w:style w:type="paragraph" w:customStyle="1" w:styleId="TOCBase">
    <w:name w:val="TOC Base"/>
    <w:rsid w:val="000863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32C"/>
    <w:pPr>
      <w:tabs>
        <w:tab w:val="right" w:leader="dot" w:pos="9072"/>
      </w:tabs>
      <w:spacing w:before="40" w:after="40"/>
      <w:ind w:left="284"/>
    </w:pPr>
    <w:rPr>
      <w:rFonts w:ascii="Times New Roman" w:hAnsi="Times New Roman"/>
    </w:rPr>
  </w:style>
  <w:style w:type="paragraph" w:styleId="TOC1">
    <w:name w:val="toc 1"/>
    <w:basedOn w:val="TOCBase"/>
    <w:next w:val="Normal"/>
    <w:rsid w:val="000863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63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32C"/>
    <w:rPr>
      <w:rFonts w:ascii="Times New Roman" w:eastAsia="Times New Roman" w:hAnsi="Times New Roman" w:cs="Times New Roman"/>
      <w:sz w:val="16"/>
      <w:lang w:eastAsia="en-US"/>
    </w:rPr>
  </w:style>
  <w:style w:type="paragraph" w:styleId="Title">
    <w:name w:val="Title"/>
    <w:basedOn w:val="HeadingBase"/>
    <w:link w:val="TitleChar"/>
    <w:qFormat/>
    <w:rsid w:val="0008632C"/>
    <w:pPr>
      <w:spacing w:before="5040"/>
      <w:jc w:val="center"/>
    </w:pPr>
    <w:rPr>
      <w:sz w:val="48"/>
      <w:szCs w:val="72"/>
      <w:lang w:val="en-US"/>
    </w:rPr>
  </w:style>
  <w:style w:type="character" w:customStyle="1" w:styleId="TitleChar">
    <w:name w:val="Title Char"/>
    <w:basedOn w:val="DefaultParagraphFont"/>
    <w:link w:val="Title"/>
    <w:rsid w:val="000863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32C"/>
    <w:pPr>
      <w:tabs>
        <w:tab w:val="left" w:pos="3600"/>
        <w:tab w:val="left" w:pos="3958"/>
      </w:tabs>
    </w:pPr>
  </w:style>
  <w:style w:type="paragraph" w:styleId="List">
    <w:name w:val="List"/>
    <w:basedOn w:val="BodyText"/>
    <w:next w:val="BodyText"/>
    <w:rsid w:val="0008632C"/>
    <w:pPr>
      <w:tabs>
        <w:tab w:val="left" w:pos="340"/>
      </w:tabs>
      <w:spacing w:before="60" w:after="60"/>
      <w:ind w:left="340" w:hanging="340"/>
    </w:pPr>
  </w:style>
  <w:style w:type="paragraph" w:customStyle="1" w:styleId="Note">
    <w:name w:val="Note"/>
    <w:basedOn w:val="BodyText"/>
    <w:rsid w:val="000863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632C"/>
    <w:pPr>
      <w:framePr w:wrap="auto" w:hAnchor="text" w:y="6049"/>
    </w:pPr>
    <w:rPr>
      <w:color w:val="000000"/>
      <w:sz w:val="40"/>
    </w:rPr>
  </w:style>
  <w:style w:type="paragraph" w:customStyle="1" w:styleId="TOCTitle">
    <w:name w:val="TOCTitle"/>
    <w:basedOn w:val="Heading1"/>
    <w:rsid w:val="0008632C"/>
    <w:pPr>
      <w:spacing w:after="240"/>
      <w:jc w:val="center"/>
      <w:outlineLvl w:val="9"/>
    </w:pPr>
    <w:rPr>
      <w:caps/>
    </w:rPr>
  </w:style>
  <w:style w:type="paragraph" w:customStyle="1" w:styleId="Version">
    <w:name w:val="Version"/>
    <w:rsid w:val="000863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632C"/>
    <w:pPr>
      <w:keepNext w:val="0"/>
      <w:tabs>
        <w:tab w:val="right" w:pos="4176"/>
      </w:tabs>
      <w:ind w:left="198" w:hanging="198"/>
    </w:pPr>
    <w:rPr>
      <w:rFonts w:ascii="Garamond" w:hAnsi="Garamond"/>
    </w:rPr>
  </w:style>
  <w:style w:type="paragraph" w:styleId="IndexHeading">
    <w:name w:val="index heading"/>
    <w:basedOn w:val="Normal"/>
    <w:next w:val="Index1"/>
    <w:semiHidden/>
    <w:rsid w:val="0008632C"/>
    <w:pPr>
      <w:spacing w:before="120" w:after="120"/>
    </w:pPr>
    <w:rPr>
      <w:rFonts w:ascii="Arial" w:hAnsi="Arial"/>
      <w:b/>
      <w:color w:val="918585"/>
      <w:sz w:val="24"/>
    </w:rPr>
  </w:style>
  <w:style w:type="paragraph" w:styleId="Header">
    <w:name w:val="header"/>
    <w:basedOn w:val="Normal"/>
    <w:link w:val="HeaderChar"/>
    <w:rsid w:val="000863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32C"/>
    <w:rPr>
      <w:rFonts w:ascii="Times New Roman" w:eastAsia="Times New Roman" w:hAnsi="Times New Roman" w:cs="Times New Roman"/>
      <w:sz w:val="16"/>
      <w:szCs w:val="20"/>
      <w:lang w:val="en-GB" w:eastAsia="en-US"/>
    </w:rPr>
  </w:style>
  <w:style w:type="paragraph" w:customStyle="1" w:styleId="Chapter">
    <w:name w:val="Chapter"/>
    <w:basedOn w:val="Normal"/>
    <w:rsid w:val="0008632C"/>
    <w:pPr>
      <w:spacing w:before="240"/>
    </w:pPr>
    <w:rPr>
      <w:rFonts w:ascii="Times New Roman" w:hAnsi="Times New Roman"/>
      <w:smallCaps/>
      <w:spacing w:val="80"/>
      <w:sz w:val="28"/>
    </w:rPr>
  </w:style>
  <w:style w:type="paragraph" w:customStyle="1" w:styleId="InChapter">
    <w:name w:val="InChapter"/>
    <w:basedOn w:val="Heading3"/>
    <w:rsid w:val="0008632C"/>
    <w:pPr>
      <w:spacing w:after="240"/>
      <w:outlineLvl w:val="9"/>
    </w:pPr>
    <w:rPr>
      <w:noProof/>
    </w:rPr>
  </w:style>
  <w:style w:type="paragraph" w:styleId="Index2">
    <w:name w:val="index 2"/>
    <w:basedOn w:val="Normal"/>
    <w:next w:val="Normal"/>
    <w:semiHidden/>
    <w:rsid w:val="0008632C"/>
    <w:pPr>
      <w:tabs>
        <w:tab w:val="right" w:pos="4176"/>
      </w:tabs>
      <w:ind w:left="568" w:hanging="284"/>
    </w:pPr>
    <w:rPr>
      <w:rFonts w:ascii="Garamond" w:hAnsi="Garamond"/>
    </w:rPr>
  </w:style>
  <w:style w:type="paragraph" w:customStyle="1" w:styleId="Byline">
    <w:name w:val="Byline"/>
    <w:rsid w:val="000863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32C"/>
    <w:pPr>
      <w:tabs>
        <w:tab w:val="clear" w:pos="3600"/>
        <w:tab w:val="clear" w:pos="3958"/>
      </w:tabs>
      <w:jc w:val="right"/>
    </w:pPr>
  </w:style>
  <w:style w:type="paragraph" w:styleId="Caption">
    <w:name w:val="caption"/>
    <w:basedOn w:val="BodyText"/>
    <w:next w:val="Normal"/>
    <w:qFormat/>
    <w:rsid w:val="0008632C"/>
    <w:pPr>
      <w:framePr w:w="2268" w:hSpace="181" w:vSpace="181" w:wrap="around" w:vAnchor="text" w:hAnchor="page" w:x="1135" w:y="285" w:anchorLock="1"/>
    </w:pPr>
    <w:rPr>
      <w:i/>
    </w:rPr>
  </w:style>
  <w:style w:type="paragraph" w:customStyle="1" w:styleId="MiniTOCTitle">
    <w:name w:val="MiniTOCTitle"/>
    <w:basedOn w:val="Heading4"/>
    <w:rsid w:val="0008632C"/>
    <w:pPr>
      <w:spacing w:before="240"/>
      <w:outlineLvl w:val="9"/>
    </w:pPr>
    <w:rPr>
      <w:noProof/>
      <w:sz w:val="24"/>
    </w:rPr>
  </w:style>
  <w:style w:type="paragraph" w:customStyle="1" w:styleId="MiniTOCItem">
    <w:name w:val="MiniTOCItem"/>
    <w:basedOn w:val="ListBullet"/>
    <w:rsid w:val="0008632C"/>
    <w:pPr>
      <w:numPr>
        <w:numId w:val="0"/>
      </w:numPr>
      <w:tabs>
        <w:tab w:val="right" w:leader="dot" w:pos="6521"/>
      </w:tabs>
      <w:spacing w:before="0" w:after="0"/>
    </w:pPr>
  </w:style>
  <w:style w:type="paragraph" w:customStyle="1" w:styleId="TOFTitle">
    <w:name w:val="TOFTitle"/>
    <w:basedOn w:val="TOCTitle"/>
    <w:rsid w:val="0008632C"/>
  </w:style>
  <w:style w:type="paragraph" w:styleId="TableofFigures">
    <w:name w:val="table of figures"/>
    <w:basedOn w:val="Normal"/>
    <w:next w:val="Normal"/>
    <w:semiHidden/>
    <w:rsid w:val="0008632C"/>
    <w:pPr>
      <w:tabs>
        <w:tab w:val="right" w:leader="dot" w:pos="9072"/>
      </w:tabs>
      <w:ind w:left="970" w:hanging="403"/>
    </w:pPr>
    <w:rPr>
      <w:rFonts w:ascii="Times New Roman" w:hAnsi="Times New Roman"/>
      <w:b/>
    </w:rPr>
  </w:style>
  <w:style w:type="paragraph" w:styleId="ListNumber">
    <w:name w:val="List Number"/>
    <w:basedOn w:val="List"/>
    <w:rsid w:val="0008632C"/>
    <w:pPr>
      <w:numPr>
        <w:numId w:val="15"/>
      </w:numPr>
      <w:tabs>
        <w:tab w:val="clear" w:pos="340"/>
      </w:tabs>
    </w:pPr>
  </w:style>
  <w:style w:type="character" w:customStyle="1" w:styleId="WingdingSymbols">
    <w:name w:val="Wingding Symbols"/>
    <w:rsid w:val="0008632C"/>
    <w:rPr>
      <w:rFonts w:ascii="Wingdings" w:hAnsi="Wingdings"/>
    </w:rPr>
  </w:style>
  <w:style w:type="paragraph" w:customStyle="1" w:styleId="TableHeading">
    <w:name w:val="Table Heading"/>
    <w:basedOn w:val="HeadingBase"/>
    <w:rsid w:val="0008632C"/>
    <w:pPr>
      <w:keepLines/>
      <w:pBdr>
        <w:bottom w:val="single" w:sz="6" w:space="1" w:color="918585"/>
      </w:pBdr>
      <w:spacing w:before="240"/>
    </w:pPr>
  </w:style>
  <w:style w:type="character" w:customStyle="1" w:styleId="HotSpot">
    <w:name w:val="HotSpot"/>
    <w:rsid w:val="0008632C"/>
    <w:rPr>
      <w:color w:val="0033CC"/>
      <w:u w:val="none"/>
    </w:rPr>
  </w:style>
  <w:style w:type="paragraph" w:customStyle="1" w:styleId="BodyTextRight">
    <w:name w:val="Body Text Right"/>
    <w:basedOn w:val="BodyText"/>
    <w:rsid w:val="0008632C"/>
    <w:pPr>
      <w:spacing w:before="0" w:after="0"/>
      <w:jc w:val="right"/>
    </w:pPr>
  </w:style>
  <w:style w:type="paragraph" w:styleId="Index3">
    <w:name w:val="index 3"/>
    <w:basedOn w:val="ListNumber2"/>
    <w:next w:val="Normal"/>
    <w:semiHidden/>
    <w:rsid w:val="0008632C"/>
    <w:pPr>
      <w:numPr>
        <w:numId w:val="0"/>
      </w:numPr>
      <w:tabs>
        <w:tab w:val="right" w:leader="dot" w:pos="4176"/>
      </w:tabs>
    </w:pPr>
  </w:style>
  <w:style w:type="paragraph" w:styleId="ListNumber2">
    <w:name w:val="List Number 2"/>
    <w:basedOn w:val="List2"/>
    <w:rsid w:val="0008632C"/>
    <w:pPr>
      <w:numPr>
        <w:numId w:val="10"/>
      </w:numPr>
      <w:tabs>
        <w:tab w:val="clear" w:pos="1060"/>
      </w:tabs>
    </w:pPr>
  </w:style>
  <w:style w:type="paragraph" w:customStyle="1" w:styleId="MarginNote">
    <w:name w:val="Margin Note"/>
    <w:basedOn w:val="BodyText"/>
    <w:rsid w:val="000863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3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3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632C"/>
    <w:rPr>
      <w:sz w:val="32"/>
    </w:rPr>
  </w:style>
  <w:style w:type="paragraph" w:customStyle="1" w:styleId="HeadingProcedure">
    <w:name w:val="Heading Procedure"/>
    <w:basedOn w:val="HeadingBase"/>
    <w:next w:val="Normal"/>
    <w:rsid w:val="0008632C"/>
    <w:pPr>
      <w:tabs>
        <w:tab w:val="left" w:pos="0"/>
      </w:tabs>
      <w:spacing w:before="120" w:after="60"/>
    </w:pPr>
    <w:rPr>
      <w:i/>
      <w:color w:val="918585"/>
      <w:sz w:val="22"/>
    </w:rPr>
  </w:style>
  <w:style w:type="paragraph" w:customStyle="1" w:styleId="TableBodyText">
    <w:name w:val="Table Body Text"/>
    <w:basedOn w:val="BodyText"/>
    <w:rsid w:val="0008632C"/>
    <w:pPr>
      <w:spacing w:before="60" w:after="60"/>
    </w:pPr>
  </w:style>
  <w:style w:type="paragraph" w:styleId="ListContinue">
    <w:name w:val="List Continue"/>
    <w:basedOn w:val="List"/>
    <w:rsid w:val="0008632C"/>
    <w:pPr>
      <w:ind w:firstLine="0"/>
    </w:pPr>
  </w:style>
  <w:style w:type="paragraph" w:customStyle="1" w:styleId="ListNote">
    <w:name w:val="List Note"/>
    <w:basedOn w:val="List"/>
    <w:rsid w:val="0008632C"/>
    <w:pPr>
      <w:pBdr>
        <w:top w:val="single" w:sz="6" w:space="2" w:color="918585"/>
        <w:bottom w:val="single" w:sz="6" w:space="2" w:color="918585"/>
      </w:pBdr>
      <w:tabs>
        <w:tab w:val="left" w:pos="1021"/>
      </w:tabs>
      <w:ind w:firstLine="0"/>
    </w:pPr>
  </w:style>
  <w:style w:type="paragraph" w:customStyle="1" w:styleId="Warning">
    <w:name w:val="Warning"/>
    <w:basedOn w:val="BodyText"/>
    <w:rsid w:val="0008632C"/>
    <w:pPr>
      <w:shd w:val="clear" w:color="auto" w:fill="D9D9D9"/>
      <w:tabs>
        <w:tab w:val="left" w:pos="992"/>
      </w:tabs>
      <w:ind w:left="119" w:right="119"/>
    </w:pPr>
    <w:rPr>
      <w:sz w:val="20"/>
    </w:rPr>
  </w:style>
  <w:style w:type="paragraph" w:customStyle="1" w:styleId="MarginIcons">
    <w:name w:val="Margin Icons"/>
    <w:basedOn w:val="BodyText"/>
    <w:rsid w:val="000863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32C"/>
    <w:rPr>
      <w:rFonts w:ascii="Courier New" w:hAnsi="Courier New"/>
    </w:rPr>
  </w:style>
  <w:style w:type="paragraph" w:customStyle="1" w:styleId="NoteBullet">
    <w:name w:val="Note Bullet"/>
    <w:basedOn w:val="Note"/>
    <w:rsid w:val="0008632C"/>
    <w:pPr>
      <w:tabs>
        <w:tab w:val="clear" w:pos="680"/>
      </w:tabs>
      <w:spacing w:before="60" w:after="60"/>
    </w:pPr>
  </w:style>
  <w:style w:type="paragraph" w:customStyle="1" w:styleId="SubHeading2">
    <w:name w:val="SubHeading2"/>
    <w:basedOn w:val="HeadingBase"/>
    <w:rsid w:val="0008632C"/>
    <w:pPr>
      <w:spacing w:before="240" w:after="60"/>
    </w:pPr>
    <w:rPr>
      <w:sz w:val="20"/>
    </w:rPr>
  </w:style>
  <w:style w:type="paragraph" w:customStyle="1" w:styleId="SubHeading1">
    <w:name w:val="SubHeading1"/>
    <w:basedOn w:val="HeadingBase"/>
    <w:rsid w:val="0008632C"/>
    <w:pPr>
      <w:spacing w:before="240" w:after="60"/>
    </w:pPr>
    <w:rPr>
      <w:color w:val="918585"/>
      <w:sz w:val="22"/>
    </w:rPr>
  </w:style>
  <w:style w:type="paragraph" w:customStyle="1" w:styleId="SideHeading">
    <w:name w:val="Side Heading"/>
    <w:basedOn w:val="HeadingBase"/>
    <w:rsid w:val="000863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32C"/>
    <w:pPr>
      <w:tabs>
        <w:tab w:val="num" w:pos="360"/>
      </w:tabs>
    </w:pPr>
  </w:style>
  <w:style w:type="paragraph" w:styleId="PlainText">
    <w:name w:val="Plain Text"/>
    <w:basedOn w:val="Normal"/>
    <w:link w:val="PlainTextChar"/>
    <w:rsid w:val="0008632C"/>
    <w:rPr>
      <w:sz w:val="20"/>
    </w:rPr>
  </w:style>
  <w:style w:type="character" w:customStyle="1" w:styleId="PlainTextChar">
    <w:name w:val="Plain Text Char"/>
    <w:basedOn w:val="DefaultParagraphFont"/>
    <w:link w:val="PlainText"/>
    <w:rsid w:val="0008632C"/>
    <w:rPr>
      <w:rFonts w:ascii="Courier New" w:eastAsia="Times New Roman" w:hAnsi="Courier New" w:cs="Times New Roman"/>
      <w:sz w:val="20"/>
      <w:szCs w:val="20"/>
      <w:lang w:eastAsia="en-US"/>
    </w:rPr>
  </w:style>
  <w:style w:type="character" w:customStyle="1" w:styleId="MenuOption">
    <w:name w:val="Menu Option"/>
    <w:basedOn w:val="DefaultParagraphFont"/>
    <w:rsid w:val="0008632C"/>
    <w:rPr>
      <w:b/>
      <w:smallCaps/>
    </w:rPr>
  </w:style>
  <w:style w:type="paragraph" w:customStyle="1" w:styleId="TableListNumber">
    <w:name w:val="Table List Number"/>
    <w:basedOn w:val="ListNumber"/>
    <w:rsid w:val="0008632C"/>
    <w:pPr>
      <w:numPr>
        <w:numId w:val="0"/>
      </w:numPr>
    </w:pPr>
  </w:style>
  <w:style w:type="paragraph" w:styleId="TOC4">
    <w:name w:val="toc 4"/>
    <w:basedOn w:val="TOCBase"/>
    <w:next w:val="Normal"/>
    <w:semiHidden/>
    <w:rsid w:val="0008632C"/>
    <w:pPr>
      <w:tabs>
        <w:tab w:val="right" w:leader="dot" w:pos="9071"/>
      </w:tabs>
      <w:ind w:left="1701"/>
    </w:pPr>
  </w:style>
  <w:style w:type="paragraph" w:customStyle="1" w:styleId="ListAlpha">
    <w:name w:val="List Alpha"/>
    <w:basedOn w:val="List"/>
    <w:rsid w:val="0008632C"/>
    <w:pPr>
      <w:numPr>
        <w:numId w:val="9"/>
      </w:numPr>
    </w:pPr>
  </w:style>
  <w:style w:type="paragraph" w:customStyle="1" w:styleId="ListAlpha2">
    <w:name w:val="List Alpha 2"/>
    <w:basedOn w:val="List2"/>
    <w:rsid w:val="0008632C"/>
    <w:pPr>
      <w:numPr>
        <w:numId w:val="8"/>
      </w:numPr>
    </w:pPr>
  </w:style>
  <w:style w:type="paragraph" w:styleId="List2">
    <w:name w:val="List 2"/>
    <w:basedOn w:val="BodyText"/>
    <w:rsid w:val="0008632C"/>
    <w:pPr>
      <w:tabs>
        <w:tab w:val="left" w:pos="680"/>
      </w:tabs>
      <w:spacing w:before="60" w:after="60"/>
      <w:ind w:left="680" w:hanging="340"/>
    </w:pPr>
  </w:style>
  <w:style w:type="paragraph" w:styleId="List3">
    <w:name w:val="List 3"/>
    <w:basedOn w:val="BodyText"/>
    <w:rsid w:val="0008632C"/>
    <w:pPr>
      <w:tabs>
        <w:tab w:val="left" w:pos="1021"/>
      </w:tabs>
      <w:spacing w:before="60" w:after="60"/>
      <w:ind w:left="1020" w:hanging="340"/>
    </w:pPr>
  </w:style>
  <w:style w:type="paragraph" w:styleId="List4">
    <w:name w:val="List 4"/>
    <w:basedOn w:val="BodyText"/>
    <w:rsid w:val="0008632C"/>
    <w:pPr>
      <w:tabs>
        <w:tab w:val="left" w:pos="1361"/>
      </w:tabs>
      <w:spacing w:before="60" w:after="60"/>
      <w:ind w:left="1361" w:hanging="340"/>
    </w:pPr>
  </w:style>
  <w:style w:type="paragraph" w:styleId="List5">
    <w:name w:val="List 5"/>
    <w:basedOn w:val="BodyText"/>
    <w:rsid w:val="0008632C"/>
    <w:pPr>
      <w:tabs>
        <w:tab w:val="left" w:pos="1701"/>
      </w:tabs>
      <w:spacing w:before="60" w:after="60"/>
      <w:ind w:left="1701" w:hanging="340"/>
    </w:pPr>
  </w:style>
  <w:style w:type="paragraph" w:styleId="ListBullet3">
    <w:name w:val="List Bullet 3"/>
    <w:basedOn w:val="List3"/>
    <w:rsid w:val="0008632C"/>
    <w:pPr>
      <w:numPr>
        <w:numId w:val="14"/>
      </w:numPr>
      <w:tabs>
        <w:tab w:val="clear" w:pos="1021"/>
      </w:tabs>
      <w:ind w:left="1037" w:hanging="357"/>
    </w:pPr>
  </w:style>
  <w:style w:type="paragraph" w:styleId="ListBullet4">
    <w:name w:val="List Bullet 4"/>
    <w:basedOn w:val="List4"/>
    <w:rsid w:val="0008632C"/>
    <w:pPr>
      <w:numPr>
        <w:numId w:val="3"/>
      </w:numPr>
      <w:tabs>
        <w:tab w:val="clear" w:pos="1361"/>
      </w:tabs>
    </w:pPr>
  </w:style>
  <w:style w:type="paragraph" w:styleId="ListBullet5">
    <w:name w:val="List Bullet 5"/>
    <w:basedOn w:val="List5"/>
    <w:rsid w:val="0008632C"/>
    <w:pPr>
      <w:numPr>
        <w:numId w:val="4"/>
      </w:numPr>
    </w:pPr>
  </w:style>
  <w:style w:type="paragraph" w:styleId="ListContinue2">
    <w:name w:val="List Continue 2"/>
    <w:basedOn w:val="List2"/>
    <w:rsid w:val="0008632C"/>
    <w:pPr>
      <w:ind w:firstLine="0"/>
    </w:pPr>
  </w:style>
  <w:style w:type="paragraph" w:styleId="ListContinue3">
    <w:name w:val="List Continue 3"/>
    <w:basedOn w:val="List3"/>
    <w:rsid w:val="0008632C"/>
    <w:pPr>
      <w:ind w:left="1021" w:firstLine="0"/>
    </w:pPr>
  </w:style>
  <w:style w:type="paragraph" w:styleId="ListContinue4">
    <w:name w:val="List Continue 4"/>
    <w:basedOn w:val="List4"/>
    <w:rsid w:val="0008632C"/>
    <w:pPr>
      <w:ind w:firstLine="0"/>
    </w:pPr>
  </w:style>
  <w:style w:type="paragraph" w:styleId="ListContinue5">
    <w:name w:val="List Continue 5"/>
    <w:basedOn w:val="List5"/>
    <w:rsid w:val="0008632C"/>
    <w:pPr>
      <w:ind w:firstLine="0"/>
    </w:pPr>
  </w:style>
  <w:style w:type="paragraph" w:styleId="ListNumber3">
    <w:name w:val="List Number 3"/>
    <w:basedOn w:val="List3"/>
    <w:rsid w:val="0008632C"/>
    <w:pPr>
      <w:numPr>
        <w:numId w:val="5"/>
      </w:numPr>
    </w:pPr>
  </w:style>
  <w:style w:type="paragraph" w:styleId="ListNumber4">
    <w:name w:val="List Number 4"/>
    <w:basedOn w:val="List4"/>
    <w:rsid w:val="0008632C"/>
    <w:pPr>
      <w:numPr>
        <w:numId w:val="6"/>
      </w:numPr>
    </w:pPr>
  </w:style>
  <w:style w:type="paragraph" w:styleId="ListNumber5">
    <w:name w:val="List Number 5"/>
    <w:basedOn w:val="List5"/>
    <w:rsid w:val="0008632C"/>
    <w:pPr>
      <w:numPr>
        <w:numId w:val="7"/>
      </w:numPr>
    </w:pPr>
  </w:style>
  <w:style w:type="paragraph" w:styleId="BlockText">
    <w:name w:val="Block Text"/>
    <w:basedOn w:val="Normal"/>
    <w:rsid w:val="0008632C"/>
    <w:pPr>
      <w:spacing w:after="120"/>
      <w:ind w:left="1440" w:right="1440"/>
    </w:pPr>
  </w:style>
  <w:style w:type="character" w:customStyle="1" w:styleId="Subscript">
    <w:name w:val="Subscript"/>
    <w:basedOn w:val="DefaultParagraphFont"/>
    <w:rsid w:val="0008632C"/>
    <w:rPr>
      <w:sz w:val="16"/>
      <w:vertAlign w:val="subscript"/>
    </w:rPr>
  </w:style>
  <w:style w:type="character" w:customStyle="1" w:styleId="Superscript">
    <w:name w:val="Superscript"/>
    <w:basedOn w:val="DefaultParagraphFont"/>
    <w:rsid w:val="0008632C"/>
    <w:rPr>
      <w:sz w:val="16"/>
      <w:vertAlign w:val="superscript"/>
    </w:rPr>
  </w:style>
  <w:style w:type="character" w:customStyle="1" w:styleId="Symbols">
    <w:name w:val="Symbols"/>
    <w:basedOn w:val="DefaultParagraphFont"/>
    <w:rsid w:val="0008632C"/>
    <w:rPr>
      <w:rFonts w:ascii="Symbol" w:hAnsi="Symbol"/>
    </w:rPr>
  </w:style>
  <w:style w:type="character" w:customStyle="1" w:styleId="MenuOptions">
    <w:name w:val="Menu Options"/>
    <w:basedOn w:val="DefaultParagraphFont"/>
    <w:rsid w:val="0008632C"/>
    <w:rPr>
      <w:rFonts w:ascii="Arial Narrow" w:hAnsi="Arial Narrow"/>
      <w:smallCaps/>
    </w:rPr>
  </w:style>
  <w:style w:type="character" w:customStyle="1" w:styleId="Buttons">
    <w:name w:val="Buttons"/>
    <w:basedOn w:val="DefaultParagraphFont"/>
    <w:rsid w:val="0008632C"/>
    <w:rPr>
      <w:b/>
    </w:rPr>
  </w:style>
  <w:style w:type="character" w:customStyle="1" w:styleId="Underlined">
    <w:name w:val="Underlined"/>
    <w:basedOn w:val="DefaultParagraphFont"/>
    <w:rsid w:val="0008632C"/>
    <w:rPr>
      <w:u w:val="single"/>
    </w:rPr>
  </w:style>
  <w:style w:type="paragraph" w:customStyle="1" w:styleId="TableBodyTextRight">
    <w:name w:val="Table Body Text Right"/>
    <w:basedOn w:val="TableBodyText"/>
    <w:rsid w:val="0008632C"/>
    <w:pPr>
      <w:widowControl w:val="0"/>
      <w:autoSpaceDE w:val="0"/>
      <w:autoSpaceDN w:val="0"/>
      <w:adjustRightInd w:val="0"/>
      <w:jc w:val="right"/>
    </w:pPr>
    <w:rPr>
      <w:rFonts w:cs="Arial"/>
      <w:szCs w:val="18"/>
    </w:rPr>
  </w:style>
  <w:style w:type="paragraph" w:customStyle="1" w:styleId="CopyrightText">
    <w:name w:val="Copyright Text"/>
    <w:basedOn w:val="BodyText"/>
    <w:rsid w:val="0008632C"/>
    <w:rPr>
      <w:sz w:val="18"/>
    </w:rPr>
  </w:style>
  <w:style w:type="paragraph" w:customStyle="1" w:styleId="BodySmallRight">
    <w:name w:val="Body Small Right"/>
    <w:basedOn w:val="BodyTextRight"/>
    <w:rsid w:val="0008632C"/>
    <w:rPr>
      <w:sz w:val="18"/>
      <w:szCs w:val="18"/>
    </w:rPr>
  </w:style>
  <w:style w:type="paragraph" w:customStyle="1" w:styleId="MarginEdition">
    <w:name w:val="Margin Edition"/>
    <w:basedOn w:val="MarginNote"/>
    <w:rsid w:val="0008632C"/>
    <w:pPr>
      <w:spacing w:before="0" w:after="0"/>
    </w:pPr>
    <w:rPr>
      <w:rFonts w:ascii="Times New Roman" w:hAnsi="Times New Roman"/>
      <w:color w:val="999999"/>
    </w:rPr>
  </w:style>
  <w:style w:type="paragraph" w:customStyle="1" w:styleId="Spacer">
    <w:name w:val="Spacer"/>
    <w:basedOn w:val="Normal"/>
    <w:rsid w:val="0008632C"/>
    <w:rPr>
      <w:sz w:val="2"/>
      <w:szCs w:val="2"/>
    </w:rPr>
  </w:style>
  <w:style w:type="character" w:customStyle="1" w:styleId="Small">
    <w:name w:val="Small"/>
    <w:basedOn w:val="DefaultParagraphFont"/>
    <w:rsid w:val="0008632C"/>
    <w:rPr>
      <w:sz w:val="16"/>
    </w:rPr>
  </w:style>
  <w:style w:type="paragraph" w:customStyle="1" w:styleId="WideTable">
    <w:name w:val="Wide Table"/>
    <w:basedOn w:val="Normal"/>
    <w:rsid w:val="0008632C"/>
    <w:pPr>
      <w:ind w:left="-1418"/>
    </w:pPr>
    <w:rPr>
      <w:sz w:val="2"/>
      <w:szCs w:val="2"/>
    </w:rPr>
  </w:style>
  <w:style w:type="character" w:styleId="PageNumber">
    <w:name w:val="page number"/>
    <w:basedOn w:val="DefaultParagraphFont"/>
    <w:rsid w:val="0008632C"/>
  </w:style>
  <w:style w:type="paragraph" w:styleId="Quote">
    <w:name w:val="Quote"/>
    <w:basedOn w:val="Heading1"/>
    <w:link w:val="QuoteChar"/>
    <w:qFormat/>
    <w:rsid w:val="0008632C"/>
    <w:rPr>
      <w:b w:val="0"/>
      <w:sz w:val="72"/>
      <w:szCs w:val="72"/>
      <w:lang w:val="en-NZ"/>
    </w:rPr>
  </w:style>
  <w:style w:type="character" w:customStyle="1" w:styleId="QuoteChar">
    <w:name w:val="Quote Char"/>
    <w:basedOn w:val="DefaultParagraphFont"/>
    <w:link w:val="Quote"/>
    <w:rsid w:val="000863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32C"/>
    <w:pPr>
      <w:pageBreakBefore/>
    </w:pPr>
  </w:style>
  <w:style w:type="paragraph" w:customStyle="1" w:styleId="Border">
    <w:name w:val="Border"/>
    <w:basedOn w:val="Normal"/>
    <w:qFormat/>
    <w:rsid w:val="000863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32C"/>
    <w:rPr>
      <w:b/>
      <w:bCs/>
      <w:i/>
      <w:iCs/>
      <w:color w:val="auto"/>
    </w:rPr>
  </w:style>
  <w:style w:type="paragraph" w:styleId="IntenseQuote">
    <w:name w:val="Intense Quote"/>
    <w:basedOn w:val="Normal"/>
    <w:next w:val="Normal"/>
    <w:link w:val="IntenseQuoteChar"/>
    <w:uiPriority w:val="30"/>
    <w:qFormat/>
    <w:rsid w:val="000863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3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632C"/>
    <w:rPr>
      <w:smallCaps/>
      <w:color w:val="auto"/>
      <w:u w:val="single"/>
    </w:rPr>
  </w:style>
  <w:style w:type="character" w:styleId="IntenseReference">
    <w:name w:val="Intense Reference"/>
    <w:basedOn w:val="DefaultParagraphFont"/>
    <w:uiPriority w:val="32"/>
    <w:qFormat/>
    <w:rsid w:val="0008632C"/>
    <w:rPr>
      <w:b/>
      <w:bCs/>
      <w:smallCaps/>
      <w:color w:val="auto"/>
      <w:spacing w:val="5"/>
      <w:u w:val="single"/>
    </w:rPr>
  </w:style>
  <w:style w:type="paragraph" w:customStyle="1" w:styleId="2ColumnHeading">
    <w:name w:val="2Column Heading"/>
    <w:basedOn w:val="BodyText"/>
    <w:qFormat/>
    <w:rsid w:val="0008632C"/>
    <w:pPr>
      <w:spacing w:after="60"/>
      <w:ind w:left="-2268"/>
    </w:pPr>
    <w:rPr>
      <w:b/>
    </w:rPr>
  </w:style>
  <w:style w:type="paragraph" w:customStyle="1" w:styleId="Heading1TOC">
    <w:name w:val="Heading1 TOC"/>
    <w:basedOn w:val="Normal"/>
    <w:qFormat/>
    <w:rsid w:val="0008632C"/>
    <w:pPr>
      <w:spacing w:before="240" w:after="120"/>
    </w:pPr>
    <w:rPr>
      <w:rFonts w:ascii="Times New Roman" w:hAnsi="Times New Roman"/>
      <w:b/>
      <w:sz w:val="32"/>
    </w:rPr>
  </w:style>
  <w:style w:type="paragraph" w:customStyle="1" w:styleId="Heading2TOC">
    <w:name w:val="Heading2 TOC"/>
    <w:basedOn w:val="Normal"/>
    <w:qFormat/>
    <w:rsid w:val="0008632C"/>
    <w:pPr>
      <w:spacing w:before="240" w:after="60"/>
    </w:pPr>
    <w:rPr>
      <w:rFonts w:ascii="Times New Roman" w:hAnsi="Times New Roman"/>
      <w:b/>
      <w:sz w:val="28"/>
    </w:rPr>
  </w:style>
  <w:style w:type="character" w:customStyle="1" w:styleId="Underline">
    <w:name w:val="Underline"/>
    <w:basedOn w:val="DefaultParagraphFont"/>
    <w:qFormat/>
    <w:rsid w:val="0008632C"/>
    <w:rPr>
      <w:u w:val="single"/>
    </w:rPr>
  </w:style>
  <w:style w:type="character" w:customStyle="1" w:styleId="BoldandItalics">
    <w:name w:val="Bold and Italics"/>
    <w:qFormat/>
    <w:rsid w:val="0008632C"/>
    <w:rPr>
      <w:b/>
      <w:i/>
      <w:u w:val="none"/>
    </w:rPr>
  </w:style>
  <w:style w:type="paragraph" w:styleId="BalloonText">
    <w:name w:val="Balloon Text"/>
    <w:basedOn w:val="Normal"/>
    <w:link w:val="BalloonTextChar"/>
    <w:rsid w:val="0008632C"/>
    <w:rPr>
      <w:rFonts w:ascii="Tahoma" w:hAnsi="Tahoma" w:cs="Tahoma"/>
      <w:sz w:val="16"/>
      <w:szCs w:val="16"/>
    </w:rPr>
  </w:style>
  <w:style w:type="character" w:customStyle="1" w:styleId="BalloonTextChar">
    <w:name w:val="Balloon Text Char"/>
    <w:basedOn w:val="DefaultParagraphFont"/>
    <w:link w:val="BalloonText"/>
    <w:rsid w:val="000863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63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63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632C"/>
    <w:rPr>
      <w:b/>
      <w:color w:val="660033"/>
      <w:spacing w:val="0"/>
    </w:rPr>
  </w:style>
  <w:style w:type="paragraph" w:customStyle="1" w:styleId="Nameditemlist">
    <w:name w:val="Named item list"/>
    <w:basedOn w:val="BodyText"/>
    <w:qFormat/>
    <w:rsid w:val="0008632C"/>
    <w:pPr>
      <w:tabs>
        <w:tab w:val="left" w:pos="2835"/>
      </w:tabs>
      <w:ind w:left="2835" w:hanging="2835"/>
    </w:pPr>
  </w:style>
  <w:style w:type="paragraph" w:customStyle="1" w:styleId="BodyTextnopadding">
    <w:name w:val="Body Text no padding"/>
    <w:basedOn w:val="BodyText"/>
    <w:qFormat/>
    <w:rsid w:val="0008632C"/>
    <w:pPr>
      <w:spacing w:before="0" w:after="0"/>
    </w:pPr>
  </w:style>
  <w:style w:type="paragraph" w:customStyle="1" w:styleId="BodyTextBold">
    <w:name w:val="Body Text Bold"/>
    <w:basedOn w:val="BodyText"/>
    <w:qFormat/>
    <w:rsid w:val="0008632C"/>
    <w:rPr>
      <w:b/>
    </w:rPr>
  </w:style>
  <w:style w:type="character" w:styleId="Hyperlink">
    <w:name w:val="Hyperlink"/>
    <w:basedOn w:val="DefaultParagraphFont"/>
    <w:uiPriority w:val="99"/>
    <w:unhideWhenUsed/>
    <w:rsid w:val="00E238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1269</Words>
  <Characters>7861</Characters>
  <Application>Microsoft Office Word</Application>
  <DocSecurity>0</DocSecurity>
  <Lines>238</Lines>
  <Paragraphs>163</Paragraphs>
  <ScaleCrop>false</ScaleCrop>
  <Company>Author-it Software Corporation Ltd.</Company>
  <LinksUpToDate>false</LinksUpToDate>
  <CharactersWithSpaces>8967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ACMPHR304 Ride and lead performance horses</dc:title>
  <dc:subject>Approved</dc:subject>
  <dc:creator>Skills Insight</dc:creator>
  <cp:keywords>Release: 1</cp:keywords>
  <dc:description>Review Date: 12 April 2008</dc:description>
  <cp:lastModifiedBy>HSD_TPCMSd.prod</cp:lastModifiedBy>
  <cp:revision>3</cp:revision>
  <dcterms:created xsi:type="dcterms:W3CDTF">2025-03-01T23:26:00Z</dcterms:created>
  <dcterms:modified xsi:type="dcterms:W3CDTF">2025-03-01T23:26:00Z</dcterms:modified>
</cp:coreProperties>
</file>