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E8F" w:rsidP="00D04E8F">
      <w:pPr>
        <w:pStyle w:val="Title"/>
      </w:pPr>
      <w:r>
        <w:fldChar w:fldCharType="begin"/>
      </w:r>
      <w:r>
        <w:instrText xml:space="preserve"> TITLE   \* MERGEFORMAT </w:instrText>
      </w:r>
      <w:r>
        <w:fldChar w:fldCharType="separate"/>
      </w:r>
      <w:r>
        <w:t>Assessment Requirements for ACMPHR304 Ride and lead performance horses</w:t>
      </w:r>
      <w:r>
        <w:fldChar w:fldCharType="end"/>
      </w:r>
    </w:p>
    <w:p w:rsidR="00D04E8F" w:rsidP="00D04E8F">
      <w:pPr>
        <w:pStyle w:val="Version"/>
        <w:sectPr w:rsidSect="00FA3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FD9" w:rsidP="00FA3FD9">
      <w:pPr>
        <w:pStyle w:val="SuperHeading"/>
      </w:pPr>
      <w:r w:rsidRPr="00FA3FD9">
        <w:t>Assessment Requirements for ACMPHR304 Ride and lead performance horses</w:t>
      </w:r>
    </w:p>
    <w:p w:rsidR="00000000" w:rsidRPr="00FA3FD9" w:rsidP="00FA3FD9">
      <w:pPr>
        <w:pStyle w:val="Heading1"/>
      </w:pPr>
      <w:bookmarkStart w:id="1" w:name="O_961553"/>
      <w:bookmarkEnd w:id="1"/>
      <w:r w:rsidRPr="00FA3FD9">
        <w:t>Modification History</w:t>
      </w:r>
    </w:p>
    <w:tbl>
      <w:tblPr>
        <w:tblW w:w="9468" w:type="dxa"/>
        <w:tblLayout w:type="fixed"/>
        <w:tblCellMar>
          <w:left w:w="62" w:type="dxa"/>
          <w:right w:w="62" w:type="dxa"/>
        </w:tblCellMar>
        <w:tblLook w:val="0000"/>
      </w:tblPr>
      <w:tblGrid>
        <w:gridCol w:w="2569"/>
        <w:gridCol w:w="6899"/>
      </w:tblGrid>
      <w:tr w:rsidTr="00FA3FD9">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FD9" w:rsidP="00FA3FD9">
            <w:pPr>
              <w:pStyle w:val="BodyText"/>
            </w:pPr>
            <w:r w:rsidRPr="00FA3FD9">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FD9">
            <w:pPr>
              <w:pStyle w:val="BodyText"/>
              <w:rPr>
                <w:lang w:val="en-NZ"/>
              </w:rPr>
            </w:pPr>
            <w:r w:rsidRPr="00FA3FD9">
              <w:rPr>
                <w:rStyle w:val="SpecialBold"/>
              </w:rPr>
              <w:t>Comments</w:t>
            </w:r>
          </w:p>
        </w:tc>
      </w:tr>
      <w:tr w:rsidTr="00FA3FD9">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FD9">
            <w:pPr>
              <w:pStyle w:val="BodyText"/>
              <w:rPr>
                <w:lang w:val="en-NZ"/>
              </w:rPr>
            </w:pPr>
            <w:r w:rsidRPr="00FA3FD9">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FD9" w:rsidP="00FA3FD9">
            <w:pPr>
              <w:pStyle w:val="BodyText"/>
            </w:pPr>
            <w:r w:rsidRPr="00FA3FD9">
              <w:t>This version released with ACM Animal Care and Management Training Package Version 1.0</w:t>
            </w:r>
          </w:p>
        </w:tc>
      </w:tr>
    </w:tbl>
    <w:p w:rsidR="00000000" w:rsidRPr="00FA3FD9" w:rsidP="00FA3FD9">
      <w:pPr>
        <w:pStyle w:val="BodyText"/>
      </w:pPr>
    </w:p>
    <w:p w:rsidR="00000000" w:rsidRPr="00FA3FD9" w:rsidP="00FA3FD9">
      <w:pPr>
        <w:pStyle w:val="AllowPageBreak"/>
      </w:pPr>
    </w:p>
    <w:p w:rsidR="00000000" w:rsidRPr="00FA3FD9" w:rsidP="00FA3FD9">
      <w:pPr>
        <w:pStyle w:val="Heading1"/>
      </w:pPr>
      <w:bookmarkStart w:id="2" w:name="O_961554"/>
      <w:bookmarkEnd w:id="2"/>
      <w:r w:rsidRPr="00FA3FD9">
        <w:t>Performance Evidence</w:t>
      </w:r>
    </w:p>
    <w:p w:rsidR="00000000" w:rsidRPr="00FA3FD9" w:rsidP="00D04E8F">
      <w:pPr>
        <w:pStyle w:val="BodyText"/>
      </w:pPr>
      <w:r w:rsidRPr="00FA3FD9">
        <w:t>An individual demonstrating competency must satisfy all the elements and performance criteria of this unit.</w:t>
      </w:r>
    </w:p>
    <w:p w:rsidR="00000000" w:rsidRPr="00FA3FD9" w:rsidP="00D04E8F">
      <w:pPr>
        <w:pStyle w:val="BodyText"/>
      </w:pPr>
      <w:r w:rsidRPr="00FA3FD9">
        <w:t>There must be evidence that the individual has ridden and led compliant and manageable performance horses on at least three sep</w:t>
      </w:r>
      <w:r w:rsidRPr="00FA3FD9">
        <w:t>arate occasions, during which the following points have been demonstrated:</w:t>
      </w:r>
    </w:p>
    <w:p w:rsidR="00000000" w:rsidRPr="00FA3FD9" w:rsidP="00FA3FD9">
      <w:pPr>
        <w:pStyle w:val="ListBullet"/>
      </w:pPr>
      <w:r w:rsidRPr="00FA3FD9">
        <w:t>conducting a pre-activity risk assessment relevant to riding and leading performance horses</w:t>
      </w:r>
    </w:p>
    <w:p w:rsidR="00000000" w:rsidRPr="00FA3FD9" w:rsidP="00FA3FD9">
      <w:pPr>
        <w:pStyle w:val="ListBullet"/>
      </w:pPr>
      <w:r w:rsidRPr="00FA3FD9">
        <w:t>using safe horse handling procedures</w:t>
      </w:r>
    </w:p>
    <w:p w:rsidR="00000000" w:rsidRPr="00FA3FD9" w:rsidP="00FA3FD9">
      <w:pPr>
        <w:pStyle w:val="ListBullet"/>
      </w:pPr>
      <w:r w:rsidRPr="00FA3FD9">
        <w:t>wearing and using appropriate personal protective e</w:t>
      </w:r>
      <w:r w:rsidRPr="00FA3FD9">
        <w:t>quipment (PPE)</w:t>
      </w:r>
    </w:p>
    <w:p w:rsidR="00000000" w:rsidRPr="00FA3FD9" w:rsidP="00FA3FD9">
      <w:pPr>
        <w:pStyle w:val="ListBullet"/>
      </w:pPr>
      <w:r w:rsidRPr="00FA3FD9">
        <w:t>selecting, fitting and applying working gear and equipment for nominated horses</w:t>
      </w:r>
    </w:p>
    <w:p w:rsidR="00000000" w:rsidRPr="00FA3FD9" w:rsidP="00FA3FD9">
      <w:pPr>
        <w:pStyle w:val="ListBullet"/>
      </w:pPr>
      <w:r w:rsidRPr="00FA3FD9">
        <w:t>applying required warm up methods to horses according to animal welfare requirements</w:t>
      </w:r>
    </w:p>
    <w:p w:rsidR="00000000" w:rsidRPr="00FA3FD9" w:rsidP="00FA3FD9">
      <w:pPr>
        <w:pStyle w:val="ListBullet"/>
      </w:pPr>
      <w:r w:rsidRPr="00FA3FD9">
        <w:t>applying industry-accepted riding and leading techniques:</w:t>
      </w:r>
    </w:p>
    <w:p w:rsidR="00000000" w:rsidRPr="00FA3FD9" w:rsidP="00FA3FD9">
      <w:pPr>
        <w:pStyle w:val="ListBullet2"/>
      </w:pPr>
      <w:r w:rsidRPr="00FA3FD9">
        <w:t>maintaining correct rein position</w:t>
      </w:r>
    </w:p>
    <w:p w:rsidR="00000000" w:rsidRPr="00FA3FD9" w:rsidP="00FA3FD9">
      <w:pPr>
        <w:pStyle w:val="ListBullet2"/>
      </w:pPr>
      <w:r w:rsidRPr="00FA3FD9">
        <w:t>controlling horse under saddle at all times and maintaining appropriate gait</w:t>
      </w:r>
    </w:p>
    <w:p w:rsidR="00000000" w:rsidRPr="00FA3FD9" w:rsidP="00FA3FD9">
      <w:pPr>
        <w:pStyle w:val="ListBullet2"/>
      </w:pPr>
      <w:r w:rsidRPr="00FA3FD9">
        <w:t>controlling horse being led at the walk and trot</w:t>
      </w:r>
    </w:p>
    <w:p w:rsidR="00000000" w:rsidRPr="00FA3FD9" w:rsidP="00FA3FD9">
      <w:pPr>
        <w:pStyle w:val="ListBullet2"/>
      </w:pPr>
      <w:r w:rsidRPr="00FA3FD9">
        <w:t>maintaining correct positioning of horses</w:t>
      </w:r>
    </w:p>
    <w:p w:rsidR="00000000" w:rsidRPr="00FA3FD9" w:rsidP="00FA3FD9">
      <w:pPr>
        <w:pStyle w:val="ListBullet2"/>
      </w:pPr>
      <w:r w:rsidRPr="00FA3FD9">
        <w:t>identifying lameness and recognising signs of fatigue</w:t>
      </w:r>
    </w:p>
    <w:p w:rsidR="00000000" w:rsidRPr="00FA3FD9" w:rsidP="00FA3FD9">
      <w:pPr>
        <w:pStyle w:val="ListBullet"/>
      </w:pPr>
      <w:r w:rsidRPr="00FA3FD9">
        <w:t>caring for horses after the work, including grooming and cool down activities according to animal welfare requirements</w:t>
      </w:r>
    </w:p>
    <w:p w:rsidR="00000000" w:rsidRPr="00FA3FD9" w:rsidP="00FA3FD9">
      <w:pPr>
        <w:pStyle w:val="ListBullet"/>
      </w:pPr>
      <w:r w:rsidRPr="00FA3FD9">
        <w:t>cleaning, checking and storing equipment</w:t>
      </w:r>
    </w:p>
    <w:p w:rsidR="00000000" w:rsidRPr="00FA3FD9" w:rsidP="00FA3FD9">
      <w:pPr>
        <w:pStyle w:val="ListBullet"/>
      </w:pPr>
      <w:r w:rsidRPr="00FA3FD9">
        <w:t>identifying and reporting information following work on:</w:t>
      </w:r>
    </w:p>
    <w:p w:rsidR="00000000" w:rsidRPr="00FA3FD9" w:rsidP="00FA3FD9">
      <w:pPr>
        <w:pStyle w:val="ListBullet2"/>
      </w:pPr>
      <w:r w:rsidRPr="00FA3FD9">
        <w:t>horse behaviour</w:t>
      </w:r>
    </w:p>
    <w:p w:rsidR="00000000" w:rsidRPr="00FA3FD9" w:rsidP="00FA3FD9">
      <w:pPr>
        <w:pStyle w:val="ListBullet2"/>
      </w:pPr>
      <w:r w:rsidRPr="00FA3FD9">
        <w:t>problems encountered</w:t>
      </w:r>
    </w:p>
    <w:p w:rsidR="00000000" w:rsidRPr="00FA3FD9" w:rsidP="00FA3FD9">
      <w:pPr>
        <w:pStyle w:val="ListBullet2"/>
      </w:pPr>
      <w:r w:rsidRPr="00FA3FD9">
        <w:t>physical response to exercise</w:t>
      </w:r>
    </w:p>
    <w:p w:rsidR="00000000" w:rsidRPr="00FA3FD9" w:rsidP="00FA3FD9">
      <w:pPr>
        <w:pStyle w:val="ListBullet"/>
      </w:pPr>
      <w:r w:rsidRPr="00FA3FD9">
        <w:t>complying with workplace procedures and relevant legislation, rules and regulations:</w:t>
      </w:r>
    </w:p>
    <w:p w:rsidR="00000000" w:rsidRPr="00FA3FD9" w:rsidP="00FA3FD9">
      <w:pPr>
        <w:pStyle w:val="ListBullet2"/>
      </w:pPr>
      <w:r w:rsidRPr="00FA3FD9">
        <w:t>work health and safety (WHS)</w:t>
      </w:r>
    </w:p>
    <w:p w:rsidR="00000000" w:rsidRPr="00FA3FD9" w:rsidP="00FA3FD9">
      <w:pPr>
        <w:pStyle w:val="ListBullet2"/>
      </w:pPr>
      <w:r w:rsidRPr="00FA3FD9">
        <w:t>animal welfare and biosecurity.</w:t>
      </w:r>
    </w:p>
    <w:p w:rsidR="00000000" w:rsidRPr="00FA3FD9" w:rsidP="00FA3FD9">
      <w:pPr>
        <w:pStyle w:val="AllowPageBreak"/>
      </w:pPr>
    </w:p>
    <w:p w:rsidR="00000000" w:rsidRPr="00FA3FD9" w:rsidP="00FA3FD9">
      <w:pPr>
        <w:pStyle w:val="Heading1"/>
      </w:pPr>
      <w:bookmarkStart w:id="3" w:name="O_961555"/>
      <w:bookmarkEnd w:id="3"/>
      <w:r w:rsidRPr="00FA3FD9">
        <w:t>Knowledge Evidence</w:t>
      </w:r>
    </w:p>
    <w:p w:rsidR="00000000" w:rsidRPr="00FA3FD9" w:rsidP="00D04E8F">
      <w:pPr>
        <w:pStyle w:val="BodyText"/>
      </w:pPr>
      <w:r w:rsidRPr="00FA3FD9">
        <w:t>An individual must be able to demonstrate the knowledge required to perform the tasks outlined in the elements and performance criteria of this unit. This includes knowledge of:</w:t>
      </w:r>
    </w:p>
    <w:p w:rsidR="00000000" w:rsidRPr="00FA3FD9" w:rsidP="00FA3FD9">
      <w:pPr>
        <w:pStyle w:val="ListBullet"/>
      </w:pPr>
      <w:r w:rsidRPr="00FA3FD9">
        <w:t>process for horse identification</w:t>
      </w:r>
    </w:p>
    <w:p w:rsidR="00000000" w:rsidRPr="00FA3FD9" w:rsidP="00FA3FD9">
      <w:pPr>
        <w:pStyle w:val="ListBullet"/>
      </w:pPr>
      <w:r w:rsidRPr="00FA3FD9">
        <w:t>safety provisions for horses and riders:</w:t>
      </w:r>
    </w:p>
    <w:p w:rsidR="00000000" w:rsidRPr="00FA3FD9" w:rsidP="00FA3FD9">
      <w:pPr>
        <w:pStyle w:val="ListBullet2"/>
      </w:pPr>
      <w:r w:rsidRPr="00FA3FD9">
        <w:t>id</w:t>
      </w:r>
      <w:r w:rsidRPr="00FA3FD9">
        <w:t>entifying and controlling risks and hazards associated with riding and leading performance horses</w:t>
      </w:r>
    </w:p>
    <w:p w:rsidR="00000000" w:rsidRPr="00FA3FD9" w:rsidP="00FA3FD9">
      <w:pPr>
        <w:pStyle w:val="ListBullet"/>
      </w:pPr>
      <w:r w:rsidRPr="00FA3FD9">
        <w:t>stable routines for preparing horses for work</w:t>
      </w:r>
    </w:p>
    <w:p w:rsidR="00000000" w:rsidRPr="00FA3FD9" w:rsidP="00FA3FD9">
      <w:pPr>
        <w:pStyle w:val="ListBullet"/>
      </w:pPr>
      <w:r w:rsidRPr="00FA3FD9">
        <w:t>warm up and cool down routines</w:t>
      </w:r>
    </w:p>
    <w:p w:rsidR="00000000" w:rsidRPr="00FA3FD9" w:rsidP="00FA3FD9">
      <w:pPr>
        <w:pStyle w:val="ListBullet"/>
      </w:pPr>
      <w:r w:rsidRPr="00FA3FD9">
        <w:t>key features of relevant rules and guidelines:</w:t>
      </w:r>
    </w:p>
    <w:p w:rsidR="00000000" w:rsidRPr="00FA3FD9" w:rsidP="00FA3FD9">
      <w:pPr>
        <w:pStyle w:val="ListBullet2"/>
      </w:pPr>
      <w:r w:rsidRPr="00FA3FD9">
        <w:t>work health and safety</w:t>
      </w:r>
    </w:p>
    <w:p w:rsidR="00000000" w:rsidRPr="00FA3FD9" w:rsidP="00FA3FD9">
      <w:pPr>
        <w:pStyle w:val="ListBullet2"/>
      </w:pPr>
      <w:r w:rsidRPr="00FA3FD9">
        <w:t>animal we</w:t>
      </w:r>
      <w:r w:rsidRPr="00FA3FD9">
        <w:t>lfare</w:t>
      </w:r>
    </w:p>
    <w:p w:rsidR="00000000" w:rsidRPr="00FA3FD9" w:rsidP="00FA3FD9">
      <w:pPr>
        <w:pStyle w:val="ListBullet2"/>
      </w:pPr>
      <w:r w:rsidRPr="00FA3FD9">
        <w:t>biosecurity</w:t>
      </w:r>
    </w:p>
    <w:p w:rsidR="00000000" w:rsidRPr="00FA3FD9" w:rsidP="00FA3FD9">
      <w:pPr>
        <w:pStyle w:val="ListBullet2"/>
      </w:pPr>
      <w:r w:rsidRPr="00FA3FD9">
        <w:t>environmental safety</w:t>
      </w:r>
    </w:p>
    <w:p w:rsidR="00000000" w:rsidRPr="00FA3FD9" w:rsidP="00FA3FD9">
      <w:pPr>
        <w:pStyle w:val="ListBullet"/>
      </w:pPr>
      <w:r w:rsidRPr="00FA3FD9">
        <w:t>safe horse handling and riding techniques, including:</w:t>
      </w:r>
    </w:p>
    <w:p w:rsidR="00000000" w:rsidRPr="00FA3FD9" w:rsidP="00FA3FD9">
      <w:pPr>
        <w:pStyle w:val="ListBullet2"/>
      </w:pPr>
      <w:r w:rsidRPr="00FA3FD9">
        <w:t>responses to horses becoming over-excited</w:t>
      </w:r>
    </w:p>
    <w:p w:rsidR="00000000" w:rsidRPr="00FA3FD9" w:rsidP="00FA3FD9">
      <w:pPr>
        <w:pStyle w:val="ListBullet2"/>
      </w:pPr>
      <w:r w:rsidRPr="00FA3FD9">
        <w:t>positioning of horses relative to each other during exercise</w:t>
      </w:r>
    </w:p>
    <w:p w:rsidR="00000000" w:rsidRPr="00FA3FD9" w:rsidP="00FA3FD9">
      <w:pPr>
        <w:pStyle w:val="ListBullet2"/>
      </w:pPr>
      <w:r w:rsidRPr="00FA3FD9">
        <w:t>industry practice for use of reins</w:t>
      </w:r>
    </w:p>
    <w:p w:rsidR="00000000" w:rsidRPr="00FA3FD9" w:rsidP="00FA3FD9">
      <w:pPr>
        <w:pStyle w:val="ListBullet"/>
      </w:pPr>
      <w:r w:rsidRPr="00FA3FD9">
        <w:t>types and purpose of personal protective equipment (PPE) required for riding and leading performance horses</w:t>
      </w:r>
    </w:p>
    <w:p w:rsidR="00000000" w:rsidRPr="00FA3FD9" w:rsidP="00FA3FD9">
      <w:pPr>
        <w:pStyle w:val="ListBullet"/>
      </w:pPr>
      <w:r w:rsidRPr="00FA3FD9">
        <w:t>types and purpose of gear for exercising horses</w:t>
      </w:r>
    </w:p>
    <w:p w:rsidR="00000000" w:rsidRPr="00FA3FD9" w:rsidP="00FA3FD9">
      <w:pPr>
        <w:pStyle w:val="ListBullet"/>
      </w:pPr>
      <w:r w:rsidRPr="00FA3FD9">
        <w:t>characteristics of horse gaits.</w:t>
      </w:r>
    </w:p>
    <w:p w:rsidR="00000000" w:rsidRPr="00FA3FD9" w:rsidP="00FA3FD9">
      <w:pPr>
        <w:pStyle w:val="AllowPageBreak"/>
      </w:pPr>
    </w:p>
    <w:p w:rsidR="00000000" w:rsidRPr="00FA3FD9" w:rsidP="00FA3FD9">
      <w:pPr>
        <w:pStyle w:val="Heading1"/>
      </w:pPr>
      <w:bookmarkStart w:id="4" w:name="O_961556"/>
      <w:bookmarkEnd w:id="4"/>
      <w:r w:rsidRPr="00FA3FD9">
        <w:t>Assessment Conditions</w:t>
      </w:r>
    </w:p>
    <w:p w:rsidR="00000000" w:rsidRPr="00FA3FD9" w:rsidP="00D04E8F">
      <w:pPr>
        <w:pStyle w:val="BodyText"/>
      </w:pPr>
      <w:r w:rsidRPr="00FA3FD9">
        <w:t>Assessment of skills must tak</w:t>
      </w:r>
      <w:r w:rsidRPr="00FA3FD9">
        <w:t>e place under the following conditions:</w:t>
      </w:r>
    </w:p>
    <w:p w:rsidR="00000000" w:rsidRPr="00FA3FD9" w:rsidP="00FA3FD9">
      <w:pPr>
        <w:pStyle w:val="ListBullet"/>
      </w:pPr>
      <w:r w:rsidRPr="00FA3FD9">
        <w:t>physical conditions:</w:t>
      </w:r>
    </w:p>
    <w:p w:rsidR="00000000" w:rsidRPr="00FA3FD9" w:rsidP="00FA3FD9">
      <w:pPr>
        <w:pStyle w:val="ListBullet2"/>
      </w:pPr>
      <w:r w:rsidRPr="00FA3FD9">
        <w:t>a workplace or an environment that is hazard-free and suitable for riding and leading horses, and that accurately represents workplace conditions</w:t>
      </w:r>
    </w:p>
    <w:p w:rsidR="00000000" w:rsidRPr="00FA3FD9" w:rsidP="00FA3FD9">
      <w:pPr>
        <w:pStyle w:val="ListBullet"/>
      </w:pPr>
      <w:r w:rsidRPr="00FA3FD9">
        <w:t>resources, equipment and materials:</w:t>
      </w:r>
    </w:p>
    <w:p w:rsidR="00000000" w:rsidRPr="00FA3FD9" w:rsidP="00FA3FD9">
      <w:pPr>
        <w:pStyle w:val="ListBullet2"/>
      </w:pPr>
      <w:r w:rsidRPr="00FA3FD9">
        <w:t xml:space="preserve">various live, suitably educated, compliant and manageable horses assessed as suitable for the experience and skill of the individual, where led horses are accustomed to being led off horseback individually and in multiples and ridden horses are trained to </w:t>
      </w:r>
      <w:r w:rsidRPr="00FA3FD9">
        <w:t>lead other horses</w:t>
      </w:r>
    </w:p>
    <w:p w:rsidR="00000000" w:rsidRPr="00FA3FD9" w:rsidP="00FA3FD9">
      <w:pPr>
        <w:pStyle w:val="ListBullet2"/>
      </w:pPr>
      <w:r w:rsidRPr="00FA3FD9">
        <w:t>personal protective equipment (PPE) correctly fitted and applicable to activity for the individual</w:t>
      </w:r>
    </w:p>
    <w:p w:rsidR="00000000" w:rsidRPr="00FA3FD9" w:rsidP="00FA3FD9">
      <w:pPr>
        <w:pStyle w:val="ListBullet2"/>
      </w:pPr>
      <w:r w:rsidRPr="00FA3FD9">
        <w:t>appropriate tack for individual, horse and exercise activity</w:t>
      </w:r>
    </w:p>
    <w:p w:rsidR="00000000" w:rsidRPr="00FA3FD9" w:rsidP="00FA3FD9">
      <w:pPr>
        <w:pStyle w:val="ListBullet"/>
      </w:pPr>
      <w:r w:rsidRPr="00FA3FD9">
        <w:t>specifications:</w:t>
      </w:r>
    </w:p>
    <w:p w:rsidR="00000000" w:rsidRPr="00FA3FD9" w:rsidP="00FA3FD9">
      <w:pPr>
        <w:pStyle w:val="ListBullet2"/>
      </w:pPr>
      <w:r w:rsidRPr="00FA3FD9">
        <w:t>workplace procedures, instructions and work program for hors</w:t>
      </w:r>
      <w:r w:rsidRPr="00FA3FD9">
        <w:t>es.</w:t>
      </w:r>
    </w:p>
    <w:p w:rsidR="00000000" w:rsidRPr="00FA3FD9" w:rsidP="00FA3FD9">
      <w:pPr>
        <w:pStyle w:val="BodyText"/>
      </w:pPr>
    </w:p>
    <w:p w:rsidR="00000000" w:rsidRPr="00FA3FD9" w:rsidP="00D04E8F">
      <w:pPr>
        <w:pStyle w:val="BodyText"/>
      </w:pPr>
      <w:r w:rsidRPr="00FA3FD9">
        <w:t xml:space="preserve">Training and assessment strategies must show evidence of the use of guidance provided in the Companion Volume: </w:t>
      </w:r>
      <w:r w:rsidRPr="00FA3FD9">
        <w:rPr>
          <w:rStyle w:val="Emphasis"/>
        </w:rPr>
        <w:t>User Guide: Safety in Equine Training</w:t>
      </w:r>
      <w:r w:rsidRPr="00FA3FD9">
        <w:t>.</w:t>
      </w:r>
    </w:p>
    <w:p w:rsidR="00000000" w:rsidRPr="00FA3FD9" w:rsidP="00D04E8F">
      <w:pPr>
        <w:pStyle w:val="BodyText"/>
      </w:pPr>
      <w:r w:rsidRPr="00FA3FD9">
        <w:t>Assessors of this unit must satisfy the requirements for assessors in applicable vocational education</w:t>
      </w:r>
      <w:r w:rsidRPr="00FA3FD9">
        <w:t xml:space="preserve"> and training legislation, frameworks and/or standards.</w:t>
      </w:r>
    </w:p>
    <w:p w:rsidR="00000000" w:rsidRPr="00FA3FD9" w:rsidP="00FA3FD9">
      <w:pPr>
        <w:pStyle w:val="Heading1"/>
      </w:pPr>
      <w:bookmarkStart w:id="5" w:name="O_961559"/>
      <w:bookmarkEnd w:id="5"/>
      <w:r w:rsidRPr="00FA3FD9">
        <w:t>Links</w:t>
      </w:r>
    </w:p>
    <w:p w:rsidR="00000000" w:rsidRPr="00FA3FD9" w:rsidP="00D04E8F">
      <w:pPr>
        <w:pStyle w:val="BodyText"/>
      </w:pPr>
      <w:r w:rsidRPr="00FA3FD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15EEF">
        <w:rPr>
          <w:rStyle w:val="Hyperlink"/>
        </w:rPr>
        <w:t>https://vetnet.gov.au/Pages/TrainingDocs.aspx?q=b75f4b23-54c9-4cc9-a5db-d3502d154103</w:t>
      </w:r>
      <w:r>
        <w:fldChar w:fldCharType="end"/>
      </w:r>
    </w:p>
    <w:p w:rsidR="00000000" w:rsidRPr="00FA3FD9" w:rsidP="00FA3FD9"/>
    <w:sectPr w:rsidSect="00FA3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D9" w:rsidRPr="00D04E8F" w:rsidP="00D04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8F" w:rsidP="00FA3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E8F" w:rsidP="00FA3F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04E8F" w:rsidP="00FA3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FD9" w:rsidRPr="00D04E8F" w:rsidP="00D04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8F" w:rsidRPr="002D2AF8" w:rsidP="00FA3FD9">
    <w:pPr>
      <w:pStyle w:val="Header"/>
      <w:framePr w:wrap="around"/>
    </w:pPr>
    <w:r>
      <w:fldChar w:fldCharType="begin"/>
    </w:r>
    <w:r>
      <w:instrText xml:space="preserve"> TITLE   \* MERGEFORMAT </w:instrText>
    </w:r>
    <w:r>
      <w:fldChar w:fldCharType="separate"/>
    </w:r>
    <w:r>
      <w:t>Assessment Requirements for ACMPHR304 Ride and lead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D04E8F" w:rsidP="00FA3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942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A4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BEA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FD9"/>
    <w:pPr>
      <w:spacing w:before="360" w:after="60"/>
      <w:outlineLvl w:val="0"/>
    </w:pPr>
    <w:rPr>
      <w:sz w:val="32"/>
    </w:rPr>
  </w:style>
  <w:style w:type="paragraph" w:styleId="Heading2">
    <w:name w:val="heading 2"/>
    <w:basedOn w:val="HeadingBase"/>
    <w:next w:val="BodyText"/>
    <w:link w:val="Heading2Char"/>
    <w:qFormat/>
    <w:rsid w:val="00FA3FD9"/>
    <w:pPr>
      <w:keepLines/>
      <w:spacing w:before="240" w:after="120"/>
      <w:outlineLvl w:val="1"/>
    </w:pPr>
    <w:rPr>
      <w:sz w:val="28"/>
      <w:szCs w:val="40"/>
    </w:rPr>
  </w:style>
  <w:style w:type="paragraph" w:styleId="Heading3">
    <w:name w:val="heading 3"/>
    <w:basedOn w:val="HeadingBase"/>
    <w:next w:val="BodyText"/>
    <w:link w:val="Heading3Char"/>
    <w:qFormat/>
    <w:rsid w:val="00FA3FD9"/>
    <w:pPr>
      <w:spacing w:before="180" w:after="120"/>
      <w:outlineLvl w:val="2"/>
    </w:pPr>
    <w:rPr>
      <w:spacing w:val="-10"/>
      <w:kern w:val="32"/>
    </w:rPr>
  </w:style>
  <w:style w:type="paragraph" w:styleId="Heading4">
    <w:name w:val="heading 4"/>
    <w:basedOn w:val="HeadingBase"/>
    <w:next w:val="BodyText"/>
    <w:link w:val="Heading4Char"/>
    <w:qFormat/>
    <w:rsid w:val="00FA3FD9"/>
    <w:pPr>
      <w:spacing w:before="160" w:after="120"/>
      <w:outlineLvl w:val="3"/>
    </w:pPr>
    <w:rPr>
      <w:sz w:val="22"/>
    </w:rPr>
  </w:style>
  <w:style w:type="paragraph" w:styleId="Heading5">
    <w:name w:val="heading 5"/>
    <w:basedOn w:val="HeadingBase"/>
    <w:next w:val="Normal"/>
    <w:link w:val="Heading5Char"/>
    <w:qFormat/>
    <w:rsid w:val="00FA3FD9"/>
    <w:pPr>
      <w:spacing w:before="80"/>
      <w:outlineLvl w:val="4"/>
    </w:pPr>
    <w:rPr>
      <w:color w:val="918585"/>
      <w:sz w:val="20"/>
    </w:rPr>
  </w:style>
  <w:style w:type="paragraph" w:styleId="Heading6">
    <w:name w:val="heading 6"/>
    <w:basedOn w:val="HeadingBase"/>
    <w:next w:val="Normal"/>
    <w:link w:val="Heading6Char"/>
    <w:qFormat/>
    <w:rsid w:val="00FA3FD9"/>
    <w:pPr>
      <w:spacing w:before="60"/>
      <w:outlineLvl w:val="5"/>
    </w:pPr>
    <w:rPr>
      <w:color w:val="918585"/>
      <w:sz w:val="20"/>
    </w:rPr>
  </w:style>
  <w:style w:type="paragraph" w:styleId="Heading7">
    <w:name w:val="heading 7"/>
    <w:basedOn w:val="Normal"/>
    <w:next w:val="Normal"/>
    <w:link w:val="Heading7Char"/>
    <w:qFormat/>
    <w:rsid w:val="00FA3FD9"/>
    <w:pPr>
      <w:ind w:left="720"/>
      <w:outlineLvl w:val="6"/>
    </w:pPr>
    <w:rPr>
      <w:i/>
    </w:rPr>
  </w:style>
  <w:style w:type="paragraph" w:styleId="Heading8">
    <w:name w:val="heading 8"/>
    <w:basedOn w:val="Normal"/>
    <w:next w:val="Normal"/>
    <w:link w:val="Heading8Char"/>
    <w:qFormat/>
    <w:rsid w:val="00FA3FD9"/>
    <w:pPr>
      <w:ind w:left="720"/>
      <w:outlineLvl w:val="7"/>
    </w:pPr>
    <w:rPr>
      <w:i/>
    </w:rPr>
  </w:style>
  <w:style w:type="paragraph" w:styleId="Heading9">
    <w:name w:val="heading 9"/>
    <w:basedOn w:val="Normal"/>
    <w:next w:val="Normal"/>
    <w:link w:val="Heading9Char"/>
    <w:qFormat/>
    <w:rsid w:val="00FA3FD9"/>
    <w:pPr>
      <w:ind w:left="720"/>
      <w:outlineLvl w:val="8"/>
    </w:pPr>
    <w:rPr>
      <w:i/>
    </w:rPr>
  </w:style>
  <w:style w:type="character" w:default="1" w:styleId="DefaultParagraphFont">
    <w:name w:val="Default Paragraph Font"/>
    <w:uiPriority w:val="1"/>
    <w:unhideWhenUsed/>
    <w:rsid w:val="00FA3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FD9"/>
  </w:style>
  <w:style w:type="character" w:customStyle="1" w:styleId="Heading1Char">
    <w:name w:val="Heading 1 Char"/>
    <w:basedOn w:val="DefaultParagraphFont"/>
    <w:link w:val="Heading1"/>
    <w:rsid w:val="00FA3FD9"/>
    <w:rPr>
      <w:rFonts w:ascii="Times New Roman" w:eastAsia="Times New Roman" w:hAnsi="Times New Roman" w:cs="Times New Roman"/>
      <w:b/>
      <w:sz w:val="32"/>
      <w:szCs w:val="20"/>
      <w:lang w:eastAsia="en-US"/>
    </w:rPr>
  </w:style>
  <w:style w:type="paragraph" w:styleId="BodyText">
    <w:name w:val="Body Text"/>
    <w:basedOn w:val="Normal"/>
    <w:link w:val="BodyTextChar"/>
    <w:rsid w:val="00FA3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FD9"/>
    <w:rPr>
      <w:rFonts w:ascii="Times New Roman" w:eastAsia="Times New Roman" w:hAnsi="Times New Roman" w:cs="Times New Roman"/>
      <w:sz w:val="24"/>
      <w:lang w:eastAsia="en-US"/>
    </w:rPr>
  </w:style>
  <w:style w:type="paragraph" w:styleId="ListBullet">
    <w:name w:val="List Bullet"/>
    <w:basedOn w:val="List"/>
    <w:rsid w:val="00FA3FD9"/>
    <w:pPr>
      <w:numPr>
        <w:numId w:val="12"/>
      </w:numPr>
      <w:tabs>
        <w:tab w:val="clear" w:pos="340"/>
      </w:tabs>
      <w:spacing w:before="40" w:after="40"/>
    </w:pPr>
  </w:style>
  <w:style w:type="character" w:customStyle="1" w:styleId="SpecialBold">
    <w:name w:val="Special Bold"/>
    <w:basedOn w:val="DefaultParagraphFont"/>
    <w:rsid w:val="00FA3FD9"/>
    <w:rPr>
      <w:b/>
      <w:spacing w:val="0"/>
    </w:rPr>
  </w:style>
  <w:style w:type="paragraph" w:styleId="ListBullet2">
    <w:name w:val="List Bullet 2"/>
    <w:basedOn w:val="List2"/>
    <w:rsid w:val="00FA3FD9"/>
    <w:pPr>
      <w:numPr>
        <w:numId w:val="13"/>
      </w:numPr>
      <w:tabs>
        <w:tab w:val="clear" w:pos="680"/>
      </w:tabs>
    </w:pPr>
  </w:style>
  <w:style w:type="character" w:styleId="Emphasis">
    <w:name w:val="Emphasis"/>
    <w:basedOn w:val="DefaultParagraphFont"/>
    <w:qFormat/>
    <w:rsid w:val="00FA3FD9"/>
    <w:rPr>
      <w:i/>
    </w:rPr>
  </w:style>
  <w:style w:type="paragraph" w:customStyle="1" w:styleId="SuperHeading">
    <w:name w:val="SuperHeading"/>
    <w:basedOn w:val="Normal"/>
    <w:rsid w:val="00FA3FD9"/>
    <w:pPr>
      <w:spacing w:before="240" w:after="120"/>
      <w:outlineLvl w:val="0"/>
    </w:pPr>
    <w:rPr>
      <w:rFonts w:ascii="Times New Roman" w:hAnsi="Times New Roman"/>
      <w:b/>
      <w:sz w:val="32"/>
    </w:rPr>
  </w:style>
  <w:style w:type="paragraph" w:customStyle="1" w:styleId="AllowPageBreak">
    <w:name w:val="AllowPageBreak"/>
    <w:rsid w:val="00FA3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FD9"/>
    <w:rPr>
      <w:rFonts w:ascii="Courier New" w:eastAsia="Times New Roman" w:hAnsi="Courier New" w:cs="Times New Roman"/>
      <w:i/>
      <w:szCs w:val="20"/>
      <w:lang w:eastAsia="en-US"/>
    </w:rPr>
  </w:style>
  <w:style w:type="paragraph" w:customStyle="1" w:styleId="HeadingBase">
    <w:name w:val="Heading Base"/>
    <w:rsid w:val="00FA3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FD9"/>
    <w:pPr>
      <w:tabs>
        <w:tab w:val="right" w:leader="dot" w:pos="9072"/>
      </w:tabs>
      <w:ind w:left="567"/>
    </w:pPr>
    <w:rPr>
      <w:szCs w:val="22"/>
    </w:rPr>
  </w:style>
  <w:style w:type="paragraph" w:customStyle="1" w:styleId="TOCBase">
    <w:name w:val="TOC Base"/>
    <w:rsid w:val="00FA3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FD9"/>
    <w:pPr>
      <w:tabs>
        <w:tab w:val="right" w:leader="dot" w:pos="9072"/>
      </w:tabs>
      <w:spacing w:before="40" w:after="40"/>
      <w:ind w:left="284"/>
    </w:pPr>
    <w:rPr>
      <w:rFonts w:ascii="Times New Roman" w:hAnsi="Times New Roman"/>
    </w:rPr>
  </w:style>
  <w:style w:type="paragraph" w:styleId="TOC1">
    <w:name w:val="toc 1"/>
    <w:basedOn w:val="TOCBase"/>
    <w:next w:val="Normal"/>
    <w:rsid w:val="00FA3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FD9"/>
    <w:rPr>
      <w:rFonts w:ascii="Times New Roman" w:eastAsia="Times New Roman" w:hAnsi="Times New Roman" w:cs="Times New Roman"/>
      <w:sz w:val="16"/>
      <w:lang w:eastAsia="en-US"/>
    </w:rPr>
  </w:style>
  <w:style w:type="paragraph" w:styleId="Title">
    <w:name w:val="Title"/>
    <w:basedOn w:val="HeadingBase"/>
    <w:link w:val="TitleChar"/>
    <w:qFormat/>
    <w:rsid w:val="00FA3FD9"/>
    <w:pPr>
      <w:spacing w:before="5040"/>
      <w:jc w:val="center"/>
    </w:pPr>
    <w:rPr>
      <w:sz w:val="48"/>
      <w:szCs w:val="72"/>
      <w:lang w:val="en-US"/>
    </w:rPr>
  </w:style>
  <w:style w:type="character" w:customStyle="1" w:styleId="TitleChar">
    <w:name w:val="Title Char"/>
    <w:basedOn w:val="DefaultParagraphFont"/>
    <w:link w:val="Title"/>
    <w:rsid w:val="00FA3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FD9"/>
    <w:pPr>
      <w:tabs>
        <w:tab w:val="left" w:pos="3600"/>
        <w:tab w:val="left" w:pos="3958"/>
      </w:tabs>
    </w:pPr>
  </w:style>
  <w:style w:type="paragraph" w:styleId="List">
    <w:name w:val="List"/>
    <w:basedOn w:val="BodyText"/>
    <w:next w:val="BodyText"/>
    <w:rsid w:val="00FA3FD9"/>
    <w:pPr>
      <w:tabs>
        <w:tab w:val="left" w:pos="340"/>
      </w:tabs>
      <w:spacing w:before="60" w:after="60"/>
      <w:ind w:left="340" w:hanging="340"/>
    </w:pPr>
  </w:style>
  <w:style w:type="paragraph" w:customStyle="1" w:styleId="Note">
    <w:name w:val="Note"/>
    <w:basedOn w:val="BodyText"/>
    <w:rsid w:val="00FA3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FD9"/>
    <w:pPr>
      <w:framePr w:wrap="auto" w:hAnchor="text" w:y="6049"/>
    </w:pPr>
    <w:rPr>
      <w:color w:val="000000"/>
      <w:sz w:val="40"/>
    </w:rPr>
  </w:style>
  <w:style w:type="paragraph" w:customStyle="1" w:styleId="TOCTitle">
    <w:name w:val="TOCTitle"/>
    <w:basedOn w:val="Heading1"/>
    <w:rsid w:val="00FA3FD9"/>
    <w:pPr>
      <w:spacing w:after="240"/>
      <w:jc w:val="center"/>
      <w:outlineLvl w:val="9"/>
    </w:pPr>
    <w:rPr>
      <w:caps/>
    </w:rPr>
  </w:style>
  <w:style w:type="paragraph" w:customStyle="1" w:styleId="Version">
    <w:name w:val="Version"/>
    <w:rsid w:val="00FA3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FD9"/>
    <w:pPr>
      <w:keepNext w:val="0"/>
      <w:tabs>
        <w:tab w:val="right" w:pos="4176"/>
      </w:tabs>
      <w:ind w:left="198" w:hanging="198"/>
    </w:pPr>
    <w:rPr>
      <w:rFonts w:ascii="Garamond" w:hAnsi="Garamond"/>
    </w:rPr>
  </w:style>
  <w:style w:type="paragraph" w:styleId="IndexHeading">
    <w:name w:val="index heading"/>
    <w:basedOn w:val="Normal"/>
    <w:next w:val="Index1"/>
    <w:semiHidden/>
    <w:rsid w:val="00FA3FD9"/>
    <w:pPr>
      <w:spacing w:before="120" w:after="120"/>
    </w:pPr>
    <w:rPr>
      <w:rFonts w:ascii="Arial" w:hAnsi="Arial"/>
      <w:b/>
      <w:color w:val="918585"/>
      <w:sz w:val="24"/>
    </w:rPr>
  </w:style>
  <w:style w:type="paragraph" w:styleId="Header">
    <w:name w:val="header"/>
    <w:basedOn w:val="Normal"/>
    <w:link w:val="HeaderChar"/>
    <w:rsid w:val="00FA3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FD9"/>
    <w:rPr>
      <w:rFonts w:ascii="Times New Roman" w:eastAsia="Times New Roman" w:hAnsi="Times New Roman" w:cs="Times New Roman"/>
      <w:sz w:val="16"/>
      <w:szCs w:val="20"/>
      <w:lang w:val="en-GB" w:eastAsia="en-US"/>
    </w:rPr>
  </w:style>
  <w:style w:type="paragraph" w:customStyle="1" w:styleId="Chapter">
    <w:name w:val="Chapter"/>
    <w:basedOn w:val="Normal"/>
    <w:rsid w:val="00FA3FD9"/>
    <w:pPr>
      <w:spacing w:before="240"/>
    </w:pPr>
    <w:rPr>
      <w:rFonts w:ascii="Times New Roman" w:hAnsi="Times New Roman"/>
      <w:smallCaps/>
      <w:spacing w:val="80"/>
      <w:sz w:val="28"/>
    </w:rPr>
  </w:style>
  <w:style w:type="paragraph" w:customStyle="1" w:styleId="InChapter">
    <w:name w:val="InChapter"/>
    <w:basedOn w:val="Heading3"/>
    <w:rsid w:val="00FA3FD9"/>
    <w:pPr>
      <w:spacing w:after="240"/>
      <w:outlineLvl w:val="9"/>
    </w:pPr>
    <w:rPr>
      <w:noProof/>
    </w:rPr>
  </w:style>
  <w:style w:type="paragraph" w:styleId="Index2">
    <w:name w:val="index 2"/>
    <w:basedOn w:val="Normal"/>
    <w:next w:val="Normal"/>
    <w:semiHidden/>
    <w:rsid w:val="00FA3FD9"/>
    <w:pPr>
      <w:tabs>
        <w:tab w:val="right" w:pos="4176"/>
      </w:tabs>
      <w:ind w:left="568" w:hanging="284"/>
    </w:pPr>
    <w:rPr>
      <w:rFonts w:ascii="Garamond" w:hAnsi="Garamond"/>
    </w:rPr>
  </w:style>
  <w:style w:type="paragraph" w:customStyle="1" w:styleId="Byline">
    <w:name w:val="Byline"/>
    <w:rsid w:val="00FA3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FD9"/>
    <w:pPr>
      <w:tabs>
        <w:tab w:val="clear" w:pos="3600"/>
        <w:tab w:val="clear" w:pos="3958"/>
      </w:tabs>
      <w:jc w:val="right"/>
    </w:pPr>
  </w:style>
  <w:style w:type="paragraph" w:styleId="Caption">
    <w:name w:val="caption"/>
    <w:basedOn w:val="BodyText"/>
    <w:next w:val="Normal"/>
    <w:qFormat/>
    <w:rsid w:val="00FA3FD9"/>
    <w:pPr>
      <w:framePr w:w="2268" w:hSpace="181" w:vSpace="181" w:wrap="around" w:vAnchor="text" w:hAnchor="page" w:x="1135" w:y="285" w:anchorLock="1"/>
    </w:pPr>
    <w:rPr>
      <w:i/>
    </w:rPr>
  </w:style>
  <w:style w:type="paragraph" w:customStyle="1" w:styleId="MiniTOCTitle">
    <w:name w:val="MiniTOCTitle"/>
    <w:basedOn w:val="Heading4"/>
    <w:rsid w:val="00FA3FD9"/>
    <w:pPr>
      <w:spacing w:before="240"/>
      <w:outlineLvl w:val="9"/>
    </w:pPr>
    <w:rPr>
      <w:noProof/>
      <w:sz w:val="24"/>
    </w:rPr>
  </w:style>
  <w:style w:type="paragraph" w:customStyle="1" w:styleId="MiniTOCItem">
    <w:name w:val="MiniTOCItem"/>
    <w:basedOn w:val="ListBullet"/>
    <w:rsid w:val="00FA3FD9"/>
    <w:pPr>
      <w:numPr>
        <w:numId w:val="0"/>
      </w:numPr>
      <w:tabs>
        <w:tab w:val="right" w:leader="dot" w:pos="6521"/>
      </w:tabs>
      <w:spacing w:before="0" w:after="0"/>
    </w:pPr>
  </w:style>
  <w:style w:type="paragraph" w:customStyle="1" w:styleId="TOFTitle">
    <w:name w:val="TOFTitle"/>
    <w:basedOn w:val="TOCTitle"/>
    <w:rsid w:val="00FA3FD9"/>
  </w:style>
  <w:style w:type="paragraph" w:styleId="TableofFigures">
    <w:name w:val="table of figures"/>
    <w:basedOn w:val="Normal"/>
    <w:next w:val="Normal"/>
    <w:semiHidden/>
    <w:rsid w:val="00FA3FD9"/>
    <w:pPr>
      <w:tabs>
        <w:tab w:val="right" w:leader="dot" w:pos="9072"/>
      </w:tabs>
      <w:ind w:left="970" w:hanging="403"/>
    </w:pPr>
    <w:rPr>
      <w:rFonts w:ascii="Times New Roman" w:hAnsi="Times New Roman"/>
      <w:b/>
    </w:rPr>
  </w:style>
  <w:style w:type="paragraph" w:styleId="ListNumber">
    <w:name w:val="List Number"/>
    <w:basedOn w:val="List"/>
    <w:rsid w:val="00FA3FD9"/>
    <w:pPr>
      <w:numPr>
        <w:numId w:val="15"/>
      </w:numPr>
      <w:tabs>
        <w:tab w:val="clear" w:pos="340"/>
      </w:tabs>
    </w:pPr>
  </w:style>
  <w:style w:type="character" w:customStyle="1" w:styleId="WingdingSymbols">
    <w:name w:val="Wingding Symbols"/>
    <w:rsid w:val="00FA3FD9"/>
    <w:rPr>
      <w:rFonts w:ascii="Wingdings" w:hAnsi="Wingdings"/>
    </w:rPr>
  </w:style>
  <w:style w:type="paragraph" w:customStyle="1" w:styleId="TableHeading">
    <w:name w:val="Table Heading"/>
    <w:basedOn w:val="HeadingBase"/>
    <w:rsid w:val="00FA3FD9"/>
    <w:pPr>
      <w:keepLines/>
      <w:pBdr>
        <w:bottom w:val="single" w:sz="6" w:space="1" w:color="918585"/>
      </w:pBdr>
      <w:spacing w:before="240"/>
    </w:pPr>
  </w:style>
  <w:style w:type="character" w:customStyle="1" w:styleId="HotSpot">
    <w:name w:val="HotSpot"/>
    <w:rsid w:val="00FA3FD9"/>
    <w:rPr>
      <w:color w:val="0033CC"/>
      <w:u w:val="none"/>
    </w:rPr>
  </w:style>
  <w:style w:type="paragraph" w:customStyle="1" w:styleId="BodyTextRight">
    <w:name w:val="Body Text Right"/>
    <w:basedOn w:val="BodyText"/>
    <w:rsid w:val="00FA3FD9"/>
    <w:pPr>
      <w:spacing w:before="0" w:after="0"/>
      <w:jc w:val="right"/>
    </w:pPr>
  </w:style>
  <w:style w:type="paragraph" w:styleId="Index3">
    <w:name w:val="index 3"/>
    <w:basedOn w:val="ListNumber2"/>
    <w:next w:val="Normal"/>
    <w:semiHidden/>
    <w:rsid w:val="00FA3FD9"/>
    <w:pPr>
      <w:numPr>
        <w:numId w:val="0"/>
      </w:numPr>
      <w:tabs>
        <w:tab w:val="right" w:leader="dot" w:pos="4176"/>
      </w:tabs>
    </w:pPr>
  </w:style>
  <w:style w:type="paragraph" w:styleId="ListNumber2">
    <w:name w:val="List Number 2"/>
    <w:basedOn w:val="List2"/>
    <w:rsid w:val="00FA3FD9"/>
    <w:pPr>
      <w:numPr>
        <w:numId w:val="10"/>
      </w:numPr>
      <w:tabs>
        <w:tab w:val="clear" w:pos="1060"/>
      </w:tabs>
    </w:pPr>
  </w:style>
  <w:style w:type="paragraph" w:customStyle="1" w:styleId="MarginNote">
    <w:name w:val="Margin Note"/>
    <w:basedOn w:val="BodyText"/>
    <w:rsid w:val="00FA3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FD9"/>
    <w:rPr>
      <w:sz w:val="32"/>
    </w:rPr>
  </w:style>
  <w:style w:type="paragraph" w:customStyle="1" w:styleId="HeadingProcedure">
    <w:name w:val="Heading Procedure"/>
    <w:basedOn w:val="HeadingBase"/>
    <w:next w:val="Normal"/>
    <w:rsid w:val="00FA3FD9"/>
    <w:pPr>
      <w:tabs>
        <w:tab w:val="left" w:pos="0"/>
      </w:tabs>
      <w:spacing w:before="120" w:after="60"/>
    </w:pPr>
    <w:rPr>
      <w:i/>
      <w:color w:val="918585"/>
      <w:sz w:val="22"/>
    </w:rPr>
  </w:style>
  <w:style w:type="paragraph" w:customStyle="1" w:styleId="TableBodyText">
    <w:name w:val="Table Body Text"/>
    <w:basedOn w:val="BodyText"/>
    <w:rsid w:val="00FA3FD9"/>
    <w:pPr>
      <w:spacing w:before="60" w:after="60"/>
    </w:pPr>
  </w:style>
  <w:style w:type="paragraph" w:styleId="ListContinue">
    <w:name w:val="List Continue"/>
    <w:basedOn w:val="List"/>
    <w:rsid w:val="00FA3FD9"/>
    <w:pPr>
      <w:ind w:firstLine="0"/>
    </w:pPr>
  </w:style>
  <w:style w:type="paragraph" w:customStyle="1" w:styleId="ListNote">
    <w:name w:val="List Note"/>
    <w:basedOn w:val="List"/>
    <w:rsid w:val="00FA3FD9"/>
    <w:pPr>
      <w:pBdr>
        <w:top w:val="single" w:sz="6" w:space="2" w:color="918585"/>
        <w:bottom w:val="single" w:sz="6" w:space="2" w:color="918585"/>
      </w:pBdr>
      <w:tabs>
        <w:tab w:val="left" w:pos="1021"/>
      </w:tabs>
      <w:ind w:firstLine="0"/>
    </w:pPr>
  </w:style>
  <w:style w:type="paragraph" w:customStyle="1" w:styleId="Warning">
    <w:name w:val="Warning"/>
    <w:basedOn w:val="BodyText"/>
    <w:rsid w:val="00FA3FD9"/>
    <w:pPr>
      <w:shd w:val="clear" w:color="auto" w:fill="D9D9D9"/>
      <w:tabs>
        <w:tab w:val="left" w:pos="992"/>
      </w:tabs>
      <w:ind w:left="119" w:right="119"/>
    </w:pPr>
    <w:rPr>
      <w:sz w:val="20"/>
    </w:rPr>
  </w:style>
  <w:style w:type="paragraph" w:customStyle="1" w:styleId="MarginIcons">
    <w:name w:val="Margin Icons"/>
    <w:basedOn w:val="BodyText"/>
    <w:rsid w:val="00FA3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FD9"/>
    <w:rPr>
      <w:rFonts w:ascii="Courier New" w:hAnsi="Courier New"/>
    </w:rPr>
  </w:style>
  <w:style w:type="paragraph" w:customStyle="1" w:styleId="NoteBullet">
    <w:name w:val="Note Bullet"/>
    <w:basedOn w:val="Note"/>
    <w:rsid w:val="00FA3FD9"/>
    <w:pPr>
      <w:tabs>
        <w:tab w:val="clear" w:pos="680"/>
      </w:tabs>
      <w:spacing w:before="60" w:after="60"/>
    </w:pPr>
  </w:style>
  <w:style w:type="paragraph" w:customStyle="1" w:styleId="SubHeading2">
    <w:name w:val="SubHeading2"/>
    <w:basedOn w:val="HeadingBase"/>
    <w:rsid w:val="00FA3FD9"/>
    <w:pPr>
      <w:spacing w:before="240" w:after="60"/>
    </w:pPr>
    <w:rPr>
      <w:sz w:val="20"/>
    </w:rPr>
  </w:style>
  <w:style w:type="paragraph" w:customStyle="1" w:styleId="SubHeading1">
    <w:name w:val="SubHeading1"/>
    <w:basedOn w:val="HeadingBase"/>
    <w:rsid w:val="00FA3FD9"/>
    <w:pPr>
      <w:spacing w:before="240" w:after="60"/>
    </w:pPr>
    <w:rPr>
      <w:color w:val="918585"/>
      <w:sz w:val="22"/>
    </w:rPr>
  </w:style>
  <w:style w:type="paragraph" w:customStyle="1" w:styleId="SideHeading">
    <w:name w:val="Side Heading"/>
    <w:basedOn w:val="HeadingBase"/>
    <w:rsid w:val="00FA3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FD9"/>
    <w:pPr>
      <w:tabs>
        <w:tab w:val="num" w:pos="360"/>
      </w:tabs>
    </w:pPr>
  </w:style>
  <w:style w:type="paragraph" w:styleId="PlainText">
    <w:name w:val="Plain Text"/>
    <w:basedOn w:val="Normal"/>
    <w:link w:val="PlainTextChar"/>
    <w:rsid w:val="00FA3FD9"/>
    <w:rPr>
      <w:sz w:val="20"/>
    </w:rPr>
  </w:style>
  <w:style w:type="character" w:customStyle="1" w:styleId="PlainTextChar">
    <w:name w:val="Plain Text Char"/>
    <w:basedOn w:val="DefaultParagraphFont"/>
    <w:link w:val="PlainText"/>
    <w:rsid w:val="00FA3FD9"/>
    <w:rPr>
      <w:rFonts w:ascii="Courier New" w:eastAsia="Times New Roman" w:hAnsi="Courier New" w:cs="Times New Roman"/>
      <w:sz w:val="20"/>
      <w:szCs w:val="20"/>
      <w:lang w:eastAsia="en-US"/>
    </w:rPr>
  </w:style>
  <w:style w:type="character" w:customStyle="1" w:styleId="MenuOption">
    <w:name w:val="Menu Option"/>
    <w:basedOn w:val="DefaultParagraphFont"/>
    <w:rsid w:val="00FA3FD9"/>
    <w:rPr>
      <w:b/>
      <w:smallCaps/>
    </w:rPr>
  </w:style>
  <w:style w:type="paragraph" w:customStyle="1" w:styleId="TableListNumber">
    <w:name w:val="Table List Number"/>
    <w:basedOn w:val="ListNumber"/>
    <w:rsid w:val="00FA3FD9"/>
    <w:pPr>
      <w:numPr>
        <w:numId w:val="0"/>
      </w:numPr>
    </w:pPr>
  </w:style>
  <w:style w:type="paragraph" w:styleId="TOC4">
    <w:name w:val="toc 4"/>
    <w:basedOn w:val="TOCBase"/>
    <w:next w:val="Normal"/>
    <w:semiHidden/>
    <w:rsid w:val="00FA3FD9"/>
    <w:pPr>
      <w:tabs>
        <w:tab w:val="right" w:leader="dot" w:pos="9071"/>
      </w:tabs>
      <w:ind w:left="1701"/>
    </w:pPr>
  </w:style>
  <w:style w:type="paragraph" w:customStyle="1" w:styleId="ListAlpha">
    <w:name w:val="List Alpha"/>
    <w:basedOn w:val="List"/>
    <w:rsid w:val="00FA3FD9"/>
    <w:pPr>
      <w:numPr>
        <w:numId w:val="9"/>
      </w:numPr>
    </w:pPr>
  </w:style>
  <w:style w:type="paragraph" w:customStyle="1" w:styleId="ListAlpha2">
    <w:name w:val="List Alpha 2"/>
    <w:basedOn w:val="List2"/>
    <w:rsid w:val="00FA3FD9"/>
    <w:pPr>
      <w:numPr>
        <w:numId w:val="8"/>
      </w:numPr>
    </w:pPr>
  </w:style>
  <w:style w:type="paragraph" w:styleId="List2">
    <w:name w:val="List 2"/>
    <w:basedOn w:val="BodyText"/>
    <w:rsid w:val="00FA3FD9"/>
    <w:pPr>
      <w:tabs>
        <w:tab w:val="left" w:pos="680"/>
      </w:tabs>
      <w:spacing w:before="60" w:after="60"/>
      <w:ind w:left="680" w:hanging="340"/>
    </w:pPr>
  </w:style>
  <w:style w:type="paragraph" w:styleId="List3">
    <w:name w:val="List 3"/>
    <w:basedOn w:val="BodyText"/>
    <w:rsid w:val="00FA3FD9"/>
    <w:pPr>
      <w:tabs>
        <w:tab w:val="left" w:pos="1021"/>
      </w:tabs>
      <w:spacing w:before="60" w:after="60"/>
      <w:ind w:left="1020" w:hanging="340"/>
    </w:pPr>
  </w:style>
  <w:style w:type="paragraph" w:styleId="List4">
    <w:name w:val="List 4"/>
    <w:basedOn w:val="BodyText"/>
    <w:rsid w:val="00FA3FD9"/>
    <w:pPr>
      <w:tabs>
        <w:tab w:val="left" w:pos="1361"/>
      </w:tabs>
      <w:spacing w:before="60" w:after="60"/>
      <w:ind w:left="1361" w:hanging="340"/>
    </w:pPr>
  </w:style>
  <w:style w:type="paragraph" w:styleId="List5">
    <w:name w:val="List 5"/>
    <w:basedOn w:val="BodyText"/>
    <w:rsid w:val="00FA3FD9"/>
    <w:pPr>
      <w:tabs>
        <w:tab w:val="left" w:pos="1701"/>
      </w:tabs>
      <w:spacing w:before="60" w:after="60"/>
      <w:ind w:left="1701" w:hanging="340"/>
    </w:pPr>
  </w:style>
  <w:style w:type="paragraph" w:styleId="ListBullet3">
    <w:name w:val="List Bullet 3"/>
    <w:basedOn w:val="List3"/>
    <w:rsid w:val="00FA3FD9"/>
    <w:pPr>
      <w:numPr>
        <w:numId w:val="14"/>
      </w:numPr>
      <w:tabs>
        <w:tab w:val="clear" w:pos="1021"/>
      </w:tabs>
      <w:ind w:left="1037" w:hanging="357"/>
    </w:pPr>
  </w:style>
  <w:style w:type="paragraph" w:styleId="ListBullet4">
    <w:name w:val="List Bullet 4"/>
    <w:basedOn w:val="List4"/>
    <w:rsid w:val="00FA3FD9"/>
    <w:pPr>
      <w:numPr>
        <w:numId w:val="3"/>
      </w:numPr>
      <w:tabs>
        <w:tab w:val="clear" w:pos="1361"/>
      </w:tabs>
    </w:pPr>
  </w:style>
  <w:style w:type="paragraph" w:styleId="ListBullet5">
    <w:name w:val="List Bullet 5"/>
    <w:basedOn w:val="List5"/>
    <w:rsid w:val="00FA3FD9"/>
    <w:pPr>
      <w:numPr>
        <w:numId w:val="4"/>
      </w:numPr>
    </w:pPr>
  </w:style>
  <w:style w:type="paragraph" w:styleId="ListContinue2">
    <w:name w:val="List Continue 2"/>
    <w:basedOn w:val="List2"/>
    <w:rsid w:val="00FA3FD9"/>
    <w:pPr>
      <w:ind w:firstLine="0"/>
    </w:pPr>
  </w:style>
  <w:style w:type="paragraph" w:styleId="ListContinue3">
    <w:name w:val="List Continue 3"/>
    <w:basedOn w:val="List3"/>
    <w:rsid w:val="00FA3FD9"/>
    <w:pPr>
      <w:ind w:left="1021" w:firstLine="0"/>
    </w:pPr>
  </w:style>
  <w:style w:type="paragraph" w:styleId="ListContinue4">
    <w:name w:val="List Continue 4"/>
    <w:basedOn w:val="List4"/>
    <w:rsid w:val="00FA3FD9"/>
    <w:pPr>
      <w:ind w:firstLine="0"/>
    </w:pPr>
  </w:style>
  <w:style w:type="paragraph" w:styleId="ListContinue5">
    <w:name w:val="List Continue 5"/>
    <w:basedOn w:val="List5"/>
    <w:rsid w:val="00FA3FD9"/>
    <w:pPr>
      <w:ind w:firstLine="0"/>
    </w:pPr>
  </w:style>
  <w:style w:type="paragraph" w:styleId="ListNumber3">
    <w:name w:val="List Number 3"/>
    <w:basedOn w:val="List3"/>
    <w:rsid w:val="00FA3FD9"/>
    <w:pPr>
      <w:numPr>
        <w:numId w:val="5"/>
      </w:numPr>
    </w:pPr>
  </w:style>
  <w:style w:type="paragraph" w:styleId="ListNumber4">
    <w:name w:val="List Number 4"/>
    <w:basedOn w:val="List4"/>
    <w:rsid w:val="00FA3FD9"/>
    <w:pPr>
      <w:numPr>
        <w:numId w:val="6"/>
      </w:numPr>
    </w:pPr>
  </w:style>
  <w:style w:type="paragraph" w:styleId="ListNumber5">
    <w:name w:val="List Number 5"/>
    <w:basedOn w:val="List5"/>
    <w:rsid w:val="00FA3FD9"/>
    <w:pPr>
      <w:numPr>
        <w:numId w:val="7"/>
      </w:numPr>
    </w:pPr>
  </w:style>
  <w:style w:type="paragraph" w:styleId="BlockText">
    <w:name w:val="Block Text"/>
    <w:basedOn w:val="Normal"/>
    <w:rsid w:val="00FA3FD9"/>
    <w:pPr>
      <w:spacing w:after="120"/>
      <w:ind w:left="1440" w:right="1440"/>
    </w:pPr>
  </w:style>
  <w:style w:type="character" w:customStyle="1" w:styleId="Subscript">
    <w:name w:val="Subscript"/>
    <w:basedOn w:val="DefaultParagraphFont"/>
    <w:rsid w:val="00FA3FD9"/>
    <w:rPr>
      <w:sz w:val="16"/>
      <w:vertAlign w:val="subscript"/>
    </w:rPr>
  </w:style>
  <w:style w:type="character" w:customStyle="1" w:styleId="Superscript">
    <w:name w:val="Superscript"/>
    <w:basedOn w:val="DefaultParagraphFont"/>
    <w:rsid w:val="00FA3FD9"/>
    <w:rPr>
      <w:sz w:val="16"/>
      <w:vertAlign w:val="superscript"/>
    </w:rPr>
  </w:style>
  <w:style w:type="character" w:customStyle="1" w:styleId="Symbols">
    <w:name w:val="Symbols"/>
    <w:basedOn w:val="DefaultParagraphFont"/>
    <w:rsid w:val="00FA3FD9"/>
    <w:rPr>
      <w:rFonts w:ascii="Symbol" w:hAnsi="Symbol"/>
    </w:rPr>
  </w:style>
  <w:style w:type="character" w:customStyle="1" w:styleId="MenuOptions">
    <w:name w:val="Menu Options"/>
    <w:basedOn w:val="DefaultParagraphFont"/>
    <w:rsid w:val="00FA3FD9"/>
    <w:rPr>
      <w:rFonts w:ascii="Arial Narrow" w:hAnsi="Arial Narrow"/>
      <w:smallCaps/>
    </w:rPr>
  </w:style>
  <w:style w:type="character" w:customStyle="1" w:styleId="Buttons">
    <w:name w:val="Buttons"/>
    <w:basedOn w:val="DefaultParagraphFont"/>
    <w:rsid w:val="00FA3FD9"/>
    <w:rPr>
      <w:b/>
    </w:rPr>
  </w:style>
  <w:style w:type="character" w:customStyle="1" w:styleId="Underlined">
    <w:name w:val="Underlined"/>
    <w:basedOn w:val="DefaultParagraphFont"/>
    <w:rsid w:val="00FA3FD9"/>
    <w:rPr>
      <w:u w:val="single"/>
    </w:rPr>
  </w:style>
  <w:style w:type="paragraph" w:customStyle="1" w:styleId="TableBodyTextRight">
    <w:name w:val="Table Body Text Right"/>
    <w:basedOn w:val="TableBodyText"/>
    <w:rsid w:val="00FA3FD9"/>
    <w:pPr>
      <w:widowControl w:val="0"/>
      <w:autoSpaceDE w:val="0"/>
      <w:autoSpaceDN w:val="0"/>
      <w:adjustRightInd w:val="0"/>
      <w:jc w:val="right"/>
    </w:pPr>
    <w:rPr>
      <w:rFonts w:cs="Arial"/>
      <w:szCs w:val="18"/>
    </w:rPr>
  </w:style>
  <w:style w:type="paragraph" w:customStyle="1" w:styleId="CopyrightText">
    <w:name w:val="Copyright Text"/>
    <w:basedOn w:val="BodyText"/>
    <w:rsid w:val="00FA3FD9"/>
    <w:rPr>
      <w:sz w:val="18"/>
    </w:rPr>
  </w:style>
  <w:style w:type="paragraph" w:customStyle="1" w:styleId="BodySmallRight">
    <w:name w:val="Body Small Right"/>
    <w:basedOn w:val="BodyTextRight"/>
    <w:rsid w:val="00FA3FD9"/>
    <w:rPr>
      <w:sz w:val="18"/>
      <w:szCs w:val="18"/>
    </w:rPr>
  </w:style>
  <w:style w:type="paragraph" w:customStyle="1" w:styleId="MarginEdition">
    <w:name w:val="Margin Edition"/>
    <w:basedOn w:val="MarginNote"/>
    <w:rsid w:val="00FA3FD9"/>
    <w:pPr>
      <w:spacing w:before="0" w:after="0"/>
    </w:pPr>
    <w:rPr>
      <w:rFonts w:ascii="Times New Roman" w:hAnsi="Times New Roman"/>
      <w:color w:val="999999"/>
    </w:rPr>
  </w:style>
  <w:style w:type="paragraph" w:customStyle="1" w:styleId="Spacer">
    <w:name w:val="Spacer"/>
    <w:basedOn w:val="Normal"/>
    <w:rsid w:val="00FA3FD9"/>
    <w:rPr>
      <w:sz w:val="2"/>
      <w:szCs w:val="2"/>
    </w:rPr>
  </w:style>
  <w:style w:type="character" w:customStyle="1" w:styleId="Small">
    <w:name w:val="Small"/>
    <w:basedOn w:val="DefaultParagraphFont"/>
    <w:rsid w:val="00FA3FD9"/>
    <w:rPr>
      <w:sz w:val="16"/>
    </w:rPr>
  </w:style>
  <w:style w:type="paragraph" w:customStyle="1" w:styleId="WideTable">
    <w:name w:val="Wide Table"/>
    <w:basedOn w:val="Normal"/>
    <w:rsid w:val="00FA3FD9"/>
    <w:pPr>
      <w:ind w:left="-1418"/>
    </w:pPr>
    <w:rPr>
      <w:sz w:val="2"/>
      <w:szCs w:val="2"/>
    </w:rPr>
  </w:style>
  <w:style w:type="character" w:styleId="PageNumber">
    <w:name w:val="page number"/>
    <w:basedOn w:val="DefaultParagraphFont"/>
    <w:rsid w:val="00FA3FD9"/>
  </w:style>
  <w:style w:type="paragraph" w:styleId="Quote">
    <w:name w:val="Quote"/>
    <w:basedOn w:val="Heading1"/>
    <w:link w:val="QuoteChar"/>
    <w:qFormat/>
    <w:rsid w:val="00FA3FD9"/>
    <w:rPr>
      <w:b w:val="0"/>
      <w:sz w:val="72"/>
      <w:szCs w:val="72"/>
      <w:lang w:val="en-NZ"/>
    </w:rPr>
  </w:style>
  <w:style w:type="character" w:customStyle="1" w:styleId="QuoteChar">
    <w:name w:val="Quote Char"/>
    <w:basedOn w:val="DefaultParagraphFont"/>
    <w:link w:val="Quote"/>
    <w:rsid w:val="00FA3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FD9"/>
    <w:pPr>
      <w:pageBreakBefore/>
    </w:pPr>
  </w:style>
  <w:style w:type="paragraph" w:customStyle="1" w:styleId="Border">
    <w:name w:val="Border"/>
    <w:basedOn w:val="Normal"/>
    <w:qFormat/>
    <w:rsid w:val="00FA3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FD9"/>
    <w:rPr>
      <w:b/>
      <w:bCs/>
      <w:i/>
      <w:iCs/>
      <w:color w:val="auto"/>
    </w:rPr>
  </w:style>
  <w:style w:type="paragraph" w:styleId="IntenseQuote">
    <w:name w:val="Intense Quote"/>
    <w:basedOn w:val="Normal"/>
    <w:next w:val="Normal"/>
    <w:link w:val="IntenseQuoteChar"/>
    <w:uiPriority w:val="30"/>
    <w:qFormat/>
    <w:rsid w:val="00FA3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FD9"/>
    <w:rPr>
      <w:smallCaps/>
      <w:color w:val="auto"/>
      <w:u w:val="single"/>
    </w:rPr>
  </w:style>
  <w:style w:type="character" w:styleId="IntenseReference">
    <w:name w:val="Intense Reference"/>
    <w:basedOn w:val="DefaultParagraphFont"/>
    <w:uiPriority w:val="32"/>
    <w:qFormat/>
    <w:rsid w:val="00FA3FD9"/>
    <w:rPr>
      <w:b/>
      <w:bCs/>
      <w:smallCaps/>
      <w:color w:val="auto"/>
      <w:spacing w:val="5"/>
      <w:u w:val="single"/>
    </w:rPr>
  </w:style>
  <w:style w:type="paragraph" w:customStyle="1" w:styleId="2ColumnHeading">
    <w:name w:val="2Column Heading"/>
    <w:basedOn w:val="BodyText"/>
    <w:qFormat/>
    <w:rsid w:val="00FA3FD9"/>
    <w:pPr>
      <w:spacing w:after="60"/>
      <w:ind w:left="-2268"/>
    </w:pPr>
    <w:rPr>
      <w:b/>
    </w:rPr>
  </w:style>
  <w:style w:type="paragraph" w:customStyle="1" w:styleId="Heading1TOC">
    <w:name w:val="Heading1 TOC"/>
    <w:basedOn w:val="Normal"/>
    <w:qFormat/>
    <w:rsid w:val="00FA3FD9"/>
    <w:pPr>
      <w:spacing w:before="240" w:after="120"/>
    </w:pPr>
    <w:rPr>
      <w:rFonts w:ascii="Times New Roman" w:hAnsi="Times New Roman"/>
      <w:b/>
      <w:sz w:val="32"/>
    </w:rPr>
  </w:style>
  <w:style w:type="paragraph" w:customStyle="1" w:styleId="Heading2TOC">
    <w:name w:val="Heading2 TOC"/>
    <w:basedOn w:val="Normal"/>
    <w:qFormat/>
    <w:rsid w:val="00FA3FD9"/>
    <w:pPr>
      <w:spacing w:before="240" w:after="60"/>
    </w:pPr>
    <w:rPr>
      <w:rFonts w:ascii="Times New Roman" w:hAnsi="Times New Roman"/>
      <w:b/>
      <w:sz w:val="28"/>
    </w:rPr>
  </w:style>
  <w:style w:type="character" w:customStyle="1" w:styleId="Underline">
    <w:name w:val="Underline"/>
    <w:basedOn w:val="DefaultParagraphFont"/>
    <w:qFormat/>
    <w:rsid w:val="00FA3FD9"/>
    <w:rPr>
      <w:u w:val="single"/>
    </w:rPr>
  </w:style>
  <w:style w:type="character" w:customStyle="1" w:styleId="BoldandItalics">
    <w:name w:val="Bold and Italics"/>
    <w:qFormat/>
    <w:rsid w:val="00FA3FD9"/>
    <w:rPr>
      <w:b/>
      <w:i/>
      <w:u w:val="none"/>
    </w:rPr>
  </w:style>
  <w:style w:type="paragraph" w:styleId="BalloonText">
    <w:name w:val="Balloon Text"/>
    <w:basedOn w:val="Normal"/>
    <w:link w:val="BalloonTextChar"/>
    <w:rsid w:val="00FA3FD9"/>
    <w:rPr>
      <w:rFonts w:ascii="Tahoma" w:hAnsi="Tahoma" w:cs="Tahoma"/>
      <w:sz w:val="16"/>
      <w:szCs w:val="16"/>
    </w:rPr>
  </w:style>
  <w:style w:type="character" w:customStyle="1" w:styleId="BalloonTextChar">
    <w:name w:val="Balloon Text Char"/>
    <w:basedOn w:val="DefaultParagraphFont"/>
    <w:link w:val="BalloonText"/>
    <w:rsid w:val="00FA3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FD9"/>
    <w:rPr>
      <w:b/>
      <w:color w:val="660033"/>
      <w:spacing w:val="0"/>
    </w:rPr>
  </w:style>
  <w:style w:type="paragraph" w:customStyle="1" w:styleId="Nameditemlist">
    <w:name w:val="Named item list"/>
    <w:basedOn w:val="BodyText"/>
    <w:qFormat/>
    <w:rsid w:val="00FA3FD9"/>
    <w:pPr>
      <w:tabs>
        <w:tab w:val="left" w:pos="2835"/>
      </w:tabs>
      <w:ind w:left="2835" w:hanging="2835"/>
    </w:pPr>
  </w:style>
  <w:style w:type="paragraph" w:customStyle="1" w:styleId="BodyTextnopadding">
    <w:name w:val="Body Text no padding"/>
    <w:basedOn w:val="BodyText"/>
    <w:qFormat/>
    <w:rsid w:val="00FA3FD9"/>
    <w:pPr>
      <w:spacing w:before="0" w:after="0"/>
    </w:pPr>
  </w:style>
  <w:style w:type="paragraph" w:customStyle="1" w:styleId="BodyTextBold">
    <w:name w:val="Body Text Bold"/>
    <w:basedOn w:val="BodyText"/>
    <w:qFormat/>
    <w:rsid w:val="00FA3FD9"/>
    <w:rPr>
      <w:b/>
    </w:rPr>
  </w:style>
  <w:style w:type="character" w:styleId="Hyperlink">
    <w:name w:val="Hyperlink"/>
    <w:basedOn w:val="DefaultParagraphFont"/>
    <w:uiPriority w:val="99"/>
    <w:unhideWhenUsed/>
    <w:rsid w:val="00D04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3580</Characters>
  <Application>Microsoft Office Word</Application>
  <DocSecurity>0</DocSecurity>
  <Lines>94</Lines>
  <Paragraphs>75</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ACMPHR304 Ride and lead performance horses</dc:title>
  <dc:subject>Approved</dc:subject>
  <dc:creator>Skills Impact</dc:creator>
  <cp:keywords>Release: 1</cp:keywords>
  <dc:description>Review Date: 12 April 2008</dc:description>
  <cp:lastModifiedBy>HSD_TPCMSd.prod</cp:lastModifiedBy>
  <cp:revision>3</cp:revision>
  <dcterms:created xsi:type="dcterms:W3CDTF">2021-07-23T04:54:00Z</dcterms:created>
  <dcterms:modified xsi:type="dcterms:W3CDTF">2021-07-23T04:54:00Z</dcterms:modified>
</cp:coreProperties>
</file>