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833" w:rsidP="00C208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ACMINF501 Develop organisational infection control guidelines for animal care workplaces</w:t>
      </w:r>
      <w:r>
        <w:fldChar w:fldCharType="end"/>
      </w:r>
    </w:p>
    <w:p w:rsidR="00C20833" w:rsidP="00C20833">
      <w:pPr>
        <w:pStyle w:val="Version"/>
        <w:sectPr w:rsidSect="007C6A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A4A" w:rsidP="007C6A4A">
      <w:pPr>
        <w:pStyle w:val="SuperHeading"/>
      </w:pPr>
      <w:r w:rsidRPr="007C6A4A">
        <w:t>ACMINF501 Develop organisational infection control guidelines for animal care workplaces</w:t>
      </w:r>
    </w:p>
    <w:p w:rsidR="00000000" w:rsidRPr="007C6A4A" w:rsidP="007C6A4A">
      <w:pPr>
        <w:pStyle w:val="Heading1"/>
      </w:pPr>
      <w:bookmarkStart w:id="1" w:name="O_991889"/>
      <w:bookmarkEnd w:id="1"/>
      <w:r w:rsidRPr="007C6A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6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rPr>
                <w:rStyle w:val="SpecialBold"/>
              </w:rPr>
              <w:t>Comments</w:t>
            </w:r>
          </w:p>
        </w:tc>
      </w:tr>
      <w:tr w:rsidTr="007C6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t xml:space="preserve">This version released with ACM Animal Care and Management Training Package Version 2.0. </w:t>
            </w:r>
          </w:p>
        </w:tc>
      </w:tr>
    </w:tbl>
    <w:p w:rsidR="00000000" w:rsidRPr="007C6A4A" w:rsidP="007C6A4A">
      <w:pPr>
        <w:pStyle w:val="BodyText"/>
      </w:pPr>
    </w:p>
    <w:p w:rsidR="00000000" w:rsidRPr="007C6A4A" w:rsidP="007C6A4A">
      <w:pPr>
        <w:pStyle w:val="AllowPageBreak"/>
      </w:pPr>
    </w:p>
    <w:p w:rsidR="00000000" w:rsidRPr="007C6A4A" w:rsidP="007C6A4A">
      <w:pPr>
        <w:pStyle w:val="Heading1"/>
      </w:pPr>
      <w:bookmarkStart w:id="2" w:name="O_991890"/>
      <w:bookmarkEnd w:id="2"/>
      <w:r w:rsidRPr="007C6A4A">
        <w:t>Application</w:t>
      </w:r>
    </w:p>
    <w:p w:rsidR="00000000" w:rsidRPr="007C6A4A" w:rsidP="00C20833">
      <w:pPr>
        <w:pStyle w:val="BodyText"/>
      </w:pPr>
      <w:r w:rsidRPr="007C6A4A">
        <w:t>This unit of competency describes the skills and knowledge required to develop infection prevention and control guidelines, covering policies and procedures, in work contexts where care of animals is provided.</w:t>
      </w:r>
    </w:p>
    <w:p w:rsidR="00000000" w:rsidRPr="007C6A4A" w:rsidP="00C20833">
      <w:pPr>
        <w:pStyle w:val="BodyText"/>
      </w:pPr>
      <w:r w:rsidRPr="007C6A4A">
        <w:t>The unit applies to indivi</w:t>
      </w:r>
      <w:r w:rsidRPr="007C6A4A">
        <w:t xml:space="preserve">duals working in roles with managerial responsibilities for infection prevention and control in a range of businesses or community organisations. There may or may not be a team of workers involved. </w:t>
      </w:r>
    </w:p>
    <w:p w:rsidR="00000000" w:rsidRPr="007C6A4A" w:rsidP="00C20833">
      <w:pPr>
        <w:pStyle w:val="BodyText"/>
      </w:pPr>
      <w:r w:rsidRPr="007C6A4A">
        <w:t>No occupational licensing, legislative or certification r</w:t>
      </w:r>
      <w:r w:rsidRPr="007C6A4A">
        <w:t xml:space="preserve">equirements apply to this unit at the time of publication. </w:t>
      </w:r>
    </w:p>
    <w:p w:rsidR="00000000" w:rsidRPr="007C6A4A" w:rsidP="007C6A4A">
      <w:pPr>
        <w:pStyle w:val="Heading1"/>
      </w:pPr>
      <w:bookmarkStart w:id="3" w:name="O_991891"/>
      <w:bookmarkEnd w:id="3"/>
      <w:r w:rsidRPr="007C6A4A">
        <w:t>Pre-requisite Unit</w:t>
      </w:r>
    </w:p>
    <w:p w:rsidR="00000000" w:rsidRPr="007C6A4A" w:rsidP="00C20833">
      <w:pPr>
        <w:pStyle w:val="BodyText"/>
      </w:pPr>
      <w:r w:rsidRPr="007C6A4A">
        <w:t>Nil</w:t>
      </w:r>
    </w:p>
    <w:p w:rsidR="00000000" w:rsidRPr="007C6A4A" w:rsidP="007C6A4A">
      <w:pPr>
        <w:pStyle w:val="Heading1"/>
      </w:pPr>
      <w:bookmarkStart w:id="4" w:name="O_991893"/>
      <w:bookmarkEnd w:id="4"/>
      <w:r w:rsidRPr="007C6A4A">
        <w:t>Unit Sector</w:t>
      </w:r>
    </w:p>
    <w:p w:rsidR="00000000" w:rsidRPr="007C6A4A" w:rsidP="00C20833">
      <w:pPr>
        <w:pStyle w:val="BodyText"/>
      </w:pPr>
      <w:r w:rsidRPr="007C6A4A">
        <w:t>Infection control (INF)</w:t>
      </w:r>
    </w:p>
    <w:p w:rsidR="00000000" w:rsidRPr="007C6A4A" w:rsidP="007C6A4A">
      <w:pPr>
        <w:pStyle w:val="Heading1"/>
      </w:pPr>
      <w:bookmarkStart w:id="5" w:name="O_991894"/>
      <w:bookmarkEnd w:id="5"/>
      <w:r w:rsidRPr="007C6A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08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rPr>
                <w:rStyle w:val="SpecialBold"/>
              </w:rPr>
              <w:t>Performance Criteria</w:t>
            </w:r>
          </w:p>
        </w:tc>
      </w:tr>
      <w:tr w:rsidTr="00C208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08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1. Research requirements for developing infection control guidelines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t>1.1 Access and interpret key features of regulat</w:t>
            </w:r>
            <w:r w:rsidRPr="007C6A4A">
              <w:t>ions or industry requirements impacting on the organisation</w:t>
            </w:r>
          </w:p>
          <w:p w:rsidR="00000000" w:rsidRPr="007C6A4A" w:rsidP="007C6A4A">
            <w:pPr>
              <w:pStyle w:val="BodyText"/>
            </w:pPr>
            <w:r w:rsidRPr="007C6A4A">
              <w:t>1.2 Collate and evaluate information on biosecurity and infection control relevant to the organisation and animal species kept</w:t>
            </w:r>
          </w:p>
          <w:p w:rsidR="00000000" w:rsidRPr="007C6A4A" w:rsidP="007C6A4A">
            <w:pPr>
              <w:pStyle w:val="BodyText"/>
            </w:pPr>
            <w:r w:rsidRPr="007C6A4A">
              <w:t>1.3 Source sample documentation for policies, procedures and supporti</w:t>
            </w:r>
            <w:r w:rsidRPr="007C6A4A">
              <w:t>ng documentation suitable for use in own organisation</w:t>
            </w:r>
          </w:p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1.4 Decide on a format and style for documenting the guidelines suitable for the audiences within the organisation</w:t>
            </w:r>
          </w:p>
        </w:tc>
      </w:tr>
      <w:tr w:rsidTr="00C208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 xml:space="preserve">2. Assess infection control risks for organisation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t>2.1 Assess and categorise risks involved in infection prevention and control relevant to the organisation and animal species kept</w:t>
            </w:r>
          </w:p>
          <w:p w:rsidR="00000000" w:rsidRPr="007C6A4A" w:rsidP="007C6A4A">
            <w:pPr>
              <w:pStyle w:val="BodyText"/>
            </w:pPr>
            <w:r w:rsidRPr="007C6A4A">
              <w:t>2.2 Review and prioritise outcomes of the risk assessment with relevant personnel and incorporate feedback</w:t>
            </w:r>
          </w:p>
          <w:p w:rsidR="00000000" w:rsidRPr="007C6A4A" w:rsidP="007C6A4A">
            <w:pPr>
              <w:pStyle w:val="BodyText"/>
            </w:pPr>
            <w:r w:rsidRPr="007C6A4A">
              <w:t>2.3 Decide on key i</w:t>
            </w:r>
            <w:r w:rsidRPr="007C6A4A">
              <w:t xml:space="preserve">nfection control measures according to workplace practices  </w:t>
            </w:r>
          </w:p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2.4 Ensure the aims and objectives of the infection control measures conform to legislative requirements and current best practice</w:t>
            </w:r>
          </w:p>
        </w:tc>
      </w:tr>
      <w:tr w:rsidTr="00C208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 xml:space="preserve">3. Document infection control guidelines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t>3.1 Document workplac</w:t>
            </w:r>
            <w:r w:rsidRPr="007C6A4A">
              <w:t xml:space="preserve">e policies, procedures and related documentation for infection prevention and control, including emergency procedures, relevant to organisation size and operation </w:t>
            </w:r>
          </w:p>
          <w:p w:rsidR="00000000" w:rsidRPr="007C6A4A" w:rsidP="007C6A4A">
            <w:pPr>
              <w:pStyle w:val="BodyText"/>
            </w:pPr>
            <w:r w:rsidRPr="007C6A4A">
              <w:t>3.2 Define and allocate infection prevention and control responsibilities</w:t>
            </w:r>
          </w:p>
          <w:p w:rsidR="00000000" w:rsidRPr="007C6A4A" w:rsidP="007C6A4A">
            <w:pPr>
              <w:pStyle w:val="BodyText"/>
            </w:pPr>
            <w:r w:rsidRPr="007C6A4A">
              <w:t>3.3 Implement infe</w:t>
            </w:r>
            <w:r w:rsidRPr="007C6A4A">
              <w:t>ction control reporting procedures across the organisation</w:t>
            </w:r>
          </w:p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3.4 Develop a schedule to review and update all documentation in line with organisational practices</w:t>
            </w:r>
          </w:p>
        </w:tc>
      </w:tr>
      <w:tr w:rsidTr="00C208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4. Implement infection control guidelines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t>4.1 Communicate infection prevention and control syste</w:t>
            </w:r>
            <w:r w:rsidRPr="007C6A4A">
              <w:t xml:space="preserve">ms, procedures and responsibilities to relevant individuals  </w:t>
            </w:r>
          </w:p>
          <w:p w:rsidR="00000000" w:rsidRPr="007C6A4A" w:rsidP="007C6A4A">
            <w:pPr>
              <w:pStyle w:val="BodyText"/>
            </w:pPr>
            <w:r w:rsidRPr="007C6A4A">
              <w:t xml:space="preserve">4.2 Support infection control implementation by developing resources and facilitating training </w:t>
            </w:r>
          </w:p>
          <w:p w:rsidR="00000000" w:rsidRPr="007C6A4A" w:rsidP="007C6A4A">
            <w:pPr>
              <w:pStyle w:val="BodyText"/>
            </w:pPr>
            <w:r w:rsidRPr="007C6A4A">
              <w:t>4.3 Monitor day-to-day effectiveness of infection prevention and control procedures and address is</w:t>
            </w:r>
            <w:r w:rsidRPr="007C6A4A">
              <w:t>sues of concern</w:t>
            </w:r>
          </w:p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 xml:space="preserve">4.4 Record relevant information and data for future evaluation of the guidelines </w:t>
            </w:r>
          </w:p>
        </w:tc>
      </w:tr>
      <w:tr w:rsidTr="00C208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 xml:space="preserve">5. Review and evaluate infection control guidelines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t>5.1 Collect and analyse data related to organisational performance for infection control</w:t>
            </w:r>
          </w:p>
          <w:p w:rsidR="00000000" w:rsidRPr="007C6A4A" w:rsidP="007C6A4A">
            <w:pPr>
              <w:pStyle w:val="BodyText"/>
            </w:pPr>
            <w:r w:rsidRPr="007C6A4A">
              <w:t>5.2 Use analysi</w:t>
            </w:r>
            <w:r w:rsidRPr="007C6A4A">
              <w:t>s of infection control data to evaluate the effectiveness of guidelines, in consultation with others to maximise infection control</w:t>
            </w:r>
          </w:p>
          <w:p w:rsidR="00000000" w:rsidRPr="007C6A4A" w:rsidP="007C6A4A">
            <w:pPr>
              <w:pStyle w:val="BodyText"/>
            </w:pPr>
            <w:r w:rsidRPr="007C6A4A">
              <w:t xml:space="preserve">5.3 Update organisational infection control guidelines incorporating </w:t>
            </w:r>
            <w:r w:rsidRPr="007C6A4A">
              <w:t xml:space="preserve">improvements identified in review process </w:t>
            </w:r>
          </w:p>
        </w:tc>
      </w:tr>
    </w:tbl>
    <w:p w:rsidR="00000000" w:rsidRPr="007C6A4A" w:rsidP="007C6A4A">
      <w:pPr>
        <w:pStyle w:val="BodyText"/>
      </w:pPr>
    </w:p>
    <w:p w:rsidR="00000000" w:rsidRPr="007C6A4A" w:rsidP="007C6A4A">
      <w:pPr>
        <w:pStyle w:val="AllowPageBreak"/>
      </w:pPr>
    </w:p>
    <w:p w:rsidR="00000000" w:rsidRPr="007C6A4A" w:rsidP="007C6A4A">
      <w:pPr>
        <w:pStyle w:val="Heading1"/>
      </w:pPr>
      <w:bookmarkStart w:id="6" w:name="O_991895"/>
      <w:bookmarkEnd w:id="6"/>
      <w:r w:rsidRPr="007C6A4A">
        <w:t>Foundation Skills</w:t>
      </w:r>
    </w:p>
    <w:p w:rsidR="00000000" w:rsidRPr="00C20833" w:rsidP="00C20833">
      <w:pPr>
        <w:pStyle w:val="BodyText"/>
        <w:rPr>
          <w:i/>
        </w:rPr>
      </w:pPr>
      <w:r w:rsidRPr="00C2083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6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rPr>
                <w:rStyle w:val="SpecialBold"/>
              </w:rPr>
              <w:t>Description</w:t>
            </w:r>
          </w:p>
        </w:tc>
      </w:tr>
      <w:tr w:rsidTr="007C6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ListBullet"/>
            </w:pPr>
            <w:r w:rsidRPr="007C6A4A">
              <w:t xml:space="preserve">Use active listening skills and questioning techniques to obtain and clarify information about infection prevention and control </w:t>
            </w:r>
          </w:p>
          <w:p w:rsidR="00000000" w:rsidP="007C6A4A">
            <w:pPr>
              <w:pStyle w:val="ListBullet"/>
              <w:rPr>
                <w:lang w:val="en-NZ"/>
              </w:rPr>
            </w:pPr>
            <w:r w:rsidRPr="007C6A4A">
              <w:t>Explain terminology, principles and concepts related to infection control to convey information appropriate to audience</w:t>
            </w:r>
          </w:p>
        </w:tc>
      </w:tr>
      <w:tr w:rsidTr="007C6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ListBullet"/>
              <w:rPr>
                <w:lang w:val="en-NZ"/>
              </w:rPr>
            </w:pPr>
            <w:r w:rsidRPr="007C6A4A">
              <w:t xml:space="preserve">Prepare succinct documents that use clear language and sequenced instructions </w:t>
            </w:r>
          </w:p>
        </w:tc>
      </w:tr>
      <w:tr w:rsidTr="007C6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ListBullet"/>
            </w:pPr>
            <w:r w:rsidRPr="007C6A4A">
              <w:t>Recognise the importance of infection prevention and control to the organisation and industry and the need for compliance with regulatory r</w:t>
            </w:r>
            <w:r w:rsidRPr="007C6A4A">
              <w:t>equirements</w:t>
            </w:r>
          </w:p>
          <w:p w:rsidR="00000000" w:rsidP="007C6A4A">
            <w:pPr>
              <w:pStyle w:val="ListBullet"/>
              <w:rPr>
                <w:lang w:val="en-NZ"/>
              </w:rPr>
            </w:pPr>
            <w:r w:rsidRPr="007C6A4A">
              <w:t xml:space="preserve">Work independently and collectively, taking responsibility for developing guidelines for infection prevention and control </w:t>
            </w:r>
          </w:p>
        </w:tc>
      </w:tr>
      <w:tr w:rsidTr="007C6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ListBullet"/>
              <w:rPr>
                <w:lang w:val="en-NZ"/>
              </w:rPr>
            </w:pPr>
            <w:r w:rsidRPr="007C6A4A">
              <w:t>Select and use appropriate written and verbal communication practices to convey information to a r</w:t>
            </w:r>
            <w:r w:rsidRPr="007C6A4A">
              <w:t xml:space="preserve">ange of personnel </w:t>
            </w:r>
          </w:p>
        </w:tc>
      </w:tr>
      <w:tr w:rsidTr="007C6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ListBullet"/>
            </w:pPr>
            <w:r w:rsidRPr="007C6A4A">
              <w:t>Plan, sequence and prioritise multiple tasks to achieve outcomes</w:t>
            </w:r>
          </w:p>
          <w:p w:rsidR="00000000" w:rsidRPr="007C6A4A" w:rsidP="007C6A4A">
            <w:pPr>
              <w:pStyle w:val="ListBullet"/>
            </w:pPr>
            <w:r w:rsidRPr="007C6A4A">
              <w:t xml:space="preserve">Use routine business technologies and systems to access, prepare and communicate information </w:t>
            </w:r>
          </w:p>
        </w:tc>
      </w:tr>
    </w:tbl>
    <w:p w:rsidR="00000000" w:rsidRPr="007C6A4A" w:rsidP="007C6A4A">
      <w:pPr>
        <w:pStyle w:val="BodyText"/>
      </w:pPr>
    </w:p>
    <w:p w:rsidR="00000000" w:rsidRPr="007C6A4A" w:rsidP="007C6A4A">
      <w:pPr>
        <w:pStyle w:val="AllowPageBreak"/>
      </w:pPr>
    </w:p>
    <w:p w:rsidR="00000000" w:rsidRPr="007C6A4A" w:rsidP="007C6A4A">
      <w:pPr>
        <w:pStyle w:val="Heading1"/>
      </w:pPr>
      <w:bookmarkStart w:id="7" w:name="O_991897"/>
      <w:bookmarkEnd w:id="7"/>
      <w:r w:rsidRPr="007C6A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C6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rPr>
                <w:rStyle w:val="SpecialBold"/>
              </w:rPr>
              <w:t>Equivalence status</w:t>
            </w:r>
          </w:p>
        </w:tc>
      </w:tr>
      <w:tr w:rsidTr="007C6A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ACMINF501 Develop organisational infection control guidelines for animal care workplaces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A4A">
            <w:pPr>
              <w:pStyle w:val="BodyText"/>
              <w:rPr>
                <w:lang w:val="en-NZ"/>
              </w:rPr>
            </w:pPr>
            <w:r w:rsidRPr="007C6A4A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A4A" w:rsidP="007C6A4A">
            <w:pPr>
              <w:pStyle w:val="BodyText"/>
            </w:pPr>
            <w:r w:rsidRPr="007C6A4A">
              <w:t>No equivalent unit</w:t>
            </w:r>
          </w:p>
        </w:tc>
      </w:tr>
    </w:tbl>
    <w:p w:rsidR="00000000" w:rsidRPr="007C6A4A" w:rsidP="007C6A4A">
      <w:pPr>
        <w:pStyle w:val="BodyText"/>
      </w:pPr>
    </w:p>
    <w:p w:rsidR="00000000" w:rsidRPr="007C6A4A" w:rsidP="007C6A4A">
      <w:pPr>
        <w:pStyle w:val="AllowPageBreak"/>
      </w:pPr>
    </w:p>
    <w:p w:rsidR="00000000" w:rsidRPr="007C6A4A" w:rsidP="007C6A4A">
      <w:pPr>
        <w:pStyle w:val="Heading1"/>
      </w:pPr>
      <w:bookmarkStart w:id="8" w:name="O_991904"/>
      <w:bookmarkEnd w:id="8"/>
      <w:r w:rsidRPr="007C6A4A">
        <w:t>Links</w:t>
      </w:r>
    </w:p>
    <w:p w:rsidR="00000000" w:rsidRPr="007C6A4A" w:rsidP="00C20833">
      <w:pPr>
        <w:pStyle w:val="BodyText"/>
      </w:pPr>
      <w:r w:rsidRPr="007C6A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F56A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C6A4A" w:rsidP="007C6A4A"/>
    <w:sectPr w:rsidSect="007C6A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4A" w:rsidRPr="00C20833" w:rsidP="00C208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833" w:rsidP="007C6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0833" w:rsidP="007C6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0833" w:rsidP="007C6A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8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A4A" w:rsidRPr="00C20833" w:rsidP="00C208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833" w:rsidRPr="002D2AF8" w:rsidP="007C6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ACMINF501 Develop organisational infection control guidelines for animal care workplaces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20833" w:rsidP="007C6A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088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16E1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A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A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A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A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A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A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A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A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A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A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A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A4A"/>
  </w:style>
  <w:style w:type="character" w:customStyle="1" w:styleId="Heading1Char">
    <w:name w:val="Heading 1 Char"/>
    <w:basedOn w:val="DefaultParagraphFont"/>
    <w:link w:val="Heading1"/>
    <w:rsid w:val="007C6A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A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A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A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A4A"/>
    <w:rPr>
      <w:b/>
      <w:spacing w:val="0"/>
    </w:rPr>
  </w:style>
  <w:style w:type="character" w:styleId="Emphasis">
    <w:name w:val="Emphasis"/>
    <w:basedOn w:val="DefaultParagraphFont"/>
    <w:qFormat/>
    <w:rsid w:val="007C6A4A"/>
    <w:rPr>
      <w:i/>
    </w:rPr>
  </w:style>
  <w:style w:type="paragraph" w:customStyle="1" w:styleId="SuperHeading">
    <w:name w:val="SuperHeading"/>
    <w:basedOn w:val="Normal"/>
    <w:rsid w:val="007C6A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A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A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A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A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A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A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A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A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A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A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A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A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A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A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A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A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A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A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A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A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A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A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A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A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A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A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A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A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A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A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6A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A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A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A4A"/>
  </w:style>
  <w:style w:type="paragraph" w:styleId="TableofFigures">
    <w:name w:val="table of figures"/>
    <w:basedOn w:val="Normal"/>
    <w:next w:val="Normal"/>
    <w:semiHidden/>
    <w:rsid w:val="007C6A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A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6A4A"/>
    <w:rPr>
      <w:rFonts w:ascii="Wingdings" w:hAnsi="Wingdings"/>
    </w:rPr>
  </w:style>
  <w:style w:type="paragraph" w:customStyle="1" w:styleId="TableHeading">
    <w:name w:val="Table Heading"/>
    <w:basedOn w:val="HeadingBase"/>
    <w:rsid w:val="007C6A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A4A"/>
    <w:rPr>
      <w:color w:val="0033CC"/>
      <w:u w:val="none"/>
    </w:rPr>
  </w:style>
  <w:style w:type="paragraph" w:customStyle="1" w:styleId="BodyTextRight">
    <w:name w:val="Body Text Right"/>
    <w:basedOn w:val="BodyText"/>
    <w:rsid w:val="007C6A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A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A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A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A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A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A4A"/>
    <w:rPr>
      <w:sz w:val="32"/>
    </w:rPr>
  </w:style>
  <w:style w:type="paragraph" w:customStyle="1" w:styleId="HeadingProcedure">
    <w:name w:val="Heading Procedure"/>
    <w:basedOn w:val="HeadingBase"/>
    <w:next w:val="Normal"/>
    <w:rsid w:val="007C6A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A4A"/>
    <w:pPr>
      <w:spacing w:before="60" w:after="60"/>
    </w:pPr>
  </w:style>
  <w:style w:type="paragraph" w:styleId="ListContinue">
    <w:name w:val="List Continue"/>
    <w:basedOn w:val="List"/>
    <w:rsid w:val="007C6A4A"/>
    <w:pPr>
      <w:ind w:firstLine="0"/>
    </w:pPr>
  </w:style>
  <w:style w:type="paragraph" w:customStyle="1" w:styleId="ListNote">
    <w:name w:val="List Note"/>
    <w:basedOn w:val="List"/>
    <w:rsid w:val="007C6A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A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A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A4A"/>
    <w:rPr>
      <w:rFonts w:ascii="Courier New" w:hAnsi="Courier New"/>
    </w:rPr>
  </w:style>
  <w:style w:type="paragraph" w:customStyle="1" w:styleId="NoteBullet">
    <w:name w:val="Note Bullet"/>
    <w:basedOn w:val="Note"/>
    <w:rsid w:val="007C6A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A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A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A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A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6A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A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A4A"/>
    <w:rPr>
      <w:b/>
      <w:smallCaps/>
    </w:rPr>
  </w:style>
  <w:style w:type="paragraph" w:customStyle="1" w:styleId="TableListNumber">
    <w:name w:val="Table List Number"/>
    <w:basedOn w:val="ListNumber"/>
    <w:rsid w:val="007C6A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A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A4A"/>
    <w:pPr>
      <w:numPr>
        <w:numId w:val="8"/>
      </w:numPr>
    </w:pPr>
  </w:style>
  <w:style w:type="paragraph" w:customStyle="1" w:styleId="ListAlpha2">
    <w:name w:val="List Alpha 2"/>
    <w:basedOn w:val="List2"/>
    <w:rsid w:val="007C6A4A"/>
    <w:pPr>
      <w:numPr>
        <w:numId w:val="7"/>
      </w:numPr>
    </w:pPr>
  </w:style>
  <w:style w:type="paragraph" w:styleId="List2">
    <w:name w:val="List 2"/>
    <w:basedOn w:val="BodyText"/>
    <w:rsid w:val="007C6A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A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A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A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A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A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6A4A"/>
    <w:pPr>
      <w:numPr>
        <w:numId w:val="3"/>
      </w:numPr>
    </w:pPr>
  </w:style>
  <w:style w:type="paragraph" w:styleId="ListContinue2">
    <w:name w:val="List Continue 2"/>
    <w:basedOn w:val="List2"/>
    <w:rsid w:val="007C6A4A"/>
    <w:pPr>
      <w:ind w:firstLine="0"/>
    </w:pPr>
  </w:style>
  <w:style w:type="paragraph" w:styleId="ListContinue3">
    <w:name w:val="List Continue 3"/>
    <w:basedOn w:val="List3"/>
    <w:rsid w:val="007C6A4A"/>
    <w:pPr>
      <w:ind w:left="1021" w:firstLine="0"/>
    </w:pPr>
  </w:style>
  <w:style w:type="paragraph" w:styleId="ListContinue4">
    <w:name w:val="List Continue 4"/>
    <w:basedOn w:val="List4"/>
    <w:rsid w:val="007C6A4A"/>
    <w:pPr>
      <w:ind w:firstLine="0"/>
    </w:pPr>
  </w:style>
  <w:style w:type="paragraph" w:styleId="ListContinue5">
    <w:name w:val="List Continue 5"/>
    <w:basedOn w:val="List5"/>
    <w:rsid w:val="007C6A4A"/>
    <w:pPr>
      <w:ind w:firstLine="0"/>
    </w:pPr>
  </w:style>
  <w:style w:type="paragraph" w:styleId="ListNumber3">
    <w:name w:val="List Number 3"/>
    <w:basedOn w:val="List3"/>
    <w:rsid w:val="007C6A4A"/>
    <w:pPr>
      <w:numPr>
        <w:numId w:val="4"/>
      </w:numPr>
    </w:pPr>
  </w:style>
  <w:style w:type="paragraph" w:styleId="ListNumber4">
    <w:name w:val="List Number 4"/>
    <w:basedOn w:val="List4"/>
    <w:rsid w:val="007C6A4A"/>
    <w:pPr>
      <w:numPr>
        <w:numId w:val="5"/>
      </w:numPr>
    </w:pPr>
  </w:style>
  <w:style w:type="paragraph" w:styleId="ListNumber5">
    <w:name w:val="List Number 5"/>
    <w:basedOn w:val="List5"/>
    <w:rsid w:val="007C6A4A"/>
    <w:pPr>
      <w:numPr>
        <w:numId w:val="6"/>
      </w:numPr>
    </w:pPr>
  </w:style>
  <w:style w:type="paragraph" w:styleId="BlockText">
    <w:name w:val="Block Text"/>
    <w:basedOn w:val="Normal"/>
    <w:rsid w:val="007C6A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A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A4A"/>
    <w:rPr>
      <w:sz w:val="16"/>
      <w:vertAlign w:val="superscript"/>
    </w:rPr>
  </w:style>
  <w:style w:type="character" w:customStyle="1" w:styleId="Symbols">
    <w:name w:val="Symbols"/>
    <w:basedOn w:val="DefaultParagraphFont"/>
    <w:rsid w:val="007C6A4A"/>
    <w:rPr>
      <w:rFonts w:ascii="Symbol" w:hAnsi="Symbol"/>
    </w:rPr>
  </w:style>
  <w:style w:type="character" w:customStyle="1" w:styleId="MenuOptions">
    <w:name w:val="Menu Options"/>
    <w:basedOn w:val="DefaultParagraphFont"/>
    <w:rsid w:val="007C6A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A4A"/>
    <w:rPr>
      <w:b/>
    </w:rPr>
  </w:style>
  <w:style w:type="character" w:customStyle="1" w:styleId="Underlined">
    <w:name w:val="Underlined"/>
    <w:basedOn w:val="DefaultParagraphFont"/>
    <w:rsid w:val="007C6A4A"/>
    <w:rPr>
      <w:u w:val="single"/>
    </w:rPr>
  </w:style>
  <w:style w:type="paragraph" w:customStyle="1" w:styleId="TableBodyTextRight">
    <w:name w:val="Table Body Text Right"/>
    <w:basedOn w:val="TableBodyText"/>
    <w:rsid w:val="007C6A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A4A"/>
    <w:rPr>
      <w:sz w:val="18"/>
    </w:rPr>
  </w:style>
  <w:style w:type="paragraph" w:customStyle="1" w:styleId="BodySmallRight">
    <w:name w:val="Body Small Right"/>
    <w:basedOn w:val="BodyTextRight"/>
    <w:rsid w:val="007C6A4A"/>
    <w:rPr>
      <w:sz w:val="18"/>
      <w:szCs w:val="18"/>
    </w:rPr>
  </w:style>
  <w:style w:type="paragraph" w:customStyle="1" w:styleId="MarginEdition">
    <w:name w:val="Margin Edition"/>
    <w:basedOn w:val="MarginNote"/>
    <w:rsid w:val="007C6A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A4A"/>
    <w:rPr>
      <w:sz w:val="2"/>
      <w:szCs w:val="2"/>
    </w:rPr>
  </w:style>
  <w:style w:type="character" w:customStyle="1" w:styleId="Small">
    <w:name w:val="Small"/>
    <w:basedOn w:val="DefaultParagraphFont"/>
    <w:rsid w:val="007C6A4A"/>
    <w:rPr>
      <w:sz w:val="16"/>
    </w:rPr>
  </w:style>
  <w:style w:type="paragraph" w:customStyle="1" w:styleId="WideTable">
    <w:name w:val="Wide Table"/>
    <w:basedOn w:val="Normal"/>
    <w:rsid w:val="007C6A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A4A"/>
  </w:style>
  <w:style w:type="paragraph" w:styleId="Quote">
    <w:name w:val="Quote"/>
    <w:basedOn w:val="Heading1"/>
    <w:link w:val="QuoteChar"/>
    <w:qFormat/>
    <w:rsid w:val="007C6A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A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A4A"/>
    <w:pPr>
      <w:pageBreakBefore/>
    </w:pPr>
  </w:style>
  <w:style w:type="paragraph" w:customStyle="1" w:styleId="Border">
    <w:name w:val="Border"/>
    <w:basedOn w:val="Normal"/>
    <w:qFormat/>
    <w:rsid w:val="007C6A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A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A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A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A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A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A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A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A4A"/>
    <w:rPr>
      <w:u w:val="single"/>
    </w:rPr>
  </w:style>
  <w:style w:type="character" w:customStyle="1" w:styleId="BoldandItalics">
    <w:name w:val="Bold and Italics"/>
    <w:qFormat/>
    <w:rsid w:val="007C6A4A"/>
    <w:rPr>
      <w:b/>
      <w:i/>
      <w:u w:val="none"/>
    </w:rPr>
  </w:style>
  <w:style w:type="paragraph" w:styleId="BalloonText">
    <w:name w:val="Balloon Text"/>
    <w:basedOn w:val="Normal"/>
    <w:link w:val="BalloonTextChar"/>
    <w:rsid w:val="007C6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A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A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A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A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A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A4A"/>
    <w:pPr>
      <w:spacing w:before="0" w:after="0"/>
    </w:pPr>
  </w:style>
  <w:style w:type="paragraph" w:customStyle="1" w:styleId="BodyTextBold">
    <w:name w:val="Body Text Bold"/>
    <w:basedOn w:val="BodyText"/>
    <w:qFormat/>
    <w:rsid w:val="007C6A4A"/>
    <w:rPr>
      <w:b/>
    </w:rPr>
  </w:style>
  <w:style w:type="character" w:styleId="Hyperlink">
    <w:name w:val="Hyperlink"/>
    <w:basedOn w:val="DefaultParagraphFont"/>
    <w:uiPriority w:val="99"/>
    <w:unhideWhenUsed/>
    <w:rsid w:val="00C208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4631</Characters>
  <Application>Microsoft Office Word</Application>
  <DocSecurity>0</DocSecurity>
  <Lines>154</Lines>
  <Paragraphs>87</Paragraphs>
  <ScaleCrop>false</ScaleCrop>
  <Company>Author-it Software Corporation Ltd.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ACMINF501 Develop organisational infection control guidelines for animal care workplaces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2022-07-16T08:17:00Z</dcterms:created>
  <dcterms:modified xsi:type="dcterms:W3CDTF">2022-07-16T08:17:00Z</dcterms:modified>
</cp:coreProperties>
</file>