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7457" w:rsidP="000374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ACMINF401 Oversee site biosecurity and infection controls working with animals</w:t>
      </w:r>
      <w:r>
        <w:fldChar w:fldCharType="end"/>
      </w:r>
    </w:p>
    <w:p w:rsidR="00037457" w:rsidP="00037457">
      <w:pPr>
        <w:pStyle w:val="Version"/>
        <w:sectPr w:rsidSect="00D57B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7B6D" w:rsidP="00D57B6D">
      <w:pPr>
        <w:pStyle w:val="SuperHeading"/>
      </w:pPr>
      <w:r w:rsidRPr="00D57B6D">
        <w:t>ACMINF401 Oversee site biosecurity and infection controls working with animals</w:t>
      </w:r>
    </w:p>
    <w:p w:rsidR="00000000" w:rsidRPr="00D57B6D" w:rsidP="00D57B6D">
      <w:pPr>
        <w:pStyle w:val="Heading1"/>
      </w:pPr>
      <w:bookmarkStart w:id="1" w:name="O_991870"/>
      <w:bookmarkEnd w:id="1"/>
      <w:r w:rsidRPr="00D57B6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57B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B6D" w:rsidP="00D57B6D">
            <w:pPr>
              <w:pStyle w:val="BodyText"/>
            </w:pPr>
            <w:r w:rsidRPr="00D57B6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6D">
            <w:pPr>
              <w:pStyle w:val="BodyText"/>
              <w:rPr>
                <w:lang w:val="en-NZ"/>
              </w:rPr>
            </w:pPr>
            <w:r w:rsidRPr="00D57B6D">
              <w:rPr>
                <w:rStyle w:val="SpecialBold"/>
              </w:rPr>
              <w:t>Comments</w:t>
            </w:r>
          </w:p>
        </w:tc>
      </w:tr>
      <w:tr w:rsidTr="00D57B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6D">
            <w:pPr>
              <w:pStyle w:val="BodyText"/>
              <w:rPr>
                <w:lang w:val="en-NZ"/>
              </w:rPr>
            </w:pPr>
            <w:r w:rsidRPr="00D57B6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B6D" w:rsidP="00D57B6D">
            <w:pPr>
              <w:pStyle w:val="BodyText"/>
            </w:pPr>
            <w:r w:rsidRPr="00D57B6D">
              <w:t xml:space="preserve">This version released with ACM Animal Care and Management Training Package Version 2.0. </w:t>
            </w:r>
          </w:p>
        </w:tc>
      </w:tr>
    </w:tbl>
    <w:p w:rsidR="00000000" w:rsidRPr="00D57B6D" w:rsidP="00D57B6D">
      <w:pPr>
        <w:pStyle w:val="BodyText"/>
      </w:pPr>
    </w:p>
    <w:p w:rsidR="00000000" w:rsidRPr="00D57B6D" w:rsidP="00D57B6D">
      <w:pPr>
        <w:pStyle w:val="AllowPageBreak"/>
      </w:pPr>
    </w:p>
    <w:p w:rsidR="00000000" w:rsidRPr="00D57B6D" w:rsidP="00D57B6D">
      <w:pPr>
        <w:pStyle w:val="Heading1"/>
      </w:pPr>
      <w:bookmarkStart w:id="2" w:name="O_991871"/>
      <w:bookmarkEnd w:id="2"/>
      <w:r w:rsidRPr="00D57B6D">
        <w:t>Application</w:t>
      </w:r>
    </w:p>
    <w:p w:rsidR="00000000" w:rsidRPr="00D57B6D" w:rsidP="00037457">
      <w:pPr>
        <w:pStyle w:val="BodyText"/>
      </w:pPr>
      <w:r w:rsidRPr="00D57B6D">
        <w:t xml:space="preserve">This unit of competency describes the skills and knowledge required to implement and monitor biosecurity procedures, barrier protocols and infection controls in an animal work site. </w:t>
      </w:r>
    </w:p>
    <w:p w:rsidR="00000000" w:rsidRPr="00D57B6D" w:rsidP="00037457">
      <w:pPr>
        <w:pStyle w:val="BodyText"/>
      </w:pPr>
      <w:r w:rsidRPr="00D57B6D">
        <w:t>The unit applies to individuals who have coordination, team l</w:t>
      </w:r>
      <w:r w:rsidRPr="00D57B6D">
        <w:t>eading or supervisory responsibility for site biosecurity and infection controls. It applies to a wide range of animal work sites including veterinary practices, animal shelters and commercial properties caring for various animal species, where there are a</w:t>
      </w:r>
      <w:r w:rsidRPr="00D57B6D">
        <w:t>lready established processes, and assumes onsite advice and higher level expertise can be accessed.</w:t>
      </w:r>
    </w:p>
    <w:p w:rsidR="00000000" w:rsidRPr="00D57B6D" w:rsidP="00037457">
      <w:pPr>
        <w:pStyle w:val="BodyText"/>
      </w:pPr>
      <w:r w:rsidRPr="00D57B6D">
        <w:t xml:space="preserve">No occupational licensing, legislative or certification requirements apply to this unit at the time of publication. </w:t>
      </w:r>
    </w:p>
    <w:p w:rsidR="00000000" w:rsidRPr="00D57B6D" w:rsidP="00D57B6D">
      <w:pPr>
        <w:pStyle w:val="Heading1"/>
      </w:pPr>
      <w:bookmarkStart w:id="3" w:name="O_991872"/>
      <w:bookmarkEnd w:id="3"/>
      <w:r w:rsidRPr="00D57B6D">
        <w:t>Pre-requisite Unit</w:t>
      </w:r>
    </w:p>
    <w:p w:rsidR="00000000" w:rsidRPr="00D57B6D" w:rsidP="00037457">
      <w:pPr>
        <w:pStyle w:val="BodyText"/>
      </w:pPr>
      <w:r w:rsidRPr="00D57B6D">
        <w:t>Nil</w:t>
      </w:r>
    </w:p>
    <w:p w:rsidR="00000000" w:rsidRPr="00D57B6D" w:rsidP="00D57B6D">
      <w:pPr>
        <w:pStyle w:val="Heading1"/>
      </w:pPr>
      <w:bookmarkStart w:id="4" w:name="O_991874"/>
      <w:bookmarkEnd w:id="4"/>
      <w:r w:rsidRPr="00D57B6D">
        <w:t>Unit Sector</w:t>
      </w:r>
    </w:p>
    <w:p w:rsidR="00000000" w:rsidRPr="00D57B6D" w:rsidP="00037457">
      <w:pPr>
        <w:pStyle w:val="BodyText"/>
      </w:pPr>
      <w:r w:rsidRPr="00D57B6D">
        <w:t>Infection control (INF)</w:t>
      </w:r>
    </w:p>
    <w:p w:rsidR="00000000" w:rsidRPr="00D57B6D" w:rsidP="00D57B6D">
      <w:pPr>
        <w:pStyle w:val="Heading1"/>
      </w:pPr>
      <w:bookmarkStart w:id="5" w:name="O_991875"/>
      <w:bookmarkEnd w:id="5"/>
      <w:r w:rsidRPr="00D57B6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374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B6D" w:rsidP="00D57B6D">
            <w:pPr>
              <w:pStyle w:val="BodyText"/>
            </w:pPr>
            <w:r w:rsidRPr="00D57B6D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6D">
            <w:pPr>
              <w:pStyle w:val="BodyText"/>
              <w:rPr>
                <w:lang w:val="en-NZ"/>
              </w:rPr>
            </w:pPr>
            <w:r w:rsidRPr="00D57B6D">
              <w:rPr>
                <w:rStyle w:val="SpecialBold"/>
              </w:rPr>
              <w:t>Performance Criteria</w:t>
            </w:r>
          </w:p>
        </w:tc>
      </w:tr>
      <w:tr w:rsidTr="000374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B6D" w:rsidP="00D57B6D">
            <w:pPr>
              <w:pStyle w:val="BodyText"/>
            </w:pPr>
            <w:r w:rsidRPr="00D57B6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6D">
            <w:pPr>
              <w:pStyle w:val="BodyText"/>
              <w:rPr>
                <w:lang w:val="en-NZ"/>
              </w:rPr>
            </w:pPr>
            <w:r w:rsidRPr="00D57B6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374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6D">
            <w:pPr>
              <w:pStyle w:val="BodyText"/>
              <w:rPr>
                <w:lang w:val="en-NZ"/>
              </w:rPr>
            </w:pPr>
            <w:r w:rsidRPr="00D57B6D">
              <w:t xml:space="preserve">1. Contribute to the currency of site hygiene and biosecurity </w:t>
            </w:r>
            <w:r w:rsidRPr="00D57B6D">
              <w:t xml:space="preserve">procedures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B6D" w:rsidP="00D57B6D">
            <w:pPr>
              <w:pStyle w:val="BodyText"/>
            </w:pPr>
            <w:r w:rsidRPr="00D57B6D">
              <w:t>1.1 Research and assess sources of advice and guidance on site hygiene, biosecurity a</w:t>
            </w:r>
            <w:r w:rsidRPr="00D57B6D">
              <w:t>nd emerging trends in animal diseases</w:t>
            </w:r>
          </w:p>
          <w:p w:rsidR="00000000" w:rsidRPr="00D57B6D" w:rsidP="00D57B6D">
            <w:pPr>
              <w:pStyle w:val="BodyText"/>
            </w:pPr>
            <w:r w:rsidRPr="00D57B6D">
              <w:t xml:space="preserve">1.2 Review current practices to determine improvements to minimise </w:t>
            </w:r>
            <w:r w:rsidRPr="00D57B6D">
              <w:t xml:space="preserve">potential areas of risk </w:t>
            </w:r>
          </w:p>
          <w:p w:rsidR="00000000" w:rsidP="00D57B6D">
            <w:pPr>
              <w:pStyle w:val="BodyText"/>
              <w:rPr>
                <w:lang w:val="en-NZ"/>
              </w:rPr>
            </w:pPr>
            <w:r w:rsidRPr="00D57B6D">
              <w:t>1.3 Provide feedback to responsible person to update site hygiene and biosecurity procedures and associated documents appropri</w:t>
            </w:r>
            <w:r w:rsidRPr="00D57B6D">
              <w:t xml:space="preserve">ate for animals on site according to industry and regulatory requirements </w:t>
            </w:r>
          </w:p>
        </w:tc>
      </w:tr>
      <w:tr w:rsidTr="000374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6D">
            <w:pPr>
              <w:pStyle w:val="BodyText"/>
              <w:rPr>
                <w:lang w:val="en-NZ"/>
              </w:rPr>
            </w:pPr>
            <w:r w:rsidRPr="00D57B6D">
              <w:t xml:space="preserve">2. Provide information about site hygiene and biosecurity procedures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B6D" w:rsidP="00D57B6D">
            <w:pPr>
              <w:pStyle w:val="BodyText"/>
            </w:pPr>
            <w:r w:rsidRPr="00D57B6D">
              <w:t>2.1 Explain current site hygiene and biosecurity procedures to work group</w:t>
            </w:r>
          </w:p>
          <w:p w:rsidR="00000000" w:rsidRPr="00D57B6D" w:rsidP="00D57B6D">
            <w:pPr>
              <w:pStyle w:val="BodyText"/>
            </w:pPr>
            <w:r w:rsidRPr="00D57B6D">
              <w:t xml:space="preserve">2.2 Provide information about hazards, relevant infectious diseases and risks to work group </w:t>
            </w:r>
          </w:p>
          <w:p w:rsidR="00000000" w:rsidRPr="00D57B6D" w:rsidP="00D57B6D">
            <w:pPr>
              <w:pStyle w:val="BodyText"/>
            </w:pPr>
            <w:r w:rsidRPr="00D57B6D">
              <w:t>2.3 Organise opportunities to provide further information, support and training for work group according to workplace needs</w:t>
            </w:r>
          </w:p>
          <w:p w:rsidR="00000000" w:rsidRPr="00D57B6D" w:rsidP="00D57B6D">
            <w:pPr>
              <w:pStyle w:val="BodyText"/>
            </w:pPr>
            <w:r w:rsidRPr="00D57B6D">
              <w:t>2.4 Communicate all agreed site hygiene</w:t>
            </w:r>
            <w:r w:rsidRPr="00D57B6D">
              <w:t xml:space="preserve"> and biosecurity procedures to other parties including contractors, visitors and customers </w:t>
            </w:r>
          </w:p>
          <w:p w:rsidR="00000000" w:rsidP="00D57B6D">
            <w:pPr>
              <w:pStyle w:val="BodyText"/>
              <w:rPr>
                <w:lang w:val="en-NZ"/>
              </w:rPr>
            </w:pPr>
            <w:r w:rsidRPr="00D57B6D">
              <w:t>2.5 Maintain two-way communication with manager, person responsible for work site and/or veterinarian</w:t>
            </w:r>
          </w:p>
        </w:tc>
      </w:tr>
      <w:tr w:rsidTr="000374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6D">
            <w:pPr>
              <w:pStyle w:val="BodyText"/>
              <w:rPr>
                <w:lang w:val="en-NZ"/>
              </w:rPr>
            </w:pPr>
            <w:r w:rsidRPr="00D57B6D">
              <w:t xml:space="preserve">3. Implement and monitor procedures for infection control to </w:t>
            </w:r>
            <w:r w:rsidRPr="00D57B6D">
              <w:t>minimise potential contamination to animals and workers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B6D" w:rsidP="00D57B6D">
            <w:pPr>
              <w:pStyle w:val="BodyText"/>
            </w:pPr>
            <w:r w:rsidRPr="00D57B6D">
              <w:t xml:space="preserve">3.1 Provide, maintain and monitor the use of personal protective equipment </w:t>
            </w:r>
          </w:p>
          <w:p w:rsidR="00000000" w:rsidRPr="00D57B6D" w:rsidP="00D57B6D">
            <w:pPr>
              <w:pStyle w:val="BodyText"/>
            </w:pPr>
            <w:r w:rsidRPr="00D57B6D">
              <w:t xml:space="preserve">3.2 Ensure personnel comply with personal safety and hygiene standards </w:t>
            </w:r>
          </w:p>
          <w:p w:rsidR="00000000" w:rsidRPr="00D57B6D" w:rsidP="00D57B6D">
            <w:pPr>
              <w:pStyle w:val="BodyText"/>
            </w:pPr>
            <w:r w:rsidRPr="00D57B6D">
              <w:t>3.3 Maintain and monitor procedures for cleaning and</w:t>
            </w:r>
            <w:r w:rsidRPr="00D57B6D">
              <w:t xml:space="preserve"> sanitising equipment and work site areas according to workplace standards</w:t>
            </w:r>
          </w:p>
          <w:p w:rsidR="00000000" w:rsidRPr="00D57B6D" w:rsidP="00D57B6D">
            <w:pPr>
              <w:pStyle w:val="BodyText"/>
            </w:pPr>
            <w:r w:rsidRPr="00D57B6D">
              <w:t>3.4 Ensure correct use of disinfection or sterilisation methods and materials appropriate to equipment and areas according health and safety standards</w:t>
            </w:r>
          </w:p>
          <w:p w:rsidR="00000000" w:rsidRPr="00D57B6D" w:rsidP="00D57B6D">
            <w:pPr>
              <w:pStyle w:val="BodyText"/>
            </w:pPr>
            <w:r w:rsidRPr="00D57B6D">
              <w:t>3.5 Coordinate infection contr</w:t>
            </w:r>
            <w:r w:rsidRPr="00D57B6D">
              <w:t>ol routines and schedules for work site</w:t>
            </w:r>
          </w:p>
          <w:p w:rsidR="00000000" w:rsidRPr="00D57B6D" w:rsidP="00D57B6D">
            <w:pPr>
              <w:pStyle w:val="BodyText"/>
            </w:pPr>
            <w:r w:rsidRPr="00D57B6D">
              <w:t>3.6 Maintain and monitor specific requirements for infection control including entry and exit requirements, and movement of animals and people in or out of an area</w:t>
            </w:r>
          </w:p>
          <w:p w:rsidR="00000000" w:rsidRPr="00D57B6D" w:rsidP="00D57B6D">
            <w:pPr>
              <w:pStyle w:val="BodyText"/>
            </w:pPr>
            <w:r w:rsidRPr="00D57B6D">
              <w:t>3.7 Maintain barriers and quarantine/isolation areas</w:t>
            </w:r>
            <w:r w:rsidRPr="00D57B6D">
              <w:t xml:space="preserve"> according to work site procedures</w:t>
            </w:r>
          </w:p>
          <w:p w:rsidR="00000000" w:rsidP="00D57B6D">
            <w:pPr>
              <w:pStyle w:val="BodyText"/>
              <w:rPr>
                <w:lang w:val="en-NZ"/>
              </w:rPr>
            </w:pPr>
            <w:r w:rsidRPr="00D57B6D">
              <w:t>3.8 Monitor compliance with waste management procedures including correct disposal of deceased animals and biological waste</w:t>
            </w:r>
          </w:p>
        </w:tc>
      </w:tr>
      <w:tr w:rsidTr="000374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6D">
            <w:pPr>
              <w:pStyle w:val="BodyText"/>
              <w:rPr>
                <w:lang w:val="en-NZ"/>
              </w:rPr>
            </w:pPr>
            <w:r w:rsidRPr="00D57B6D">
              <w:t>4. Maintain accurate and up-to-date site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B6D" w:rsidP="00D57B6D">
            <w:pPr>
              <w:pStyle w:val="BodyText"/>
            </w:pPr>
            <w:r w:rsidRPr="00D57B6D">
              <w:t>4.1 Encourage work group and others to report s</w:t>
            </w:r>
            <w:r w:rsidRPr="00D57B6D">
              <w:t>igns of infectious diseases and risks promptly and proactively</w:t>
            </w:r>
          </w:p>
          <w:p w:rsidR="00000000" w:rsidRPr="00D57B6D" w:rsidP="00D57B6D">
            <w:pPr>
              <w:pStyle w:val="BodyText"/>
            </w:pPr>
            <w:r w:rsidRPr="00D57B6D">
              <w:t xml:space="preserve">4.2 Investigate, document and report breaches in biosecurity and </w:t>
            </w:r>
            <w:r w:rsidRPr="00D57B6D">
              <w:t>infection control according to work site procedures</w:t>
            </w:r>
          </w:p>
          <w:p w:rsidR="00000000" w:rsidRPr="00D57B6D" w:rsidP="00D57B6D">
            <w:pPr>
              <w:pStyle w:val="BodyText"/>
            </w:pPr>
            <w:r w:rsidRPr="00D57B6D">
              <w:t>4.3 Ensure appropriate records are maintained according to work site procedu</w:t>
            </w:r>
            <w:r w:rsidRPr="00D57B6D">
              <w:t xml:space="preserve">res and relevant regulations including notifiable diseases </w:t>
            </w:r>
          </w:p>
        </w:tc>
      </w:tr>
    </w:tbl>
    <w:p w:rsidR="00000000" w:rsidRPr="00D57B6D" w:rsidP="00D57B6D">
      <w:pPr>
        <w:pStyle w:val="BodyText"/>
      </w:pPr>
    </w:p>
    <w:p w:rsidR="00000000" w:rsidRPr="00D57B6D" w:rsidP="00D57B6D">
      <w:pPr>
        <w:pStyle w:val="AllowPageBreak"/>
      </w:pPr>
    </w:p>
    <w:p w:rsidR="00000000" w:rsidRPr="00D57B6D" w:rsidP="00D57B6D">
      <w:pPr>
        <w:pStyle w:val="Heading1"/>
      </w:pPr>
      <w:bookmarkStart w:id="6" w:name="O_991876"/>
      <w:bookmarkEnd w:id="6"/>
      <w:r w:rsidRPr="00D57B6D">
        <w:t>Foundation Skills</w:t>
      </w:r>
    </w:p>
    <w:p w:rsidR="00000000" w:rsidRPr="00037457" w:rsidP="00037457">
      <w:pPr>
        <w:pStyle w:val="BodyText"/>
        <w:rPr>
          <w:i/>
        </w:rPr>
      </w:pPr>
      <w:r w:rsidRPr="00037457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037457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57B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B6D" w:rsidP="00D57B6D">
            <w:pPr>
              <w:pStyle w:val="BodyText"/>
            </w:pPr>
            <w:r w:rsidRPr="00D57B6D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6D">
            <w:pPr>
              <w:pStyle w:val="BodyText"/>
              <w:rPr>
                <w:lang w:val="en-NZ"/>
              </w:rPr>
            </w:pPr>
            <w:r w:rsidRPr="00D57B6D">
              <w:rPr>
                <w:rStyle w:val="SpecialBold"/>
              </w:rPr>
              <w:t>Description</w:t>
            </w:r>
          </w:p>
        </w:tc>
      </w:tr>
      <w:tr w:rsidTr="00D57B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6D">
            <w:pPr>
              <w:pStyle w:val="BodyText"/>
              <w:rPr>
                <w:lang w:val="en-NZ"/>
              </w:rPr>
            </w:pPr>
            <w:r w:rsidRPr="00D57B6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6D">
            <w:pPr>
              <w:pStyle w:val="ListBullet"/>
              <w:rPr>
                <w:lang w:val="en-NZ"/>
              </w:rPr>
            </w:pPr>
            <w:r w:rsidRPr="00D57B6D">
              <w:t xml:space="preserve">Prepare succinct documents that use clear language and sequenced instructions </w:t>
            </w:r>
          </w:p>
        </w:tc>
      </w:tr>
      <w:tr w:rsidTr="00D57B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6D">
            <w:pPr>
              <w:pStyle w:val="BodyText"/>
              <w:rPr>
                <w:lang w:val="en-NZ"/>
              </w:rPr>
            </w:pPr>
            <w:r w:rsidRPr="00D57B6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B6D" w:rsidP="00D57B6D">
            <w:pPr>
              <w:pStyle w:val="ListBullet"/>
            </w:pPr>
            <w:r w:rsidRPr="00D57B6D">
              <w:t>Use active listening skills and qu</w:t>
            </w:r>
            <w:r w:rsidRPr="00D57B6D">
              <w:t xml:space="preserve">estioning techniques to obtain and clarify information about biosecurity and infection control </w:t>
            </w:r>
          </w:p>
          <w:p w:rsidR="00000000" w:rsidP="00D57B6D">
            <w:pPr>
              <w:pStyle w:val="ListBullet"/>
              <w:rPr>
                <w:lang w:val="en-NZ"/>
              </w:rPr>
            </w:pPr>
            <w:r w:rsidRPr="00D57B6D">
              <w:t>Explain terminology, principles and concepts related to biosecurity and infection control to convey information appropriate to audience</w:t>
            </w:r>
          </w:p>
        </w:tc>
      </w:tr>
      <w:tr w:rsidTr="00D57B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6D">
            <w:pPr>
              <w:pStyle w:val="BodyText"/>
              <w:rPr>
                <w:lang w:val="en-NZ"/>
              </w:rPr>
            </w:pPr>
            <w:r w:rsidRPr="00D57B6D">
              <w:t>Navigate the world of w</w:t>
            </w:r>
            <w:r w:rsidRPr="00D57B6D">
              <w:t>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B6D" w:rsidP="00D57B6D">
            <w:pPr>
              <w:pStyle w:val="ListBullet"/>
            </w:pPr>
            <w:r w:rsidRPr="00D57B6D">
              <w:t>Recognise the importance of biosecurity and infection control to the work site and the need for compliance with regulatory requirements</w:t>
            </w:r>
          </w:p>
          <w:p w:rsidR="00000000" w:rsidP="00D57B6D">
            <w:pPr>
              <w:pStyle w:val="ListBullet"/>
              <w:rPr>
                <w:lang w:val="en-NZ"/>
              </w:rPr>
            </w:pPr>
            <w:r w:rsidRPr="00D57B6D">
              <w:t>Work independently and collectively, taking responsibility for plans, decisions and outcomes relating to biosecurit</w:t>
            </w:r>
            <w:r w:rsidRPr="00D57B6D">
              <w:t xml:space="preserve">y and infection control </w:t>
            </w:r>
          </w:p>
        </w:tc>
      </w:tr>
      <w:tr w:rsidTr="00D57B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6D">
            <w:pPr>
              <w:pStyle w:val="BodyText"/>
              <w:rPr>
                <w:lang w:val="en-NZ"/>
              </w:rPr>
            </w:pPr>
            <w:r w:rsidRPr="00D57B6D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6D">
            <w:pPr>
              <w:pStyle w:val="ListBullet"/>
              <w:rPr>
                <w:lang w:val="en-NZ"/>
              </w:rPr>
            </w:pPr>
            <w:r w:rsidRPr="00D57B6D">
              <w:t xml:space="preserve">Select and use appropriate written and verbal communication practices to convey information to work group and other relevant personnel </w:t>
            </w:r>
          </w:p>
        </w:tc>
      </w:tr>
      <w:tr w:rsidTr="00D57B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6D">
            <w:pPr>
              <w:pStyle w:val="BodyText"/>
              <w:rPr>
                <w:lang w:val="en-NZ"/>
              </w:rPr>
            </w:pPr>
            <w:r w:rsidRPr="00D57B6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B6D" w:rsidP="00D57B6D">
            <w:pPr>
              <w:pStyle w:val="ListBullet"/>
            </w:pPr>
            <w:r w:rsidRPr="00D57B6D">
              <w:t>Plan, sequence and prioritise multiple tasks to achi</w:t>
            </w:r>
            <w:r w:rsidRPr="00D57B6D">
              <w:t>eve outcomes</w:t>
            </w:r>
          </w:p>
          <w:p w:rsidR="00000000" w:rsidRPr="00D57B6D" w:rsidP="00D57B6D">
            <w:pPr>
              <w:pStyle w:val="ListBullet"/>
            </w:pPr>
            <w:r w:rsidRPr="00D57B6D">
              <w:t xml:space="preserve">Use routine business technologies and systems to access, prepare and communicate information </w:t>
            </w:r>
          </w:p>
        </w:tc>
      </w:tr>
    </w:tbl>
    <w:p w:rsidR="00000000" w:rsidRPr="00D57B6D" w:rsidP="00D57B6D">
      <w:pPr>
        <w:pStyle w:val="BodyText"/>
      </w:pPr>
    </w:p>
    <w:p w:rsidR="00000000" w:rsidRPr="00D57B6D" w:rsidP="00D57B6D">
      <w:pPr>
        <w:pStyle w:val="AllowPageBreak"/>
      </w:pPr>
    </w:p>
    <w:p w:rsidR="00000000" w:rsidRPr="00D57B6D" w:rsidP="00D57B6D">
      <w:pPr>
        <w:pStyle w:val="Heading1"/>
      </w:pPr>
      <w:bookmarkStart w:id="7" w:name="O_991878"/>
      <w:bookmarkEnd w:id="7"/>
      <w:r w:rsidRPr="00D57B6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D57B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B6D" w:rsidP="00D57B6D">
            <w:pPr>
              <w:pStyle w:val="BodyText"/>
            </w:pPr>
            <w:r w:rsidRPr="00D57B6D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B6D" w:rsidP="00D57B6D">
            <w:pPr>
              <w:pStyle w:val="BodyText"/>
            </w:pPr>
            <w:r w:rsidRPr="00D57B6D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B6D" w:rsidP="00D57B6D">
            <w:pPr>
              <w:pStyle w:val="BodyText"/>
            </w:pPr>
            <w:r w:rsidRPr="00D57B6D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6D">
            <w:pPr>
              <w:pStyle w:val="BodyText"/>
              <w:rPr>
                <w:lang w:val="en-NZ"/>
              </w:rPr>
            </w:pPr>
            <w:r w:rsidRPr="00D57B6D">
              <w:rPr>
                <w:rStyle w:val="SpecialBold"/>
              </w:rPr>
              <w:t>Equivalence status</w:t>
            </w:r>
          </w:p>
        </w:tc>
      </w:tr>
      <w:tr w:rsidTr="00D57B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6D">
            <w:pPr>
              <w:pStyle w:val="BodyText"/>
              <w:rPr>
                <w:lang w:val="en-NZ"/>
              </w:rPr>
            </w:pPr>
            <w:r w:rsidRPr="00D57B6D">
              <w:t xml:space="preserve">ACMINF401 Oversee site biosecurity and infection controls working with animals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6D">
            <w:pPr>
              <w:pStyle w:val="BodyText"/>
              <w:rPr>
                <w:lang w:val="en-NZ"/>
              </w:rPr>
            </w:pPr>
            <w:r w:rsidRPr="00D57B6D">
              <w:t>Not applicable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B6D">
            <w:pPr>
              <w:pStyle w:val="BodyText"/>
              <w:rPr>
                <w:lang w:val="en-NZ"/>
              </w:rPr>
            </w:pPr>
            <w:r w:rsidRPr="00D57B6D">
              <w:t>New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B6D" w:rsidP="00D57B6D">
            <w:pPr>
              <w:pStyle w:val="BodyText"/>
            </w:pPr>
            <w:r w:rsidRPr="00D57B6D">
              <w:t>No equivalent unit</w:t>
            </w:r>
          </w:p>
        </w:tc>
      </w:tr>
    </w:tbl>
    <w:p w:rsidR="00000000" w:rsidRPr="00D57B6D" w:rsidP="00D57B6D">
      <w:pPr>
        <w:pStyle w:val="BodyText"/>
      </w:pPr>
    </w:p>
    <w:p w:rsidR="00000000" w:rsidRPr="00D57B6D" w:rsidP="00D57B6D">
      <w:pPr>
        <w:pStyle w:val="AllowPageBreak"/>
      </w:pPr>
    </w:p>
    <w:p w:rsidR="00000000" w:rsidRPr="00D57B6D" w:rsidP="00D57B6D">
      <w:pPr>
        <w:pStyle w:val="Heading1"/>
      </w:pPr>
      <w:bookmarkStart w:id="8" w:name="O_991885"/>
      <w:bookmarkEnd w:id="8"/>
      <w:r w:rsidRPr="00D57B6D">
        <w:t>Links</w:t>
      </w:r>
    </w:p>
    <w:p w:rsidR="00000000" w:rsidRPr="00D57B6D" w:rsidP="00037457">
      <w:pPr>
        <w:pStyle w:val="BodyText"/>
      </w:pPr>
      <w:r w:rsidRPr="00D57B6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D304F6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D57B6D" w:rsidP="00D57B6D"/>
    <w:sectPr w:rsidSect="00D57B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B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B6D" w:rsidRPr="00037457" w:rsidP="000374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B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457" w:rsidP="00D57B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7457" w:rsidP="00D57B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37457" w:rsidP="00D57B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B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4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7B6D" w:rsidRPr="00037457" w:rsidP="000374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B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457" w:rsidRPr="002D2AF8" w:rsidP="00D57B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ACMINF401 Oversee site biosecurity and infection controls working with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037457" w:rsidP="00D57B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098F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0C252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7B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7B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7B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7B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7B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7B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7B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7B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7B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7B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7B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7B6D"/>
  </w:style>
  <w:style w:type="character" w:customStyle="1" w:styleId="Heading1Char">
    <w:name w:val="Heading 1 Char"/>
    <w:basedOn w:val="DefaultParagraphFont"/>
    <w:link w:val="Heading1"/>
    <w:rsid w:val="00D57B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7B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7B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7B6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7B6D"/>
    <w:rPr>
      <w:b/>
      <w:spacing w:val="0"/>
    </w:rPr>
  </w:style>
  <w:style w:type="character" w:styleId="Emphasis">
    <w:name w:val="Emphasis"/>
    <w:basedOn w:val="DefaultParagraphFont"/>
    <w:qFormat/>
    <w:rsid w:val="00D57B6D"/>
    <w:rPr>
      <w:i/>
    </w:rPr>
  </w:style>
  <w:style w:type="paragraph" w:customStyle="1" w:styleId="SuperHeading">
    <w:name w:val="SuperHeading"/>
    <w:basedOn w:val="Normal"/>
    <w:rsid w:val="00D57B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7B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7B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7B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7B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7B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7B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7B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7B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7B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7B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7B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7B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7B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7B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7B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7B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7B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7B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7B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7B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7B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7B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7B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7B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7B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7B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7B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7B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7B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7B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7B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7B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7B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7B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57B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7B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7B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7B6D"/>
  </w:style>
  <w:style w:type="paragraph" w:styleId="TableofFigures">
    <w:name w:val="table of figures"/>
    <w:basedOn w:val="Normal"/>
    <w:next w:val="Normal"/>
    <w:semiHidden/>
    <w:rsid w:val="00D57B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7B6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57B6D"/>
    <w:rPr>
      <w:rFonts w:ascii="Wingdings" w:hAnsi="Wingdings"/>
    </w:rPr>
  </w:style>
  <w:style w:type="paragraph" w:customStyle="1" w:styleId="TableHeading">
    <w:name w:val="Table Heading"/>
    <w:basedOn w:val="HeadingBase"/>
    <w:rsid w:val="00D57B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7B6D"/>
    <w:rPr>
      <w:color w:val="0033CC"/>
      <w:u w:val="none"/>
    </w:rPr>
  </w:style>
  <w:style w:type="paragraph" w:customStyle="1" w:styleId="BodyTextRight">
    <w:name w:val="Body Text Right"/>
    <w:basedOn w:val="BodyText"/>
    <w:rsid w:val="00D57B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7B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7B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7B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7B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7B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7B6D"/>
    <w:rPr>
      <w:sz w:val="32"/>
    </w:rPr>
  </w:style>
  <w:style w:type="paragraph" w:customStyle="1" w:styleId="HeadingProcedure">
    <w:name w:val="Heading Procedure"/>
    <w:basedOn w:val="HeadingBase"/>
    <w:next w:val="Normal"/>
    <w:rsid w:val="00D57B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7B6D"/>
    <w:pPr>
      <w:spacing w:before="60" w:after="60"/>
    </w:pPr>
  </w:style>
  <w:style w:type="paragraph" w:styleId="ListContinue">
    <w:name w:val="List Continue"/>
    <w:basedOn w:val="List"/>
    <w:rsid w:val="00D57B6D"/>
    <w:pPr>
      <w:ind w:firstLine="0"/>
    </w:pPr>
  </w:style>
  <w:style w:type="paragraph" w:customStyle="1" w:styleId="ListNote">
    <w:name w:val="List Note"/>
    <w:basedOn w:val="List"/>
    <w:rsid w:val="00D57B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7B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7B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7B6D"/>
    <w:rPr>
      <w:rFonts w:ascii="Courier New" w:hAnsi="Courier New"/>
    </w:rPr>
  </w:style>
  <w:style w:type="paragraph" w:customStyle="1" w:styleId="NoteBullet">
    <w:name w:val="Note Bullet"/>
    <w:basedOn w:val="Note"/>
    <w:rsid w:val="00D57B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7B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7B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7B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7B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57B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7B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7B6D"/>
    <w:rPr>
      <w:b/>
      <w:smallCaps/>
    </w:rPr>
  </w:style>
  <w:style w:type="paragraph" w:customStyle="1" w:styleId="TableListNumber">
    <w:name w:val="Table List Number"/>
    <w:basedOn w:val="ListNumber"/>
    <w:rsid w:val="00D57B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7B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7B6D"/>
    <w:pPr>
      <w:numPr>
        <w:numId w:val="8"/>
      </w:numPr>
    </w:pPr>
  </w:style>
  <w:style w:type="paragraph" w:customStyle="1" w:styleId="ListAlpha2">
    <w:name w:val="List Alpha 2"/>
    <w:basedOn w:val="List2"/>
    <w:rsid w:val="00D57B6D"/>
    <w:pPr>
      <w:numPr>
        <w:numId w:val="7"/>
      </w:numPr>
    </w:pPr>
  </w:style>
  <w:style w:type="paragraph" w:styleId="List2">
    <w:name w:val="List 2"/>
    <w:basedOn w:val="BodyText"/>
    <w:rsid w:val="00D57B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7B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7B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7B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7B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7B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57B6D"/>
    <w:pPr>
      <w:numPr>
        <w:numId w:val="3"/>
      </w:numPr>
    </w:pPr>
  </w:style>
  <w:style w:type="paragraph" w:styleId="ListContinue2">
    <w:name w:val="List Continue 2"/>
    <w:basedOn w:val="List2"/>
    <w:rsid w:val="00D57B6D"/>
    <w:pPr>
      <w:ind w:firstLine="0"/>
    </w:pPr>
  </w:style>
  <w:style w:type="paragraph" w:styleId="ListContinue3">
    <w:name w:val="List Continue 3"/>
    <w:basedOn w:val="List3"/>
    <w:rsid w:val="00D57B6D"/>
    <w:pPr>
      <w:ind w:left="1021" w:firstLine="0"/>
    </w:pPr>
  </w:style>
  <w:style w:type="paragraph" w:styleId="ListContinue4">
    <w:name w:val="List Continue 4"/>
    <w:basedOn w:val="List4"/>
    <w:rsid w:val="00D57B6D"/>
    <w:pPr>
      <w:ind w:firstLine="0"/>
    </w:pPr>
  </w:style>
  <w:style w:type="paragraph" w:styleId="ListContinue5">
    <w:name w:val="List Continue 5"/>
    <w:basedOn w:val="List5"/>
    <w:rsid w:val="00D57B6D"/>
    <w:pPr>
      <w:ind w:firstLine="0"/>
    </w:pPr>
  </w:style>
  <w:style w:type="paragraph" w:styleId="ListNumber3">
    <w:name w:val="List Number 3"/>
    <w:basedOn w:val="List3"/>
    <w:rsid w:val="00D57B6D"/>
    <w:pPr>
      <w:numPr>
        <w:numId w:val="4"/>
      </w:numPr>
    </w:pPr>
  </w:style>
  <w:style w:type="paragraph" w:styleId="ListNumber4">
    <w:name w:val="List Number 4"/>
    <w:basedOn w:val="List4"/>
    <w:rsid w:val="00D57B6D"/>
    <w:pPr>
      <w:numPr>
        <w:numId w:val="5"/>
      </w:numPr>
    </w:pPr>
  </w:style>
  <w:style w:type="paragraph" w:styleId="ListNumber5">
    <w:name w:val="List Number 5"/>
    <w:basedOn w:val="List5"/>
    <w:rsid w:val="00D57B6D"/>
    <w:pPr>
      <w:numPr>
        <w:numId w:val="6"/>
      </w:numPr>
    </w:pPr>
  </w:style>
  <w:style w:type="paragraph" w:styleId="BlockText">
    <w:name w:val="Block Text"/>
    <w:basedOn w:val="Normal"/>
    <w:rsid w:val="00D57B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7B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7B6D"/>
    <w:rPr>
      <w:sz w:val="16"/>
      <w:vertAlign w:val="superscript"/>
    </w:rPr>
  </w:style>
  <w:style w:type="character" w:customStyle="1" w:styleId="Symbols">
    <w:name w:val="Symbols"/>
    <w:basedOn w:val="DefaultParagraphFont"/>
    <w:rsid w:val="00D57B6D"/>
    <w:rPr>
      <w:rFonts w:ascii="Symbol" w:hAnsi="Symbol"/>
    </w:rPr>
  </w:style>
  <w:style w:type="character" w:customStyle="1" w:styleId="MenuOptions">
    <w:name w:val="Menu Options"/>
    <w:basedOn w:val="DefaultParagraphFont"/>
    <w:rsid w:val="00D57B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7B6D"/>
    <w:rPr>
      <w:b/>
    </w:rPr>
  </w:style>
  <w:style w:type="character" w:customStyle="1" w:styleId="Underlined">
    <w:name w:val="Underlined"/>
    <w:basedOn w:val="DefaultParagraphFont"/>
    <w:rsid w:val="00D57B6D"/>
    <w:rPr>
      <w:u w:val="single"/>
    </w:rPr>
  </w:style>
  <w:style w:type="paragraph" w:customStyle="1" w:styleId="TableBodyTextRight">
    <w:name w:val="Table Body Text Right"/>
    <w:basedOn w:val="TableBodyText"/>
    <w:rsid w:val="00D57B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7B6D"/>
    <w:rPr>
      <w:sz w:val="18"/>
    </w:rPr>
  </w:style>
  <w:style w:type="paragraph" w:customStyle="1" w:styleId="BodySmallRight">
    <w:name w:val="Body Small Right"/>
    <w:basedOn w:val="BodyTextRight"/>
    <w:rsid w:val="00D57B6D"/>
    <w:rPr>
      <w:sz w:val="18"/>
      <w:szCs w:val="18"/>
    </w:rPr>
  </w:style>
  <w:style w:type="paragraph" w:customStyle="1" w:styleId="MarginEdition">
    <w:name w:val="Margin Edition"/>
    <w:basedOn w:val="MarginNote"/>
    <w:rsid w:val="00D57B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7B6D"/>
    <w:rPr>
      <w:sz w:val="2"/>
      <w:szCs w:val="2"/>
    </w:rPr>
  </w:style>
  <w:style w:type="character" w:customStyle="1" w:styleId="Small">
    <w:name w:val="Small"/>
    <w:basedOn w:val="DefaultParagraphFont"/>
    <w:rsid w:val="00D57B6D"/>
    <w:rPr>
      <w:sz w:val="16"/>
    </w:rPr>
  </w:style>
  <w:style w:type="paragraph" w:customStyle="1" w:styleId="WideTable">
    <w:name w:val="Wide Table"/>
    <w:basedOn w:val="Normal"/>
    <w:rsid w:val="00D57B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7B6D"/>
  </w:style>
  <w:style w:type="paragraph" w:styleId="Quote">
    <w:name w:val="Quote"/>
    <w:basedOn w:val="Heading1"/>
    <w:link w:val="QuoteChar"/>
    <w:qFormat/>
    <w:rsid w:val="00D57B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7B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7B6D"/>
    <w:pPr>
      <w:pageBreakBefore/>
    </w:pPr>
  </w:style>
  <w:style w:type="paragraph" w:customStyle="1" w:styleId="Border">
    <w:name w:val="Border"/>
    <w:basedOn w:val="Normal"/>
    <w:qFormat/>
    <w:rsid w:val="00D57B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7B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7B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7B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7B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7B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7B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7B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7B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7B6D"/>
    <w:rPr>
      <w:u w:val="single"/>
    </w:rPr>
  </w:style>
  <w:style w:type="character" w:customStyle="1" w:styleId="BoldandItalics">
    <w:name w:val="Bold and Italics"/>
    <w:qFormat/>
    <w:rsid w:val="00D57B6D"/>
    <w:rPr>
      <w:b/>
      <w:i/>
      <w:u w:val="none"/>
    </w:rPr>
  </w:style>
  <w:style w:type="paragraph" w:styleId="BalloonText">
    <w:name w:val="Balloon Text"/>
    <w:basedOn w:val="Normal"/>
    <w:link w:val="BalloonTextChar"/>
    <w:rsid w:val="00D57B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7B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7B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7B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7B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7B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7B6D"/>
    <w:pPr>
      <w:spacing w:before="0" w:after="0"/>
    </w:pPr>
  </w:style>
  <w:style w:type="paragraph" w:customStyle="1" w:styleId="BodyTextBold">
    <w:name w:val="Body Text Bold"/>
    <w:basedOn w:val="BodyText"/>
    <w:qFormat/>
    <w:rsid w:val="00D57B6D"/>
    <w:rPr>
      <w:b/>
    </w:rPr>
  </w:style>
  <w:style w:type="character" w:styleId="Hyperlink">
    <w:name w:val="Hyperlink"/>
    <w:basedOn w:val="DefaultParagraphFont"/>
    <w:uiPriority w:val="99"/>
    <w:unhideWhenUsed/>
    <w:rsid w:val="000374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762</Words>
  <Characters>4859</Characters>
  <Application>Microsoft Office Word</Application>
  <DocSecurity>0</DocSecurity>
  <Lines>156</Lines>
  <Paragraphs>85</Paragraphs>
  <ScaleCrop>false</ScaleCrop>
  <Company>Author-it Software Corporation Ltd.</Company>
  <LinksUpToDate>false</LinksUpToDate>
  <CharactersWithSpaces>5536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ACMINF401 Oversee site biosecurity and infection controls working with animals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2022-07-16T08:15:00Z</dcterms:created>
  <dcterms:modified xsi:type="dcterms:W3CDTF">2022-07-16T08:15:00Z</dcterms:modified>
</cp:coreProperties>
</file>