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51EE" w:rsidP="008E51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ACMINF303 Implement infection control in the handling and care of native wildlife</w:t>
      </w:r>
      <w:r>
        <w:fldChar w:fldCharType="end"/>
      </w:r>
    </w:p>
    <w:p w:rsidR="008E51EE" w:rsidP="008E51EE">
      <w:pPr>
        <w:pStyle w:val="Version"/>
        <w:sectPr w:rsidSect="007E2B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2BEB" w:rsidP="007E2BEB">
      <w:pPr>
        <w:pStyle w:val="SuperHeading"/>
      </w:pPr>
      <w:r w:rsidRPr="007E2BEB">
        <w:t>Assessment Requirements for ACMINF303 Implement infection control in the handling and care of native wildlife</w:t>
      </w:r>
    </w:p>
    <w:p w:rsidR="00000000" w:rsidRPr="007E2BEB" w:rsidP="007E2BEB">
      <w:pPr>
        <w:pStyle w:val="Heading1"/>
      </w:pPr>
      <w:bookmarkStart w:id="1" w:name="O_991842"/>
      <w:bookmarkEnd w:id="1"/>
      <w:r w:rsidRPr="007E2B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2B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EB" w:rsidP="007E2BEB">
            <w:pPr>
              <w:pStyle w:val="BodyText"/>
            </w:pPr>
            <w:r w:rsidRPr="007E2BE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EB">
            <w:pPr>
              <w:pStyle w:val="BodyText"/>
              <w:rPr>
                <w:lang w:val="en-NZ"/>
              </w:rPr>
            </w:pPr>
            <w:r w:rsidRPr="007E2BEB">
              <w:rPr>
                <w:rStyle w:val="SpecialBold"/>
              </w:rPr>
              <w:t>Comments</w:t>
            </w:r>
          </w:p>
        </w:tc>
      </w:tr>
      <w:tr w:rsidTr="007E2B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BEB">
            <w:pPr>
              <w:pStyle w:val="BodyText"/>
              <w:rPr>
                <w:lang w:val="en-NZ"/>
              </w:rPr>
            </w:pPr>
            <w:r w:rsidRPr="007E2B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BEB" w:rsidP="007E2BEB">
            <w:pPr>
              <w:pStyle w:val="BodyText"/>
            </w:pPr>
            <w:r w:rsidRPr="007E2BEB">
              <w:t xml:space="preserve">This version released with ACM Animal Care and Management Training Package Version 2.0. </w:t>
            </w:r>
          </w:p>
        </w:tc>
      </w:tr>
    </w:tbl>
    <w:p w:rsidR="00000000" w:rsidRPr="007E2BEB" w:rsidP="007E2BEB">
      <w:pPr>
        <w:pStyle w:val="BodyText"/>
      </w:pPr>
    </w:p>
    <w:p w:rsidR="00000000" w:rsidRPr="007E2BEB" w:rsidP="007E2BEB">
      <w:pPr>
        <w:pStyle w:val="AllowPageBreak"/>
      </w:pPr>
    </w:p>
    <w:p w:rsidR="00000000" w:rsidRPr="007E2BEB" w:rsidP="007E2BEB">
      <w:pPr>
        <w:pStyle w:val="Heading1"/>
      </w:pPr>
      <w:bookmarkStart w:id="2" w:name="O_991843"/>
      <w:bookmarkEnd w:id="2"/>
      <w:r w:rsidRPr="007E2BEB">
        <w:t>Performance Evidence</w:t>
      </w:r>
    </w:p>
    <w:p w:rsidR="00000000" w:rsidRPr="007E2BEB" w:rsidP="008E51EE">
      <w:pPr>
        <w:pStyle w:val="BodyText"/>
      </w:pPr>
      <w:r w:rsidRPr="007E2BEB">
        <w:t>An individual demonstrating competency must satisfy all of the elements and performance criteria in this unit. There must be ev</w:t>
      </w:r>
      <w:r w:rsidRPr="007E2BEB">
        <w:t>idence that the individual has:</w:t>
      </w:r>
    </w:p>
    <w:p w:rsidR="00000000" w:rsidRPr="007E2BEB" w:rsidP="007E2BEB">
      <w:pPr>
        <w:pStyle w:val="ListBullet"/>
      </w:pPr>
      <w:r w:rsidRPr="007E2BEB">
        <w:t>safely captured and handled at least three different native wildlife animals using correct techniques, equipment and personal protective equipment (PPE), including:</w:t>
      </w:r>
    </w:p>
    <w:p w:rsidR="00000000" w:rsidRPr="007E2BEB" w:rsidP="007E2BEB">
      <w:pPr>
        <w:pStyle w:val="ListBullet2"/>
      </w:pPr>
      <w:r w:rsidRPr="007E2BEB">
        <w:t xml:space="preserve">one adult animal </w:t>
      </w:r>
    </w:p>
    <w:p w:rsidR="00000000" w:rsidRPr="007E2BEB" w:rsidP="007E2BEB">
      <w:pPr>
        <w:pStyle w:val="ListBullet2"/>
      </w:pPr>
      <w:r w:rsidRPr="007E2BEB">
        <w:t>one animal requiring basic first aid</w:t>
      </w:r>
    </w:p>
    <w:p w:rsidR="00000000" w:rsidRPr="007E2BEB" w:rsidP="007E2BEB">
      <w:pPr>
        <w:pStyle w:val="ListBullet2"/>
      </w:pPr>
      <w:r w:rsidRPr="007E2BEB">
        <w:t>one young orphan</w:t>
      </w:r>
    </w:p>
    <w:p w:rsidR="00000000" w:rsidRPr="007E2BEB" w:rsidP="007E2BEB">
      <w:pPr>
        <w:pStyle w:val="ListBullet"/>
      </w:pPr>
      <w:r w:rsidRPr="007E2BEB">
        <w:t>correctly recognised the signs of at least five different diseases in wildlife, covering at least two of the following native wildlife groups:</w:t>
      </w:r>
    </w:p>
    <w:p w:rsidR="00000000" w:rsidRPr="007E2BEB" w:rsidP="007E2BEB">
      <w:pPr>
        <w:pStyle w:val="ListBullet2"/>
      </w:pPr>
      <w:r w:rsidRPr="007E2BEB">
        <w:t>mammals including marsupials and monotremes</w:t>
      </w:r>
    </w:p>
    <w:p w:rsidR="00000000" w:rsidRPr="007E2BEB" w:rsidP="007E2BEB">
      <w:pPr>
        <w:pStyle w:val="ListBullet2"/>
      </w:pPr>
      <w:r w:rsidRPr="007E2BEB">
        <w:t>birds</w:t>
      </w:r>
    </w:p>
    <w:p w:rsidR="00000000" w:rsidRPr="007E2BEB" w:rsidP="007E2BEB">
      <w:pPr>
        <w:pStyle w:val="ListBullet2"/>
      </w:pPr>
      <w:r w:rsidRPr="007E2BEB">
        <w:t>reptiles</w:t>
      </w:r>
    </w:p>
    <w:p w:rsidR="00000000" w:rsidRPr="007E2BEB" w:rsidP="007E2BEB">
      <w:pPr>
        <w:pStyle w:val="ListBullet2"/>
      </w:pPr>
      <w:r w:rsidRPr="007E2BEB">
        <w:t>amphibians</w:t>
      </w:r>
    </w:p>
    <w:p w:rsidR="00000000" w:rsidRPr="007E2BEB" w:rsidP="007E2BEB">
      <w:pPr>
        <w:pStyle w:val="ListBullet"/>
      </w:pPr>
      <w:r w:rsidRPr="007E2BEB">
        <w:t xml:space="preserve">assessed the risks and </w:t>
      </w:r>
      <w:r w:rsidRPr="007E2BEB">
        <w:t xml:space="preserve">followed infection control guidelines when caring for at least three different native wildlife animals </w:t>
      </w:r>
    </w:p>
    <w:p w:rsidR="00000000" w:rsidRPr="007E2BEB" w:rsidP="007E2BEB">
      <w:pPr>
        <w:pStyle w:val="ListBullet"/>
      </w:pPr>
      <w:r w:rsidRPr="007E2BEB">
        <w:t>completed written records related to handling/caring for an injured, orphaned or diseased animal following animal welfare agency and regulatory requirem</w:t>
      </w:r>
      <w:r w:rsidRPr="007E2BEB">
        <w:t>ents.</w:t>
      </w:r>
    </w:p>
    <w:p w:rsidR="00000000" w:rsidRPr="007E2BEB" w:rsidP="007E2BEB">
      <w:pPr>
        <w:pStyle w:val="AllowPageBreak"/>
      </w:pPr>
    </w:p>
    <w:p w:rsidR="00000000" w:rsidRPr="007E2BEB" w:rsidP="007E2BEB">
      <w:pPr>
        <w:pStyle w:val="Heading1"/>
      </w:pPr>
      <w:bookmarkStart w:id="3" w:name="O_991844"/>
      <w:bookmarkEnd w:id="3"/>
      <w:r w:rsidRPr="007E2BEB">
        <w:t>Knowledge Evidence</w:t>
      </w:r>
    </w:p>
    <w:p w:rsidR="00000000" w:rsidRPr="007E2BEB" w:rsidP="008E51EE">
      <w:pPr>
        <w:pStyle w:val="BodyText"/>
      </w:pPr>
      <w:r w:rsidRPr="007E2BEB">
        <w:t>An individual must be able to demonstrate the knowledge required to perform the tasks outlined in the elements and performance criteria of this unit. This includes knowledge of:</w:t>
      </w:r>
    </w:p>
    <w:p w:rsidR="00000000" w:rsidRPr="007E2BEB" w:rsidP="007E2BEB">
      <w:pPr>
        <w:pStyle w:val="ListBullet"/>
      </w:pPr>
      <w:r w:rsidRPr="007E2BEB">
        <w:t>state/territory wildlife and animal</w:t>
      </w:r>
      <w:r w:rsidRPr="007E2BEB">
        <w:t xml:space="preserve"> welfare regulatory requirements, including:</w:t>
      </w:r>
    </w:p>
    <w:p w:rsidR="00000000" w:rsidRPr="007E2BEB" w:rsidP="007E2BEB">
      <w:pPr>
        <w:pStyle w:val="ListBullet2"/>
      </w:pPr>
      <w:r w:rsidRPr="007E2BEB">
        <w:t>authorisation to provide rehabilitation shelters and/or foster care</w:t>
      </w:r>
    </w:p>
    <w:p w:rsidR="00000000" w:rsidRPr="007E2BEB" w:rsidP="007E2BEB">
      <w:pPr>
        <w:pStyle w:val="ListBullet2"/>
      </w:pPr>
      <w:r w:rsidRPr="007E2BEB">
        <w:t xml:space="preserve">not keeping wildlife as pets and relevant penalties </w:t>
      </w:r>
    </w:p>
    <w:p w:rsidR="00000000" w:rsidRPr="007E2BEB" w:rsidP="007E2BEB">
      <w:pPr>
        <w:pStyle w:val="ListBullet2"/>
      </w:pPr>
      <w:r w:rsidRPr="007E2BEB">
        <w:t xml:space="preserve">rules about displaying animals </w:t>
      </w:r>
    </w:p>
    <w:p w:rsidR="00000000" w:rsidRPr="007E2BEB" w:rsidP="007E2BEB">
      <w:pPr>
        <w:pStyle w:val="ListBullet2"/>
      </w:pPr>
      <w:r w:rsidRPr="007E2BEB">
        <w:t>rules about visitors to shelters</w:t>
      </w:r>
    </w:p>
    <w:p w:rsidR="00000000" w:rsidRPr="007E2BEB" w:rsidP="007E2BEB">
      <w:pPr>
        <w:pStyle w:val="ListBullet2"/>
      </w:pPr>
      <w:r w:rsidRPr="007E2BEB">
        <w:t>rehabilitation and release requirements</w:t>
      </w:r>
    </w:p>
    <w:p w:rsidR="00000000" w:rsidRPr="007E2BEB" w:rsidP="007E2BEB">
      <w:pPr>
        <w:pStyle w:val="ListBullet2"/>
      </w:pPr>
      <w:r w:rsidRPr="007E2BEB">
        <w:t>categories of species including, threatened, unusual and pest species</w:t>
      </w:r>
    </w:p>
    <w:p w:rsidR="00000000" w:rsidRPr="007E2BEB" w:rsidP="007E2BEB">
      <w:pPr>
        <w:pStyle w:val="ListBullet2"/>
      </w:pPr>
      <w:r w:rsidRPr="007E2BEB">
        <w:t xml:space="preserve">recording and reporting requirements </w:t>
      </w:r>
    </w:p>
    <w:p w:rsidR="00000000" w:rsidRPr="007E2BEB" w:rsidP="007E2BEB">
      <w:pPr>
        <w:pStyle w:val="ListBullet"/>
      </w:pPr>
      <w:r w:rsidRPr="007E2BEB">
        <w:t>state/territory legislation and codes of practice related to captured wildlife, biosecurity, health and saf</w:t>
      </w:r>
      <w:r w:rsidRPr="007E2BEB">
        <w:t>ety in the workplace and animal welfare</w:t>
      </w:r>
    </w:p>
    <w:p w:rsidR="00000000" w:rsidRPr="007E2BEB" w:rsidP="007E2BEB">
      <w:pPr>
        <w:pStyle w:val="ListBullet"/>
      </w:pPr>
      <w:r w:rsidRPr="007E2BEB">
        <w:t>basic principles of infection control and biosecurity for wildlife, including:</w:t>
      </w:r>
    </w:p>
    <w:p w:rsidR="00000000" w:rsidRPr="007E2BEB" w:rsidP="007E2BEB">
      <w:pPr>
        <w:pStyle w:val="ListBullet2"/>
      </w:pPr>
      <w:r w:rsidRPr="007E2BEB">
        <w:t>personal hygiene, vaccinations/immunisation and PPE</w:t>
      </w:r>
    </w:p>
    <w:p w:rsidR="00000000" w:rsidRPr="007E2BEB" w:rsidP="007E2BEB">
      <w:pPr>
        <w:pStyle w:val="ListBullet2"/>
      </w:pPr>
      <w:r w:rsidRPr="007E2BEB">
        <w:t>ways of spreading infections and diseases including people, animals, environment and</w:t>
      </w:r>
      <w:r w:rsidRPr="007E2BEB">
        <w:t xml:space="preserve"> equipment </w:t>
      </w:r>
    </w:p>
    <w:p w:rsidR="00000000" w:rsidRPr="007E2BEB" w:rsidP="007E2BEB">
      <w:pPr>
        <w:pStyle w:val="ListBullet2"/>
      </w:pPr>
      <w:r w:rsidRPr="007E2BEB">
        <w:t>cleaning wildlife enclosures and bedding</w:t>
      </w:r>
    </w:p>
    <w:p w:rsidR="00000000" w:rsidRPr="007E2BEB" w:rsidP="007E2BEB">
      <w:pPr>
        <w:pStyle w:val="ListBullet2"/>
      </w:pPr>
      <w:r w:rsidRPr="007E2BEB">
        <w:t>cleaning, disinfecting and sterilising equipment</w:t>
      </w:r>
    </w:p>
    <w:p w:rsidR="00000000" w:rsidRPr="007E2BEB" w:rsidP="007E2BEB">
      <w:pPr>
        <w:pStyle w:val="ListBullet2"/>
      </w:pPr>
      <w:r w:rsidRPr="007E2BEB">
        <w:t xml:space="preserve">chemical and disinfectant contact times </w:t>
      </w:r>
    </w:p>
    <w:p w:rsidR="00000000" w:rsidRPr="007E2BEB" w:rsidP="007E2BEB">
      <w:pPr>
        <w:pStyle w:val="ListBullet2"/>
      </w:pPr>
      <w:r w:rsidRPr="007E2BEB">
        <w:t>limiting movement of wildlife and contact with people</w:t>
      </w:r>
    </w:p>
    <w:p w:rsidR="00000000" w:rsidRPr="007E2BEB" w:rsidP="007E2BEB">
      <w:pPr>
        <w:pStyle w:val="ListBullet2"/>
      </w:pPr>
      <w:r w:rsidRPr="007E2BEB">
        <w:t>appropriate levels of human contact</w:t>
      </w:r>
    </w:p>
    <w:p w:rsidR="00000000" w:rsidRPr="007E2BEB" w:rsidP="007E2BEB">
      <w:pPr>
        <w:pStyle w:val="ListBullet2"/>
      </w:pPr>
      <w:r w:rsidRPr="007E2BEB">
        <w:t>limiting environmental contamination including pests, vermin and noxious plants</w:t>
      </w:r>
    </w:p>
    <w:p w:rsidR="00000000" w:rsidRPr="007E2BEB" w:rsidP="007E2BEB">
      <w:pPr>
        <w:pStyle w:val="ListBullet2"/>
      </w:pPr>
      <w:r w:rsidRPr="007E2BEB">
        <w:t>reporting incidents and contagious diseases</w:t>
      </w:r>
    </w:p>
    <w:p w:rsidR="00000000" w:rsidRPr="007E2BEB" w:rsidP="007E2BEB">
      <w:pPr>
        <w:pStyle w:val="ListBullet"/>
      </w:pPr>
      <w:r w:rsidRPr="007E2BEB">
        <w:t>key terminology related to infection control and basic meanings, including:</w:t>
      </w:r>
    </w:p>
    <w:p w:rsidR="00000000" w:rsidRPr="007E2BEB" w:rsidP="007E2BEB">
      <w:pPr>
        <w:pStyle w:val="ListBullet2"/>
      </w:pPr>
      <w:r w:rsidRPr="007E2BEB">
        <w:t>biosecurity</w:t>
      </w:r>
    </w:p>
    <w:p w:rsidR="00000000" w:rsidRPr="007E2BEB" w:rsidP="007E2BEB">
      <w:pPr>
        <w:pStyle w:val="ListBullet2"/>
      </w:pPr>
      <w:r w:rsidRPr="007E2BEB">
        <w:t>contagious</w:t>
      </w:r>
    </w:p>
    <w:p w:rsidR="00000000" w:rsidRPr="007E2BEB" w:rsidP="007E2BEB">
      <w:pPr>
        <w:pStyle w:val="ListBullet2"/>
      </w:pPr>
      <w:r w:rsidRPr="007E2BEB">
        <w:t>zoonosis</w:t>
      </w:r>
    </w:p>
    <w:p w:rsidR="00000000" w:rsidRPr="007E2BEB" w:rsidP="007E2BEB">
      <w:pPr>
        <w:pStyle w:val="ListBullet2"/>
      </w:pPr>
      <w:r w:rsidRPr="007E2BEB">
        <w:t>pathogen</w:t>
      </w:r>
    </w:p>
    <w:p w:rsidR="00000000" w:rsidRPr="007E2BEB" w:rsidP="007E2BEB">
      <w:pPr>
        <w:pStyle w:val="ListBullet"/>
      </w:pPr>
      <w:r w:rsidRPr="007E2BEB">
        <w:t>risks in cat</w:t>
      </w:r>
      <w:r w:rsidRPr="007E2BEB">
        <w:t>ching, handling and caring for native wildlife, including:</w:t>
      </w:r>
    </w:p>
    <w:p w:rsidR="00000000" w:rsidRPr="007E2BEB" w:rsidP="007E2BEB">
      <w:pPr>
        <w:pStyle w:val="ListBullet2"/>
      </w:pPr>
      <w:r w:rsidRPr="007E2BEB">
        <w:t>stressed, frightened behaviour from wildlife</w:t>
      </w:r>
    </w:p>
    <w:p w:rsidR="00000000" w:rsidRPr="007E2BEB" w:rsidP="007E2BEB">
      <w:pPr>
        <w:pStyle w:val="ListBullet2"/>
      </w:pPr>
      <w:r w:rsidRPr="007E2BEB">
        <w:t>injuries, including bites, scratches, kicks</w:t>
      </w:r>
    </w:p>
    <w:p w:rsidR="00000000" w:rsidRPr="007E2BEB" w:rsidP="007E2BEB">
      <w:pPr>
        <w:pStyle w:val="ListBullet2"/>
      </w:pPr>
      <w:r w:rsidRPr="007E2BEB">
        <w:t xml:space="preserve">zoonotic disease transmission </w:t>
      </w:r>
    </w:p>
    <w:p w:rsidR="00000000" w:rsidRPr="007E2BEB" w:rsidP="007E2BEB">
      <w:pPr>
        <w:pStyle w:val="ListBullet2"/>
      </w:pPr>
      <w:r w:rsidRPr="007E2BEB">
        <w:t>personal health and wellbeing including managing compassion fatigue</w:t>
      </w:r>
    </w:p>
    <w:p w:rsidR="00000000" w:rsidRPr="007E2BEB" w:rsidP="007E2BEB">
      <w:pPr>
        <w:pStyle w:val="ListBullet2"/>
      </w:pPr>
      <w:r w:rsidRPr="007E2BEB">
        <w:t>techniqu</w:t>
      </w:r>
      <w:r w:rsidRPr="007E2BEB">
        <w:t>es and equipment for capturing wildlife</w:t>
      </w:r>
    </w:p>
    <w:p w:rsidR="00000000" w:rsidRPr="007E2BEB" w:rsidP="007E2BEB">
      <w:pPr>
        <w:pStyle w:val="ListBullet2"/>
      </w:pPr>
      <w:r w:rsidRPr="007E2BEB">
        <w:t>main wildlife species related to own work or environment</w:t>
      </w:r>
    </w:p>
    <w:p w:rsidR="00000000" w:rsidRPr="007E2BEB" w:rsidP="007E2BEB">
      <w:pPr>
        <w:pStyle w:val="ListBullet"/>
      </w:pPr>
      <w:r w:rsidRPr="007E2BEB">
        <w:t>signs of common injuries and infectious diseases (including zoonoses) affecting native wildlife, including:</w:t>
      </w:r>
    </w:p>
    <w:p w:rsidR="00000000" w:rsidRPr="007E2BEB" w:rsidP="007E2BEB">
      <w:pPr>
        <w:pStyle w:val="ListBullet2"/>
      </w:pPr>
      <w:r w:rsidRPr="007E2BEB">
        <w:t>sarcoptic mange (scabies) - parasitic/mite disease</w:t>
      </w:r>
    </w:p>
    <w:p w:rsidR="00000000" w:rsidRPr="007E2BEB" w:rsidP="007E2BEB">
      <w:pPr>
        <w:pStyle w:val="ListBullet2"/>
      </w:pPr>
      <w:r w:rsidRPr="007E2BEB">
        <w:t>lice, ticks, fleas</w:t>
      </w:r>
    </w:p>
    <w:p w:rsidR="00000000" w:rsidRPr="007E2BEB" w:rsidP="007E2BEB">
      <w:pPr>
        <w:pStyle w:val="ListBullet2"/>
      </w:pPr>
      <w:r w:rsidRPr="007E2BEB">
        <w:t>Q fever</w:t>
      </w:r>
    </w:p>
    <w:p w:rsidR="00000000" w:rsidRPr="007E2BEB" w:rsidP="007E2BEB">
      <w:pPr>
        <w:pStyle w:val="ListBullet2"/>
      </w:pPr>
      <w:r w:rsidRPr="007E2BEB">
        <w:t>ringworm</w:t>
      </w:r>
    </w:p>
    <w:p w:rsidR="00000000" w:rsidRPr="007E2BEB" w:rsidP="007E2BEB">
      <w:pPr>
        <w:pStyle w:val="ListBullet2"/>
      </w:pPr>
      <w:r w:rsidRPr="007E2BEB">
        <w:t xml:space="preserve">bat lyssavirus (ABLV) disease </w:t>
      </w:r>
    </w:p>
    <w:p w:rsidR="00000000" w:rsidRPr="007E2BEB" w:rsidP="007E2BEB">
      <w:pPr>
        <w:pStyle w:val="ListBullet2"/>
      </w:pPr>
      <w:r w:rsidRPr="007E2BEB">
        <w:t>hendra virus</w:t>
      </w:r>
    </w:p>
    <w:p w:rsidR="00000000" w:rsidRPr="007E2BEB" w:rsidP="007E2BEB">
      <w:pPr>
        <w:pStyle w:val="ListBullet2"/>
      </w:pPr>
      <w:r w:rsidRPr="007E2BEB">
        <w:t>parvovirus</w:t>
      </w:r>
    </w:p>
    <w:p w:rsidR="00000000" w:rsidRPr="007E2BEB" w:rsidP="007E2BEB">
      <w:pPr>
        <w:pStyle w:val="ListBullet2"/>
      </w:pPr>
      <w:r w:rsidRPr="007E2BEB">
        <w:t>psittacine circoviral disease (beak and feather disease)</w:t>
      </w:r>
    </w:p>
    <w:p w:rsidR="00000000" w:rsidRPr="007E2BEB" w:rsidP="007E2BEB">
      <w:pPr>
        <w:pStyle w:val="ListBullet2"/>
      </w:pPr>
      <w:r w:rsidRPr="007E2BEB">
        <w:t>salmonella</w:t>
      </w:r>
    </w:p>
    <w:p w:rsidR="00000000" w:rsidRPr="007E2BEB" w:rsidP="007E2BEB">
      <w:pPr>
        <w:pStyle w:val="ListBullet2"/>
      </w:pPr>
      <w:r w:rsidRPr="007E2BEB">
        <w:t>state/territory specific diseases</w:t>
      </w:r>
    </w:p>
    <w:p w:rsidR="00000000" w:rsidRPr="007E2BEB" w:rsidP="007E2BEB">
      <w:pPr>
        <w:pStyle w:val="ListBullet2"/>
      </w:pPr>
      <w:r w:rsidRPr="007E2BEB">
        <w:t>stress myopa</w:t>
      </w:r>
      <w:r w:rsidRPr="007E2BEB">
        <w:t>thy and dermatitis</w:t>
      </w:r>
    </w:p>
    <w:p w:rsidR="00000000" w:rsidRPr="007E2BEB" w:rsidP="007E2BEB">
      <w:pPr>
        <w:pStyle w:val="ListBullet2"/>
      </w:pPr>
      <w:r w:rsidRPr="007E2BEB">
        <w:t>traumatic injuries including motor vehicles and shootings</w:t>
      </w:r>
    </w:p>
    <w:p w:rsidR="00000000" w:rsidRPr="007E2BEB" w:rsidP="007E2BEB">
      <w:pPr>
        <w:pStyle w:val="ListBullet2"/>
      </w:pPr>
      <w:r w:rsidRPr="007E2BEB">
        <w:t xml:space="preserve">importance of public safety risks associated with bats/flying foxes and Australian bat lyssavirus </w:t>
      </w:r>
    </w:p>
    <w:p w:rsidR="00000000" w:rsidRPr="007E2BEB" w:rsidP="007E2BEB">
      <w:pPr>
        <w:pStyle w:val="ListBullet"/>
      </w:pPr>
      <w:r w:rsidRPr="007E2BEB">
        <w:t>how diseases can be transmitted and spread, including:</w:t>
      </w:r>
    </w:p>
    <w:p w:rsidR="00000000" w:rsidRPr="007E2BEB" w:rsidP="007E2BEB">
      <w:pPr>
        <w:pStyle w:val="ListBullet2"/>
      </w:pPr>
      <w:r w:rsidRPr="007E2BEB">
        <w:t>via pathogens</w:t>
      </w:r>
    </w:p>
    <w:p w:rsidR="00000000" w:rsidRPr="007E2BEB" w:rsidP="007E2BEB">
      <w:pPr>
        <w:pStyle w:val="ListBullet2"/>
      </w:pPr>
      <w:r w:rsidRPr="007E2BEB">
        <w:t>between animals</w:t>
      </w:r>
    </w:p>
    <w:p w:rsidR="00000000" w:rsidRPr="007E2BEB" w:rsidP="007E2BEB">
      <w:pPr>
        <w:pStyle w:val="ListBullet2"/>
      </w:pPr>
      <w:r w:rsidRPr="007E2BEB">
        <w:t>between animals and humans</w:t>
      </w:r>
    </w:p>
    <w:p w:rsidR="00000000" w:rsidRPr="007E2BEB" w:rsidP="007E2BEB">
      <w:pPr>
        <w:pStyle w:val="ListBullet2"/>
      </w:pPr>
      <w:r w:rsidRPr="007E2BEB">
        <w:t>between animals or humans and the environment</w:t>
      </w:r>
    </w:p>
    <w:p w:rsidR="00000000" w:rsidRPr="007E2BEB" w:rsidP="007E2BEB">
      <w:pPr>
        <w:pStyle w:val="ListBullet"/>
      </w:pPr>
      <w:r w:rsidRPr="007E2BEB">
        <w:t>basic types of pathogens, including:</w:t>
      </w:r>
    </w:p>
    <w:p w:rsidR="00000000" w:rsidRPr="007E2BEB" w:rsidP="007E2BEB">
      <w:pPr>
        <w:pStyle w:val="ListBullet2"/>
      </w:pPr>
      <w:r w:rsidRPr="007E2BEB">
        <w:t>viruses</w:t>
      </w:r>
    </w:p>
    <w:p w:rsidR="00000000" w:rsidRPr="007E2BEB" w:rsidP="007E2BEB">
      <w:pPr>
        <w:pStyle w:val="ListBullet2"/>
      </w:pPr>
      <w:r w:rsidRPr="007E2BEB">
        <w:t>bacteria</w:t>
      </w:r>
    </w:p>
    <w:p w:rsidR="00000000" w:rsidRPr="007E2BEB" w:rsidP="007E2BEB">
      <w:pPr>
        <w:pStyle w:val="ListBullet2"/>
      </w:pPr>
      <w:r w:rsidRPr="007E2BEB">
        <w:t>fungi</w:t>
      </w:r>
    </w:p>
    <w:p w:rsidR="00000000" w:rsidRPr="007E2BEB" w:rsidP="007E2BEB">
      <w:pPr>
        <w:pStyle w:val="ListBullet2"/>
      </w:pPr>
      <w:r w:rsidRPr="007E2BEB">
        <w:t>protozoa</w:t>
      </w:r>
    </w:p>
    <w:p w:rsidR="00000000" w:rsidRPr="007E2BEB" w:rsidP="007E2BEB">
      <w:pPr>
        <w:pStyle w:val="ListBullet2"/>
      </w:pPr>
      <w:r w:rsidRPr="007E2BEB">
        <w:t>internal parasites (worms)</w:t>
      </w:r>
    </w:p>
    <w:p w:rsidR="00000000" w:rsidRPr="007E2BEB" w:rsidP="007E2BEB">
      <w:pPr>
        <w:pStyle w:val="ListBullet2"/>
      </w:pPr>
      <w:r w:rsidRPr="007E2BEB">
        <w:t>external parasites (lice and mites)</w:t>
      </w:r>
    </w:p>
    <w:p w:rsidR="00000000" w:rsidRPr="007E2BEB" w:rsidP="007E2BEB">
      <w:pPr>
        <w:pStyle w:val="ListBullet"/>
      </w:pPr>
      <w:r w:rsidRPr="007E2BEB">
        <w:t xml:space="preserve">types of cleaning/sterilisation </w:t>
      </w:r>
      <w:r w:rsidRPr="007E2BEB">
        <w:t>materials and disinfectants and their application and contact requirements</w:t>
      </w:r>
    </w:p>
    <w:p w:rsidR="00000000" w:rsidRPr="007E2BEB" w:rsidP="007E2BEB">
      <w:pPr>
        <w:pStyle w:val="ListBullet"/>
      </w:pPr>
      <w:r w:rsidRPr="007E2BEB">
        <w:t>procedures for reporting suspected infections or disease, including:</w:t>
      </w:r>
    </w:p>
    <w:p w:rsidR="00000000" w:rsidRPr="007E2BEB" w:rsidP="007E2BEB">
      <w:pPr>
        <w:pStyle w:val="ListBullet2"/>
      </w:pPr>
      <w:r w:rsidRPr="007E2BEB">
        <w:t>contacting veterinarian (wildlife) or doctor (humans)</w:t>
      </w:r>
    </w:p>
    <w:p w:rsidR="00000000" w:rsidRPr="007E2BEB" w:rsidP="007E2BEB">
      <w:pPr>
        <w:pStyle w:val="ListBullet2"/>
      </w:pPr>
      <w:r w:rsidRPr="007E2BEB">
        <w:t>agency supervisor</w:t>
      </w:r>
    </w:p>
    <w:p w:rsidR="00000000" w:rsidRPr="007E2BEB" w:rsidP="007E2BEB">
      <w:pPr>
        <w:pStyle w:val="ListBullet2"/>
      </w:pPr>
      <w:r w:rsidRPr="007E2BEB">
        <w:t>state/territory regulations reporting r</w:t>
      </w:r>
      <w:r w:rsidRPr="007E2BEB">
        <w:t>equirements.</w:t>
      </w:r>
    </w:p>
    <w:p w:rsidR="00000000" w:rsidRPr="007E2BEB" w:rsidP="007E2BEB">
      <w:pPr>
        <w:pStyle w:val="AllowPageBreak"/>
      </w:pPr>
    </w:p>
    <w:p w:rsidR="00000000" w:rsidRPr="007E2BEB" w:rsidP="007E2BEB">
      <w:pPr>
        <w:pStyle w:val="Heading1"/>
      </w:pPr>
      <w:bookmarkStart w:id="4" w:name="O_991845"/>
      <w:bookmarkEnd w:id="4"/>
      <w:r w:rsidRPr="007E2BEB">
        <w:t>Assessment Conditions</w:t>
      </w:r>
    </w:p>
    <w:p w:rsidR="00000000" w:rsidRPr="007E2BEB" w:rsidP="008E51EE">
      <w:pPr>
        <w:pStyle w:val="BodyText"/>
      </w:pPr>
      <w:r w:rsidRPr="007E2BEB">
        <w:t xml:space="preserve">Assessment of skills must take place under the following conditions: </w:t>
      </w:r>
    </w:p>
    <w:p w:rsidR="00000000" w:rsidRPr="007E2BEB" w:rsidP="007E2BEB">
      <w:pPr>
        <w:pStyle w:val="ListBullet"/>
      </w:pPr>
      <w:r w:rsidRPr="007E2BEB">
        <w:t>physical conditions:</w:t>
      </w:r>
    </w:p>
    <w:p w:rsidR="00000000" w:rsidRPr="007E2BEB" w:rsidP="007E2BEB">
      <w:pPr>
        <w:pStyle w:val="ListBullet2"/>
      </w:pPr>
      <w:r w:rsidRPr="007E2BEB">
        <w:t xml:space="preserve">skills must be demonstrated in a wildlife care shelter workplace or an environment that accurately </w:t>
      </w:r>
      <w:r w:rsidRPr="007E2BEB">
        <w:t>represents these conditions</w:t>
      </w:r>
    </w:p>
    <w:p w:rsidR="00000000" w:rsidRPr="007E2BEB" w:rsidP="007E2BEB">
      <w:pPr>
        <w:pStyle w:val="ListBullet"/>
      </w:pPr>
      <w:r w:rsidRPr="007E2BEB">
        <w:t>resources, equipment and materials:</w:t>
      </w:r>
    </w:p>
    <w:p w:rsidR="00000000" w:rsidRPr="007E2BEB" w:rsidP="007E2BEB">
      <w:pPr>
        <w:pStyle w:val="ListBullet2"/>
      </w:pPr>
      <w:r w:rsidRPr="007E2BEB">
        <w:t xml:space="preserve">a range of live native wildlife </w:t>
      </w:r>
    </w:p>
    <w:p w:rsidR="00000000" w:rsidRPr="007E2BEB" w:rsidP="007E2BEB">
      <w:pPr>
        <w:pStyle w:val="ListBullet2"/>
      </w:pPr>
      <w:r w:rsidRPr="007E2BEB">
        <w:t xml:space="preserve">suitable taxidermy specimens, veterinary simulators, anatomical models or images/video if live animals cannot be obtained </w:t>
      </w:r>
    </w:p>
    <w:p w:rsidR="00000000" w:rsidRPr="007E2BEB" w:rsidP="007E2BEB">
      <w:pPr>
        <w:pStyle w:val="ListBullet2"/>
      </w:pPr>
      <w:r w:rsidRPr="007E2BEB">
        <w:t>disinfectants and cleaning equipme</w:t>
      </w:r>
      <w:r w:rsidRPr="007E2BEB">
        <w:t>nt and materials</w:t>
      </w:r>
    </w:p>
    <w:p w:rsidR="00000000" w:rsidRPr="007E2BEB" w:rsidP="007E2BEB">
      <w:pPr>
        <w:pStyle w:val="ListBullet2"/>
      </w:pPr>
      <w:r w:rsidRPr="007E2BEB">
        <w:t>PPE used in animal care</w:t>
      </w:r>
    </w:p>
    <w:p w:rsidR="00000000" w:rsidRPr="007E2BEB" w:rsidP="007E2BEB">
      <w:pPr>
        <w:pStyle w:val="ListBullet2"/>
      </w:pPr>
      <w:r w:rsidRPr="007E2BEB">
        <w:t>wildlife enclosures or containers</w:t>
      </w:r>
    </w:p>
    <w:p w:rsidR="00000000" w:rsidRPr="007E2BEB" w:rsidP="007E2BEB">
      <w:pPr>
        <w:pStyle w:val="ListBullet"/>
      </w:pPr>
      <w:r w:rsidRPr="007E2BEB">
        <w:t>specifications:</w:t>
      </w:r>
    </w:p>
    <w:p w:rsidR="00000000" w:rsidRPr="007E2BEB" w:rsidP="007E2BEB">
      <w:pPr>
        <w:pStyle w:val="ListBullet2"/>
      </w:pPr>
      <w:r w:rsidRPr="007E2BEB">
        <w:t>animal welfare agency infection control guidelines.</w:t>
      </w:r>
    </w:p>
    <w:p w:rsidR="00000000" w:rsidRPr="007E2BEB" w:rsidP="008E51EE">
      <w:pPr>
        <w:pStyle w:val="BodyText"/>
      </w:pPr>
      <w:r w:rsidRPr="007E2BEB">
        <w:t>Assessors of this unit must satisfy the requirements for assessors in applicable vocational education and train</w:t>
      </w:r>
      <w:r w:rsidRPr="007E2BEB">
        <w:t>ing legislation, frameworks and/or standards.</w:t>
      </w:r>
    </w:p>
    <w:p w:rsidR="00000000" w:rsidRPr="007E2BEB" w:rsidP="007E2BEB">
      <w:pPr>
        <w:pStyle w:val="Heading1"/>
      </w:pPr>
      <w:bookmarkStart w:id="5" w:name="O_991848"/>
      <w:bookmarkEnd w:id="5"/>
      <w:r w:rsidRPr="007E2BEB">
        <w:t>Links</w:t>
      </w:r>
    </w:p>
    <w:p w:rsidR="00000000" w:rsidRPr="007E2BEB" w:rsidP="008E51EE">
      <w:pPr>
        <w:pStyle w:val="BodyText"/>
      </w:pPr>
      <w:r w:rsidRPr="007E2BE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156F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E2BEB" w:rsidP="007E2BEB"/>
    <w:sectPr w:rsidSect="007E2B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EB" w:rsidRPr="008E51EE" w:rsidP="008E51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EE" w:rsidP="007E2B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51EE" w:rsidP="007E2B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51EE" w:rsidP="007E2B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BEB" w:rsidRPr="008E51EE" w:rsidP="008E51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EE" w:rsidRPr="002D2AF8" w:rsidP="007E2B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ACMINF303 Implement infection control in the handling and care of native wildlife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E51EE" w:rsidP="007E2B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A423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1A72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74DB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B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B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B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B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B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B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B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B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B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B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B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BEB"/>
  </w:style>
  <w:style w:type="character" w:customStyle="1" w:styleId="Heading1Char">
    <w:name w:val="Heading 1 Char"/>
    <w:basedOn w:val="DefaultParagraphFont"/>
    <w:link w:val="Heading1"/>
    <w:rsid w:val="007E2B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B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B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2B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2BEB"/>
    <w:rPr>
      <w:b/>
      <w:spacing w:val="0"/>
    </w:rPr>
  </w:style>
  <w:style w:type="paragraph" w:styleId="ListBullet2">
    <w:name w:val="List Bullet 2"/>
    <w:basedOn w:val="List2"/>
    <w:rsid w:val="007E2B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2B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B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2B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B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B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B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B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B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B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B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B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B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B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B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B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B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B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B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B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B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B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2B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2B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B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B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2B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B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B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B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B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B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B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B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B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2BEB"/>
    <w:rPr>
      <w:i/>
    </w:rPr>
  </w:style>
  <w:style w:type="paragraph" w:styleId="Caption">
    <w:name w:val="caption"/>
    <w:basedOn w:val="BodyText"/>
    <w:next w:val="Normal"/>
    <w:qFormat/>
    <w:rsid w:val="007E2B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B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B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BEB"/>
  </w:style>
  <w:style w:type="paragraph" w:styleId="TableofFigures">
    <w:name w:val="table of figures"/>
    <w:basedOn w:val="Normal"/>
    <w:next w:val="Normal"/>
    <w:semiHidden/>
    <w:rsid w:val="007E2B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B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2BEB"/>
    <w:rPr>
      <w:rFonts w:ascii="Wingdings" w:hAnsi="Wingdings"/>
    </w:rPr>
  </w:style>
  <w:style w:type="paragraph" w:customStyle="1" w:styleId="TableHeading">
    <w:name w:val="Table Heading"/>
    <w:basedOn w:val="HeadingBase"/>
    <w:rsid w:val="007E2B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BEB"/>
    <w:rPr>
      <w:color w:val="0033CC"/>
      <w:u w:val="none"/>
    </w:rPr>
  </w:style>
  <w:style w:type="paragraph" w:customStyle="1" w:styleId="BodyTextRight">
    <w:name w:val="Body Text Right"/>
    <w:basedOn w:val="BodyText"/>
    <w:rsid w:val="007E2B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B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B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B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B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B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BEB"/>
    <w:rPr>
      <w:sz w:val="32"/>
    </w:rPr>
  </w:style>
  <w:style w:type="paragraph" w:customStyle="1" w:styleId="HeadingProcedure">
    <w:name w:val="Heading Procedure"/>
    <w:basedOn w:val="HeadingBase"/>
    <w:next w:val="Normal"/>
    <w:rsid w:val="007E2B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BEB"/>
    <w:pPr>
      <w:spacing w:before="60" w:after="60"/>
    </w:pPr>
  </w:style>
  <w:style w:type="paragraph" w:styleId="ListContinue">
    <w:name w:val="List Continue"/>
    <w:basedOn w:val="List"/>
    <w:rsid w:val="007E2BEB"/>
    <w:pPr>
      <w:ind w:firstLine="0"/>
    </w:pPr>
  </w:style>
  <w:style w:type="paragraph" w:customStyle="1" w:styleId="ListNote">
    <w:name w:val="List Note"/>
    <w:basedOn w:val="List"/>
    <w:rsid w:val="007E2B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B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B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BEB"/>
    <w:rPr>
      <w:rFonts w:ascii="Courier New" w:hAnsi="Courier New"/>
    </w:rPr>
  </w:style>
  <w:style w:type="paragraph" w:customStyle="1" w:styleId="NoteBullet">
    <w:name w:val="Note Bullet"/>
    <w:basedOn w:val="Note"/>
    <w:rsid w:val="007E2B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B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B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B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B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2B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B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BEB"/>
    <w:rPr>
      <w:b/>
      <w:smallCaps/>
    </w:rPr>
  </w:style>
  <w:style w:type="paragraph" w:customStyle="1" w:styleId="TableListNumber">
    <w:name w:val="Table List Number"/>
    <w:basedOn w:val="ListNumber"/>
    <w:rsid w:val="007E2B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B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BEB"/>
    <w:pPr>
      <w:numPr>
        <w:numId w:val="9"/>
      </w:numPr>
    </w:pPr>
  </w:style>
  <w:style w:type="paragraph" w:customStyle="1" w:styleId="ListAlpha2">
    <w:name w:val="List Alpha 2"/>
    <w:basedOn w:val="List2"/>
    <w:rsid w:val="007E2BEB"/>
    <w:pPr>
      <w:numPr>
        <w:numId w:val="8"/>
      </w:numPr>
    </w:pPr>
  </w:style>
  <w:style w:type="paragraph" w:styleId="List2">
    <w:name w:val="List 2"/>
    <w:basedOn w:val="BodyText"/>
    <w:rsid w:val="007E2B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B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B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B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B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B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2BEB"/>
    <w:pPr>
      <w:numPr>
        <w:numId w:val="4"/>
      </w:numPr>
    </w:pPr>
  </w:style>
  <w:style w:type="paragraph" w:styleId="ListContinue2">
    <w:name w:val="List Continue 2"/>
    <w:basedOn w:val="List2"/>
    <w:rsid w:val="007E2BEB"/>
    <w:pPr>
      <w:ind w:firstLine="0"/>
    </w:pPr>
  </w:style>
  <w:style w:type="paragraph" w:styleId="ListContinue3">
    <w:name w:val="List Continue 3"/>
    <w:basedOn w:val="List3"/>
    <w:rsid w:val="007E2BEB"/>
    <w:pPr>
      <w:ind w:left="1021" w:firstLine="0"/>
    </w:pPr>
  </w:style>
  <w:style w:type="paragraph" w:styleId="ListContinue4">
    <w:name w:val="List Continue 4"/>
    <w:basedOn w:val="List4"/>
    <w:rsid w:val="007E2BEB"/>
    <w:pPr>
      <w:ind w:firstLine="0"/>
    </w:pPr>
  </w:style>
  <w:style w:type="paragraph" w:styleId="ListContinue5">
    <w:name w:val="List Continue 5"/>
    <w:basedOn w:val="List5"/>
    <w:rsid w:val="007E2BEB"/>
    <w:pPr>
      <w:ind w:firstLine="0"/>
    </w:pPr>
  </w:style>
  <w:style w:type="paragraph" w:styleId="ListNumber3">
    <w:name w:val="List Number 3"/>
    <w:basedOn w:val="List3"/>
    <w:rsid w:val="007E2BEB"/>
    <w:pPr>
      <w:numPr>
        <w:numId w:val="5"/>
      </w:numPr>
    </w:pPr>
  </w:style>
  <w:style w:type="paragraph" w:styleId="ListNumber4">
    <w:name w:val="List Number 4"/>
    <w:basedOn w:val="List4"/>
    <w:rsid w:val="007E2BEB"/>
    <w:pPr>
      <w:numPr>
        <w:numId w:val="6"/>
      </w:numPr>
    </w:pPr>
  </w:style>
  <w:style w:type="paragraph" w:styleId="ListNumber5">
    <w:name w:val="List Number 5"/>
    <w:basedOn w:val="List5"/>
    <w:rsid w:val="007E2BEB"/>
    <w:pPr>
      <w:numPr>
        <w:numId w:val="7"/>
      </w:numPr>
    </w:pPr>
  </w:style>
  <w:style w:type="paragraph" w:styleId="BlockText">
    <w:name w:val="Block Text"/>
    <w:basedOn w:val="Normal"/>
    <w:rsid w:val="007E2B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B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BEB"/>
    <w:rPr>
      <w:sz w:val="16"/>
      <w:vertAlign w:val="superscript"/>
    </w:rPr>
  </w:style>
  <w:style w:type="character" w:customStyle="1" w:styleId="Symbols">
    <w:name w:val="Symbols"/>
    <w:basedOn w:val="DefaultParagraphFont"/>
    <w:rsid w:val="007E2BEB"/>
    <w:rPr>
      <w:rFonts w:ascii="Symbol" w:hAnsi="Symbol"/>
    </w:rPr>
  </w:style>
  <w:style w:type="character" w:customStyle="1" w:styleId="MenuOptions">
    <w:name w:val="Menu Options"/>
    <w:basedOn w:val="DefaultParagraphFont"/>
    <w:rsid w:val="007E2B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BEB"/>
    <w:rPr>
      <w:b/>
    </w:rPr>
  </w:style>
  <w:style w:type="character" w:customStyle="1" w:styleId="Underlined">
    <w:name w:val="Underlined"/>
    <w:basedOn w:val="DefaultParagraphFont"/>
    <w:rsid w:val="007E2BEB"/>
    <w:rPr>
      <w:u w:val="single"/>
    </w:rPr>
  </w:style>
  <w:style w:type="paragraph" w:customStyle="1" w:styleId="TableBodyTextRight">
    <w:name w:val="Table Body Text Right"/>
    <w:basedOn w:val="TableBodyText"/>
    <w:rsid w:val="007E2B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BEB"/>
    <w:rPr>
      <w:sz w:val="18"/>
    </w:rPr>
  </w:style>
  <w:style w:type="paragraph" w:customStyle="1" w:styleId="BodySmallRight">
    <w:name w:val="Body Small Right"/>
    <w:basedOn w:val="BodyTextRight"/>
    <w:rsid w:val="007E2BEB"/>
    <w:rPr>
      <w:sz w:val="18"/>
      <w:szCs w:val="18"/>
    </w:rPr>
  </w:style>
  <w:style w:type="paragraph" w:customStyle="1" w:styleId="MarginEdition">
    <w:name w:val="Margin Edition"/>
    <w:basedOn w:val="MarginNote"/>
    <w:rsid w:val="007E2B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BEB"/>
    <w:rPr>
      <w:sz w:val="2"/>
      <w:szCs w:val="2"/>
    </w:rPr>
  </w:style>
  <w:style w:type="character" w:customStyle="1" w:styleId="Small">
    <w:name w:val="Small"/>
    <w:basedOn w:val="DefaultParagraphFont"/>
    <w:rsid w:val="007E2BEB"/>
    <w:rPr>
      <w:sz w:val="16"/>
    </w:rPr>
  </w:style>
  <w:style w:type="paragraph" w:customStyle="1" w:styleId="WideTable">
    <w:name w:val="Wide Table"/>
    <w:basedOn w:val="Normal"/>
    <w:rsid w:val="007E2B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BEB"/>
  </w:style>
  <w:style w:type="paragraph" w:styleId="Quote">
    <w:name w:val="Quote"/>
    <w:basedOn w:val="Heading1"/>
    <w:link w:val="QuoteChar"/>
    <w:qFormat/>
    <w:rsid w:val="007E2B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B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BEB"/>
    <w:pPr>
      <w:pageBreakBefore/>
    </w:pPr>
  </w:style>
  <w:style w:type="paragraph" w:customStyle="1" w:styleId="Border">
    <w:name w:val="Border"/>
    <w:basedOn w:val="Normal"/>
    <w:qFormat/>
    <w:rsid w:val="007E2B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B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B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B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B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B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B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B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B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BEB"/>
    <w:rPr>
      <w:u w:val="single"/>
    </w:rPr>
  </w:style>
  <w:style w:type="character" w:customStyle="1" w:styleId="BoldandItalics">
    <w:name w:val="Bold and Italics"/>
    <w:qFormat/>
    <w:rsid w:val="007E2BEB"/>
    <w:rPr>
      <w:b/>
      <w:i/>
      <w:u w:val="none"/>
    </w:rPr>
  </w:style>
  <w:style w:type="paragraph" w:styleId="BalloonText">
    <w:name w:val="Balloon Text"/>
    <w:basedOn w:val="Normal"/>
    <w:link w:val="BalloonTextChar"/>
    <w:rsid w:val="007E2B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B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B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B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B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B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BEB"/>
    <w:pPr>
      <w:spacing w:before="0" w:after="0"/>
    </w:pPr>
  </w:style>
  <w:style w:type="paragraph" w:customStyle="1" w:styleId="BodyTextBold">
    <w:name w:val="Body Text Bold"/>
    <w:basedOn w:val="BodyText"/>
    <w:qFormat/>
    <w:rsid w:val="007E2BEB"/>
    <w:rPr>
      <w:b/>
    </w:rPr>
  </w:style>
  <w:style w:type="character" w:styleId="Hyperlink">
    <w:name w:val="Hyperlink"/>
    <w:basedOn w:val="DefaultParagraphFont"/>
    <w:uiPriority w:val="99"/>
    <w:unhideWhenUsed/>
    <w:rsid w:val="008E51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4666</Characters>
  <Application>Microsoft Office Word</Application>
  <DocSecurity>0</DocSecurity>
  <Lines>129</Lines>
  <Paragraphs>116</Paragraphs>
  <ScaleCrop>false</ScaleCrop>
  <Company>Author-it Software Corporation Ltd.</Company>
  <LinksUpToDate>false</LinksUpToDate>
  <CharactersWithSpaces>5221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ACMINF303 Implement infection control in the handling and care of native wildlife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2022-07-16T08:28:00Z</dcterms:created>
  <dcterms:modified xsi:type="dcterms:W3CDTF">2022-07-16T08:28:00Z</dcterms:modified>
</cp:coreProperties>
</file>