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41E" w:rsidP="00903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ACMINF301 Comply with infection control policies and procedures in animal care work</w:t>
      </w:r>
      <w:r>
        <w:fldChar w:fldCharType="end"/>
      </w:r>
    </w:p>
    <w:p w:rsidR="0090341E" w:rsidP="0090341E">
      <w:pPr>
        <w:pStyle w:val="Version"/>
        <w:sectPr w:rsidSect="000E1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1AC7" w:rsidP="000E1AC7">
      <w:pPr>
        <w:pStyle w:val="SuperHeading"/>
      </w:pPr>
      <w:r w:rsidRPr="000E1AC7">
        <w:t>Assessment Requirements for ACMINF301 Comply with infection control policies and procedures in animal care work</w:t>
      </w:r>
    </w:p>
    <w:p w:rsidR="00000000" w:rsidRPr="000E1AC7" w:rsidP="000E1AC7">
      <w:pPr>
        <w:pStyle w:val="Heading1"/>
      </w:pPr>
      <w:bookmarkStart w:id="1" w:name="O_991800"/>
      <w:bookmarkEnd w:id="1"/>
      <w:r w:rsidRPr="000E1A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1A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C7" w:rsidP="000E1AC7">
            <w:pPr>
              <w:pStyle w:val="BodyText"/>
            </w:pPr>
            <w:r w:rsidRPr="000E1A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C7">
            <w:pPr>
              <w:pStyle w:val="BodyText"/>
              <w:rPr>
                <w:lang w:val="en-NZ"/>
              </w:rPr>
            </w:pPr>
            <w:r w:rsidRPr="000E1AC7">
              <w:rPr>
                <w:rStyle w:val="SpecialBold"/>
              </w:rPr>
              <w:t>Comments</w:t>
            </w:r>
          </w:p>
        </w:tc>
      </w:tr>
      <w:tr w:rsidTr="000E1A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C7">
            <w:pPr>
              <w:pStyle w:val="BodyText"/>
              <w:rPr>
                <w:lang w:val="en-NZ"/>
              </w:rPr>
            </w:pPr>
            <w:r w:rsidRPr="000E1AC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C7">
            <w:pPr>
              <w:pStyle w:val="BodyText"/>
              <w:rPr>
                <w:lang w:val="en-NZ"/>
              </w:rPr>
            </w:pPr>
            <w:r w:rsidRPr="000E1AC7">
              <w:t>This version released with ACM Animal Care and Management Training Package Version 2.0.</w:t>
            </w:r>
          </w:p>
        </w:tc>
      </w:tr>
      <w:tr w:rsidTr="000E1A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C7">
            <w:pPr>
              <w:pStyle w:val="BodyText"/>
              <w:rPr>
                <w:lang w:val="en-NZ"/>
              </w:rPr>
            </w:pPr>
            <w:r w:rsidRPr="000E1A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C7" w:rsidP="000E1AC7">
            <w:pPr>
              <w:pStyle w:val="BodyText"/>
            </w:pPr>
            <w:r w:rsidRPr="000E1AC7">
              <w:t>This version released with ACM Animal Care and Management Training Package Version 1.0.</w:t>
            </w:r>
          </w:p>
        </w:tc>
      </w:tr>
    </w:tbl>
    <w:p w:rsidR="00000000" w:rsidRPr="000E1AC7" w:rsidP="000E1AC7">
      <w:pPr>
        <w:pStyle w:val="BodyText"/>
      </w:pPr>
    </w:p>
    <w:p w:rsidR="00000000" w:rsidRPr="000E1AC7" w:rsidP="000E1AC7">
      <w:pPr>
        <w:pStyle w:val="AllowPageBreak"/>
      </w:pPr>
    </w:p>
    <w:p w:rsidR="00000000" w:rsidRPr="000E1AC7" w:rsidP="000E1AC7">
      <w:pPr>
        <w:pStyle w:val="Heading1"/>
      </w:pPr>
      <w:bookmarkStart w:id="2" w:name="O_991799"/>
      <w:bookmarkEnd w:id="2"/>
      <w:r w:rsidRPr="000E1AC7">
        <w:t>Performance Evidence</w:t>
      </w:r>
    </w:p>
    <w:p w:rsidR="00000000" w:rsidRPr="000E1AC7" w:rsidP="0090341E">
      <w:pPr>
        <w:pStyle w:val="BodyText"/>
      </w:pPr>
      <w:r w:rsidRPr="000E1AC7">
        <w:t>An individual demonstrating c</w:t>
      </w:r>
      <w:r w:rsidRPr="000E1AC7">
        <w:t>ompetency must satisfy all of the elements and performance criteria in this unit. There must be evidence that the individual has:</w:t>
      </w:r>
    </w:p>
    <w:p w:rsidR="00000000" w:rsidRPr="000E1AC7" w:rsidP="000E1AC7">
      <w:pPr>
        <w:pStyle w:val="ListBullet"/>
      </w:pPr>
      <w:r w:rsidRPr="000E1AC7">
        <w:t>reviewed workplace biosecurity and infection control policy and procedures in an animal care environment to:</w:t>
      </w:r>
    </w:p>
    <w:p w:rsidR="00000000" w:rsidRPr="000E1AC7" w:rsidP="000E1AC7">
      <w:pPr>
        <w:pStyle w:val="ListBullet2"/>
      </w:pPr>
      <w:r w:rsidRPr="000E1AC7">
        <w:t>identify requirements relevant to an animal carer</w:t>
      </w:r>
      <w:r>
        <w:t>’</w:t>
      </w:r>
      <w:r w:rsidRPr="000E1AC7">
        <w:t>s role</w:t>
      </w:r>
    </w:p>
    <w:p w:rsidR="00000000" w:rsidRPr="000E1AC7" w:rsidP="000E1AC7">
      <w:pPr>
        <w:pStyle w:val="ListBullet2"/>
      </w:pPr>
      <w:r w:rsidRPr="000E1AC7">
        <w:t>contribute at least two suggestions for updates</w:t>
      </w:r>
    </w:p>
    <w:p w:rsidR="00000000" w:rsidRPr="000E1AC7" w:rsidP="000E1AC7">
      <w:pPr>
        <w:pStyle w:val="ListBullet"/>
      </w:pPr>
      <w:r w:rsidRPr="000E1AC7">
        <w:t xml:space="preserve">recognised signs of at least four different infectious diseases (including at least two zoonotic diseases) in two different animal species </w:t>
      </w:r>
    </w:p>
    <w:p w:rsidR="00000000" w:rsidRPr="000E1AC7" w:rsidP="000E1AC7">
      <w:pPr>
        <w:pStyle w:val="ListBullet"/>
      </w:pPr>
      <w:r w:rsidRPr="000E1AC7">
        <w:t>carried ou</w:t>
      </w:r>
      <w:r w:rsidRPr="000E1AC7">
        <w:t>t infection control activities on at least three separate occasions to prevent the transfer of disease in the following situations:</w:t>
      </w:r>
    </w:p>
    <w:p w:rsidR="00000000" w:rsidRPr="000E1AC7" w:rsidP="000E1AC7">
      <w:pPr>
        <w:pStyle w:val="ListBullet2"/>
      </w:pPr>
      <w:r w:rsidRPr="000E1AC7">
        <w:t>animal to person</w:t>
      </w:r>
    </w:p>
    <w:p w:rsidR="00000000" w:rsidRPr="000E1AC7" w:rsidP="000E1AC7">
      <w:pPr>
        <w:pStyle w:val="ListBullet2"/>
      </w:pPr>
      <w:r w:rsidRPr="000E1AC7">
        <w:t>animal to animal.</w:t>
      </w:r>
    </w:p>
    <w:p w:rsidR="00000000" w:rsidRPr="000E1AC7" w:rsidP="000E1AC7">
      <w:pPr>
        <w:pStyle w:val="AllowPageBreak"/>
      </w:pPr>
    </w:p>
    <w:p w:rsidR="00000000" w:rsidRPr="000E1AC7" w:rsidP="000E1AC7">
      <w:pPr>
        <w:pStyle w:val="Heading1"/>
      </w:pPr>
      <w:bookmarkStart w:id="3" w:name="O_991798"/>
      <w:bookmarkEnd w:id="3"/>
      <w:r w:rsidRPr="000E1AC7">
        <w:t>Knowledge Evidence</w:t>
      </w:r>
    </w:p>
    <w:p w:rsidR="00000000" w:rsidRPr="000E1AC7" w:rsidP="0090341E">
      <w:pPr>
        <w:pStyle w:val="BodyText"/>
      </w:pPr>
      <w:r w:rsidRPr="000E1AC7">
        <w:t>An individual must be able to demonstrate the knowle</w:t>
      </w:r>
      <w:r w:rsidRPr="000E1AC7">
        <w:t>dge required to perform the tasks outlined in the elements and performance criteria of this unit. This includes knowledge of:</w:t>
      </w:r>
    </w:p>
    <w:p w:rsidR="00000000" w:rsidRPr="000E1AC7" w:rsidP="000E1AC7">
      <w:pPr>
        <w:pStyle w:val="ListBullet"/>
      </w:pPr>
      <w:r w:rsidRPr="000E1AC7">
        <w:t>key principles of biosecurity and infection control for animals, including:</w:t>
      </w:r>
    </w:p>
    <w:p w:rsidR="00000000" w:rsidRPr="000E1AC7" w:rsidP="000E1AC7">
      <w:pPr>
        <w:pStyle w:val="ListBullet2"/>
      </w:pPr>
      <w:r w:rsidRPr="000E1AC7">
        <w:t>personal hygiene, vaccinations/immunisation and pers</w:t>
      </w:r>
      <w:r w:rsidRPr="000E1AC7">
        <w:t xml:space="preserve">onal protective equipment (PPE) </w:t>
      </w:r>
    </w:p>
    <w:p w:rsidR="00000000" w:rsidRPr="000E1AC7" w:rsidP="000E1AC7">
      <w:pPr>
        <w:pStyle w:val="ListBullet2"/>
      </w:pPr>
      <w:r w:rsidRPr="000E1AC7">
        <w:t>prevention of disease (biosecurity) and containment (infection control)</w:t>
      </w:r>
    </w:p>
    <w:p w:rsidR="00000000" w:rsidRPr="000E1AC7" w:rsidP="000E1AC7">
      <w:pPr>
        <w:pStyle w:val="ListBullet2"/>
      </w:pPr>
      <w:r w:rsidRPr="000E1AC7">
        <w:t xml:space="preserve">ways of spreading infections and diseases including people, animals, environment and equipment </w:t>
      </w:r>
    </w:p>
    <w:p w:rsidR="00000000" w:rsidRPr="000E1AC7" w:rsidP="000E1AC7">
      <w:pPr>
        <w:pStyle w:val="ListBullet2"/>
      </w:pPr>
      <w:r w:rsidRPr="000E1AC7">
        <w:t>cleaning, disinfecting and/or sterilising equipment</w:t>
      </w:r>
    </w:p>
    <w:p w:rsidR="00000000" w:rsidRPr="000E1AC7" w:rsidP="000E1AC7">
      <w:pPr>
        <w:pStyle w:val="ListBullet2"/>
      </w:pPr>
      <w:r w:rsidRPr="000E1AC7">
        <w:t>appropriate reprocessing of reusable equipment</w:t>
      </w:r>
    </w:p>
    <w:p w:rsidR="00000000" w:rsidRPr="000E1AC7" w:rsidP="000E1AC7">
      <w:pPr>
        <w:pStyle w:val="ListBullet2"/>
      </w:pPr>
      <w:r w:rsidRPr="000E1AC7">
        <w:t>limiting movement of animals and contact with people</w:t>
      </w:r>
    </w:p>
    <w:p w:rsidR="00000000" w:rsidRPr="000E1AC7" w:rsidP="000E1AC7">
      <w:pPr>
        <w:pStyle w:val="ListBullet2"/>
      </w:pPr>
      <w:r w:rsidRPr="000E1AC7">
        <w:t>limiting environmental contamination including pests, vermin and vector</w:t>
      </w:r>
    </w:p>
    <w:p w:rsidR="00000000" w:rsidRPr="000E1AC7" w:rsidP="000E1AC7">
      <w:pPr>
        <w:pStyle w:val="ListBullet2"/>
      </w:pPr>
      <w:r w:rsidRPr="000E1AC7">
        <w:t>reporting incidents and contagious diseases</w:t>
      </w:r>
    </w:p>
    <w:p w:rsidR="00000000" w:rsidRPr="000E1AC7" w:rsidP="000E1AC7">
      <w:pPr>
        <w:pStyle w:val="ListBullet"/>
      </w:pPr>
      <w:r w:rsidRPr="000E1AC7">
        <w:t>standard precautions for the care and t</w:t>
      </w:r>
      <w:r w:rsidRPr="000E1AC7">
        <w:t>reatment of all animals, regardless of their perceived or confirmed infectious status for animal care, including:</w:t>
      </w:r>
    </w:p>
    <w:p w:rsidR="00000000" w:rsidRPr="000E1AC7" w:rsidP="000E1AC7">
      <w:pPr>
        <w:pStyle w:val="ListBullet2"/>
      </w:pPr>
      <w:r w:rsidRPr="000E1AC7">
        <w:t>personal hygiene practices especially washing and drying hands, including before and after animal contact and respiratory hygiene</w:t>
      </w:r>
    </w:p>
    <w:p w:rsidR="00000000" w:rsidRPr="000E1AC7" w:rsidP="000E1AC7">
      <w:pPr>
        <w:pStyle w:val="ListBullet2"/>
      </w:pPr>
      <w:r w:rsidRPr="000E1AC7">
        <w:t>personal va</w:t>
      </w:r>
      <w:r w:rsidRPr="000E1AC7">
        <w:t xml:space="preserve">ccination/immunisation requirements </w:t>
      </w:r>
    </w:p>
    <w:p w:rsidR="00000000" w:rsidRPr="000E1AC7" w:rsidP="000E1AC7">
      <w:pPr>
        <w:pStyle w:val="ListBullet2"/>
      </w:pPr>
      <w:r w:rsidRPr="000E1AC7">
        <w:t>safe handling and disposal of sharps and other clinical, related and general waste</w:t>
      </w:r>
    </w:p>
    <w:p w:rsidR="00000000" w:rsidRPr="000E1AC7" w:rsidP="000E1AC7">
      <w:pPr>
        <w:pStyle w:val="ListBullet2"/>
      </w:pPr>
      <w:r w:rsidRPr="000E1AC7">
        <w:t>surface cleaning and management of bodily fluid spills including blood, urine and excrement</w:t>
      </w:r>
    </w:p>
    <w:p w:rsidR="00000000" w:rsidRPr="000E1AC7" w:rsidP="000E1AC7">
      <w:pPr>
        <w:pStyle w:val="ListBullet2"/>
      </w:pPr>
      <w:r w:rsidRPr="000E1AC7">
        <w:t>disposal of biological waste</w:t>
      </w:r>
    </w:p>
    <w:p w:rsidR="00000000" w:rsidRPr="000E1AC7" w:rsidP="000E1AC7">
      <w:pPr>
        <w:pStyle w:val="ListBullet2"/>
      </w:pPr>
      <w:r w:rsidRPr="000E1AC7">
        <w:t>techniques to l</w:t>
      </w:r>
      <w:r w:rsidRPr="000E1AC7">
        <w:t>imit contamination</w:t>
      </w:r>
    </w:p>
    <w:p w:rsidR="00000000" w:rsidRPr="000E1AC7" w:rsidP="000E1AC7">
      <w:pPr>
        <w:pStyle w:val="ListBullet2"/>
      </w:pPr>
      <w:r w:rsidRPr="000E1AC7">
        <w:t>use of PPE</w:t>
      </w:r>
    </w:p>
    <w:p w:rsidR="00000000" w:rsidRPr="000E1AC7" w:rsidP="000E1AC7">
      <w:pPr>
        <w:pStyle w:val="ListBullet"/>
      </w:pPr>
      <w:r w:rsidRPr="000E1AC7">
        <w:t>transmission-based precautions, when standard precautions are not sufficient, tailored to the specific infection agent involved and its mode of transmission, including:</w:t>
      </w:r>
    </w:p>
    <w:p w:rsidR="00000000" w:rsidRPr="000E1AC7" w:rsidP="000E1AC7">
      <w:pPr>
        <w:pStyle w:val="ListBullet2"/>
      </w:pPr>
      <w:r w:rsidRPr="000E1AC7">
        <w:t>additional use of PPE</w:t>
      </w:r>
    </w:p>
    <w:p w:rsidR="00000000" w:rsidRPr="000E1AC7" w:rsidP="000E1AC7">
      <w:pPr>
        <w:pStyle w:val="ListBullet2"/>
      </w:pPr>
      <w:r w:rsidRPr="000E1AC7">
        <w:t>dedicated equipment, to each anim</w:t>
      </w:r>
      <w:r w:rsidRPr="000E1AC7">
        <w:t>al or as appropriate to work function</w:t>
      </w:r>
    </w:p>
    <w:p w:rsidR="00000000" w:rsidRPr="000E1AC7" w:rsidP="000E1AC7">
      <w:pPr>
        <w:pStyle w:val="ListBullet2"/>
      </w:pPr>
      <w:r w:rsidRPr="000E1AC7">
        <w:t>isolation</w:t>
      </w:r>
    </w:p>
    <w:p w:rsidR="00000000" w:rsidRPr="000E1AC7" w:rsidP="000E1AC7">
      <w:pPr>
        <w:pStyle w:val="ListBullet2"/>
      </w:pPr>
      <w:r w:rsidRPr="000E1AC7">
        <w:t>restricted movement of animal, staff and visitors/customers</w:t>
      </w:r>
    </w:p>
    <w:p w:rsidR="00000000" w:rsidRPr="000E1AC7" w:rsidP="000E1AC7">
      <w:pPr>
        <w:pStyle w:val="ListBullet2"/>
      </w:pPr>
      <w:r w:rsidRPr="000E1AC7">
        <w:t>use of a special facility</w:t>
      </w:r>
    </w:p>
    <w:p w:rsidR="00000000" w:rsidRPr="000E1AC7" w:rsidP="000E1AC7">
      <w:pPr>
        <w:pStyle w:val="ListBullet"/>
      </w:pPr>
      <w:r w:rsidRPr="000E1AC7">
        <w:t>aseptic techniques</w:t>
      </w:r>
    </w:p>
    <w:p w:rsidR="00000000" w:rsidRPr="000E1AC7" w:rsidP="000E1AC7">
      <w:pPr>
        <w:pStyle w:val="ListBullet"/>
      </w:pPr>
      <w:r w:rsidRPr="000E1AC7">
        <w:t>basic microbiology, including:</w:t>
      </w:r>
    </w:p>
    <w:p w:rsidR="00000000" w:rsidRPr="000E1AC7" w:rsidP="000E1AC7">
      <w:pPr>
        <w:pStyle w:val="ListBullet2"/>
      </w:pPr>
      <w:r w:rsidRPr="000E1AC7">
        <w:t>bacteria and bacterial spores</w:t>
      </w:r>
    </w:p>
    <w:p w:rsidR="00000000" w:rsidRPr="000E1AC7" w:rsidP="000E1AC7">
      <w:pPr>
        <w:pStyle w:val="ListBullet2"/>
      </w:pPr>
      <w:r w:rsidRPr="000E1AC7">
        <w:t>fungi</w:t>
      </w:r>
    </w:p>
    <w:p w:rsidR="00000000" w:rsidRPr="000E1AC7" w:rsidP="000E1AC7">
      <w:pPr>
        <w:pStyle w:val="ListBullet2"/>
      </w:pPr>
      <w:r w:rsidRPr="000E1AC7">
        <w:t>viruses</w:t>
      </w:r>
    </w:p>
    <w:p w:rsidR="00000000" w:rsidRPr="000E1AC7" w:rsidP="000E1AC7">
      <w:pPr>
        <w:pStyle w:val="ListBullet2"/>
      </w:pPr>
      <w:r w:rsidRPr="000E1AC7">
        <w:t>microbial resistance and use of antibiotics</w:t>
      </w:r>
    </w:p>
    <w:p w:rsidR="00000000" w:rsidRPr="000E1AC7" w:rsidP="000E1AC7">
      <w:pPr>
        <w:pStyle w:val="ListBullet"/>
      </w:pPr>
      <w:r w:rsidRPr="000E1AC7">
        <w:t>common viruses that affect animals</w:t>
      </w:r>
    </w:p>
    <w:p w:rsidR="00000000" w:rsidRPr="000E1AC7" w:rsidP="000E1AC7">
      <w:pPr>
        <w:pStyle w:val="ListBullet"/>
      </w:pPr>
      <w:r w:rsidRPr="000E1AC7">
        <w:t>common zoonotic diseases and transmission</w:t>
      </w:r>
    </w:p>
    <w:p w:rsidR="00000000" w:rsidRPr="000E1AC7" w:rsidP="000E1AC7">
      <w:pPr>
        <w:pStyle w:val="ListBullet"/>
      </w:pPr>
      <w:r w:rsidRPr="000E1AC7">
        <w:t>risk of acquisition</w:t>
      </w:r>
    </w:p>
    <w:p w:rsidR="00000000" w:rsidRPr="000E1AC7" w:rsidP="000E1AC7">
      <w:pPr>
        <w:pStyle w:val="ListBullet"/>
      </w:pPr>
      <w:r w:rsidRPr="000E1AC7">
        <w:t>waste disposal methods compliant with environmental protection (waste management) legislation and regulations</w:t>
      </w:r>
    </w:p>
    <w:p w:rsidR="00000000" w:rsidRPr="000E1AC7" w:rsidP="000E1AC7">
      <w:pPr>
        <w:pStyle w:val="ListBullet"/>
      </w:pPr>
      <w:r w:rsidRPr="000E1AC7">
        <w:t>immu</w:t>
      </w:r>
      <w:r w:rsidRPr="000E1AC7">
        <w:t>nisation/vaccination requirements for animal care workers where applicable</w:t>
      </w:r>
    </w:p>
    <w:p w:rsidR="00000000" w:rsidRPr="000E1AC7" w:rsidP="000E1AC7">
      <w:pPr>
        <w:pStyle w:val="ListBullet"/>
      </w:pPr>
      <w:r w:rsidRPr="000E1AC7">
        <w:t>rodent and vector control procedures</w:t>
      </w:r>
    </w:p>
    <w:p w:rsidR="00000000" w:rsidRPr="000E1AC7" w:rsidP="000E1AC7">
      <w:pPr>
        <w:pStyle w:val="ListBullet"/>
      </w:pPr>
      <w:r w:rsidRPr="000E1AC7">
        <w:t>overview of key requirements in relevant state or territory legislation and regulations relating to health and safety in the workplace, animal welfare, biosecurity procedures and waste disposal</w:t>
      </w:r>
    </w:p>
    <w:p w:rsidR="00000000" w:rsidRPr="000E1AC7" w:rsidP="000E1AC7">
      <w:pPr>
        <w:pStyle w:val="ListBullet"/>
      </w:pPr>
      <w:r w:rsidRPr="000E1AC7">
        <w:t>safe animal handling techniques</w:t>
      </w:r>
    </w:p>
    <w:p w:rsidR="00000000" w:rsidRPr="000E1AC7" w:rsidP="000E1AC7">
      <w:pPr>
        <w:pStyle w:val="ListBullet"/>
      </w:pPr>
      <w:r w:rsidRPr="000E1AC7">
        <w:t>terminology used to describe a</w:t>
      </w:r>
      <w:r w:rsidRPr="000E1AC7">
        <w:t xml:space="preserve">nd document animal health and behavioural signs </w:t>
      </w:r>
    </w:p>
    <w:p w:rsidR="00000000" w:rsidRPr="000E1AC7" w:rsidP="000E1AC7">
      <w:pPr>
        <w:pStyle w:val="ListBullet"/>
      </w:pPr>
      <w:r w:rsidRPr="000E1AC7">
        <w:t>the purpose and use of containment and isolation facilities</w:t>
      </w:r>
    </w:p>
    <w:p w:rsidR="00000000" w:rsidRPr="000E1AC7" w:rsidP="000E1AC7">
      <w:pPr>
        <w:pStyle w:val="ListBullet"/>
      </w:pPr>
      <w:r w:rsidRPr="000E1AC7">
        <w:t>features of infectious disease control kit</w:t>
      </w:r>
    </w:p>
    <w:p w:rsidR="00000000" w:rsidRPr="000E1AC7" w:rsidP="000E1AC7">
      <w:pPr>
        <w:pStyle w:val="ListBullet"/>
      </w:pPr>
      <w:r w:rsidRPr="000E1AC7">
        <w:t xml:space="preserve">workplace hygiene standards, disinfectants, cleaning agents, cleaning techniques and cleaning equipment </w:t>
      </w:r>
      <w:r w:rsidRPr="000E1AC7">
        <w:t>and materials.</w:t>
      </w:r>
    </w:p>
    <w:p w:rsidR="00000000" w:rsidRPr="000E1AC7" w:rsidP="000E1AC7">
      <w:pPr>
        <w:pStyle w:val="AllowPageBreak"/>
      </w:pPr>
    </w:p>
    <w:p w:rsidR="00000000" w:rsidRPr="000E1AC7" w:rsidP="000E1AC7">
      <w:pPr>
        <w:pStyle w:val="Heading1"/>
      </w:pPr>
      <w:bookmarkStart w:id="4" w:name="O_991797"/>
      <w:bookmarkEnd w:id="4"/>
      <w:r w:rsidRPr="000E1AC7">
        <w:t>Assessment Conditions</w:t>
      </w:r>
    </w:p>
    <w:p w:rsidR="00000000" w:rsidRPr="000E1AC7" w:rsidP="0090341E">
      <w:pPr>
        <w:pStyle w:val="BodyText"/>
      </w:pPr>
      <w:r w:rsidRPr="000E1AC7">
        <w:t>Assessment of skills must take place under the following conditions:</w:t>
      </w:r>
    </w:p>
    <w:p w:rsidR="00000000" w:rsidRPr="000E1AC7" w:rsidP="000E1AC7">
      <w:pPr>
        <w:pStyle w:val="ListBullet"/>
      </w:pPr>
      <w:r w:rsidRPr="000E1AC7">
        <w:t>physical conditions:</w:t>
      </w:r>
    </w:p>
    <w:p w:rsidR="00000000" w:rsidRPr="000E1AC7" w:rsidP="000E1AC7">
      <w:pPr>
        <w:pStyle w:val="ListBullet2"/>
      </w:pPr>
      <w:r w:rsidRPr="000E1AC7">
        <w:t>a workplace or an environment that accurately represents workplace conditions</w:t>
      </w:r>
    </w:p>
    <w:p w:rsidR="00000000" w:rsidRPr="000E1AC7" w:rsidP="000E1AC7">
      <w:pPr>
        <w:pStyle w:val="ListBullet"/>
      </w:pPr>
      <w:r w:rsidRPr="000E1AC7">
        <w:t>resources, equipment and materi</w:t>
      </w:r>
      <w:r w:rsidRPr="000E1AC7">
        <w:t>als:</w:t>
      </w:r>
    </w:p>
    <w:p w:rsidR="00000000" w:rsidRPr="000E1AC7" w:rsidP="000E1AC7">
      <w:pPr>
        <w:pStyle w:val="ListBullet2"/>
      </w:pPr>
      <w:r w:rsidRPr="000E1AC7">
        <w:t>a range of animals or suitable taxidermy specimens, veterinary simulators, anatomical models or images/video or a combination of these</w:t>
      </w:r>
    </w:p>
    <w:p w:rsidR="00000000" w:rsidRPr="000E1AC7" w:rsidP="000E1AC7">
      <w:pPr>
        <w:pStyle w:val="ListBullet2"/>
      </w:pPr>
      <w:r w:rsidRPr="000E1AC7">
        <w:t xml:space="preserve">equipment and resources typically available in an animal care facility </w:t>
      </w:r>
    </w:p>
    <w:p w:rsidR="00000000" w:rsidRPr="000E1AC7" w:rsidP="000E1AC7">
      <w:pPr>
        <w:pStyle w:val="ListBullet2"/>
      </w:pPr>
      <w:r w:rsidRPr="000E1AC7">
        <w:t>appropriate PPE and contamination prevention clothing</w:t>
      </w:r>
    </w:p>
    <w:p w:rsidR="00000000" w:rsidRPr="000E1AC7" w:rsidP="000E1AC7">
      <w:pPr>
        <w:pStyle w:val="ListBullet2"/>
      </w:pPr>
      <w:r w:rsidRPr="000E1AC7">
        <w:t>cleaning equipment and materials</w:t>
      </w:r>
    </w:p>
    <w:p w:rsidR="00000000" w:rsidRPr="000E1AC7" w:rsidP="000E1AC7">
      <w:pPr>
        <w:pStyle w:val="ListBullet2"/>
      </w:pPr>
      <w:r w:rsidRPr="000E1AC7">
        <w:t xml:space="preserve">cleaning product user instructions and/or safety data sheets </w:t>
      </w:r>
    </w:p>
    <w:p w:rsidR="00000000" w:rsidRPr="000E1AC7" w:rsidP="000E1AC7">
      <w:pPr>
        <w:pStyle w:val="ListBullet"/>
      </w:pPr>
      <w:r w:rsidRPr="000E1AC7">
        <w:t>specifications:</w:t>
      </w:r>
    </w:p>
    <w:p w:rsidR="00000000" w:rsidRPr="000E1AC7" w:rsidP="000E1AC7">
      <w:pPr>
        <w:pStyle w:val="ListBullet2"/>
      </w:pPr>
      <w:r w:rsidRPr="000E1AC7">
        <w:t>workplace policies and procedures for infection control and biosecurity</w:t>
      </w:r>
    </w:p>
    <w:p w:rsidR="00000000" w:rsidRPr="000E1AC7" w:rsidP="000E1AC7">
      <w:pPr>
        <w:pStyle w:val="ListBullet2"/>
      </w:pPr>
      <w:r w:rsidRPr="000E1AC7">
        <w:t>access to current</w:t>
      </w:r>
      <w:r w:rsidRPr="000E1AC7">
        <w:t xml:space="preserve"> legislation, regulations and relevant codes of practice for infection control and biosecurity.</w:t>
      </w:r>
    </w:p>
    <w:p w:rsidR="00000000" w:rsidRPr="000E1AC7" w:rsidP="0090341E">
      <w:pPr>
        <w:pStyle w:val="BodyText"/>
      </w:pPr>
      <w:r w:rsidRPr="000E1AC7">
        <w:t>Assessors of this unit must satisfy the requirements for assessors in applicable vocational education and training legislation, frameworks and/or standards.</w:t>
      </w:r>
    </w:p>
    <w:p w:rsidR="00000000" w:rsidRPr="000E1AC7" w:rsidP="000E1AC7">
      <w:pPr>
        <w:pStyle w:val="Heading1"/>
      </w:pPr>
      <w:bookmarkStart w:id="5" w:name="O_991810"/>
      <w:bookmarkEnd w:id="5"/>
      <w:r w:rsidRPr="000E1AC7">
        <w:t>Links</w:t>
      </w:r>
    </w:p>
    <w:p w:rsidR="00000000" w:rsidRPr="000E1AC7" w:rsidP="0090341E">
      <w:pPr>
        <w:pStyle w:val="BodyText"/>
      </w:pPr>
      <w:r w:rsidRPr="000E1A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55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E1AC7" w:rsidP="000E1AC7"/>
    <w:sectPr w:rsidSect="000E1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C7" w:rsidRPr="0090341E" w:rsidP="00903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E" w:rsidP="000E1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41E" w:rsidP="000E1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341E" w:rsidP="000E1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AC7" w:rsidRPr="0090341E" w:rsidP="00903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E" w:rsidRPr="002D2AF8" w:rsidP="000E1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ACMINF301 Comply with infection control policies and procedures in animal care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0341E" w:rsidP="000E1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A6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46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308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AC7"/>
  </w:style>
  <w:style w:type="character" w:customStyle="1" w:styleId="Heading1Char">
    <w:name w:val="Heading 1 Char"/>
    <w:basedOn w:val="DefaultParagraphFont"/>
    <w:link w:val="Heading1"/>
    <w:rsid w:val="000E1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A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AC7"/>
    <w:rPr>
      <w:b/>
      <w:spacing w:val="0"/>
    </w:rPr>
  </w:style>
  <w:style w:type="paragraph" w:styleId="ListBullet2">
    <w:name w:val="List Bullet 2"/>
    <w:basedOn w:val="List2"/>
    <w:rsid w:val="000E1A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AC7"/>
    <w:rPr>
      <w:i/>
    </w:rPr>
  </w:style>
  <w:style w:type="paragraph" w:styleId="Caption">
    <w:name w:val="caption"/>
    <w:basedOn w:val="BodyText"/>
    <w:next w:val="Normal"/>
    <w:qFormat/>
    <w:rsid w:val="000E1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AC7"/>
  </w:style>
  <w:style w:type="paragraph" w:styleId="TableofFigures">
    <w:name w:val="table of figures"/>
    <w:basedOn w:val="Normal"/>
    <w:next w:val="Normal"/>
    <w:semiHidden/>
    <w:rsid w:val="000E1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AC7"/>
    <w:rPr>
      <w:rFonts w:ascii="Wingdings" w:hAnsi="Wingdings"/>
    </w:rPr>
  </w:style>
  <w:style w:type="paragraph" w:customStyle="1" w:styleId="TableHeading">
    <w:name w:val="Table Heading"/>
    <w:basedOn w:val="HeadingBase"/>
    <w:rsid w:val="000E1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AC7"/>
    <w:rPr>
      <w:color w:val="0033CC"/>
      <w:u w:val="none"/>
    </w:rPr>
  </w:style>
  <w:style w:type="paragraph" w:customStyle="1" w:styleId="BodyTextRight">
    <w:name w:val="Body Text Right"/>
    <w:basedOn w:val="BodyText"/>
    <w:rsid w:val="000E1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AC7"/>
    <w:rPr>
      <w:sz w:val="32"/>
    </w:rPr>
  </w:style>
  <w:style w:type="paragraph" w:customStyle="1" w:styleId="HeadingProcedure">
    <w:name w:val="Heading Procedure"/>
    <w:basedOn w:val="HeadingBase"/>
    <w:next w:val="Normal"/>
    <w:rsid w:val="000E1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AC7"/>
    <w:pPr>
      <w:spacing w:before="60" w:after="60"/>
    </w:pPr>
  </w:style>
  <w:style w:type="paragraph" w:styleId="ListContinue">
    <w:name w:val="List Continue"/>
    <w:basedOn w:val="List"/>
    <w:rsid w:val="000E1AC7"/>
    <w:pPr>
      <w:ind w:firstLine="0"/>
    </w:pPr>
  </w:style>
  <w:style w:type="paragraph" w:customStyle="1" w:styleId="ListNote">
    <w:name w:val="List Note"/>
    <w:basedOn w:val="List"/>
    <w:rsid w:val="000E1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AC7"/>
    <w:rPr>
      <w:rFonts w:ascii="Courier New" w:hAnsi="Courier New"/>
    </w:rPr>
  </w:style>
  <w:style w:type="paragraph" w:customStyle="1" w:styleId="NoteBullet">
    <w:name w:val="Note Bullet"/>
    <w:basedOn w:val="Note"/>
    <w:rsid w:val="000E1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AC7"/>
    <w:rPr>
      <w:b/>
      <w:smallCaps/>
    </w:rPr>
  </w:style>
  <w:style w:type="paragraph" w:customStyle="1" w:styleId="TableListNumber">
    <w:name w:val="Table List Number"/>
    <w:basedOn w:val="ListNumber"/>
    <w:rsid w:val="000E1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AC7"/>
    <w:pPr>
      <w:numPr>
        <w:numId w:val="9"/>
      </w:numPr>
    </w:pPr>
  </w:style>
  <w:style w:type="paragraph" w:customStyle="1" w:styleId="ListAlpha2">
    <w:name w:val="List Alpha 2"/>
    <w:basedOn w:val="List2"/>
    <w:rsid w:val="000E1AC7"/>
    <w:pPr>
      <w:numPr>
        <w:numId w:val="8"/>
      </w:numPr>
    </w:pPr>
  </w:style>
  <w:style w:type="paragraph" w:styleId="List2">
    <w:name w:val="List 2"/>
    <w:basedOn w:val="BodyText"/>
    <w:rsid w:val="000E1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AC7"/>
    <w:pPr>
      <w:numPr>
        <w:numId w:val="4"/>
      </w:numPr>
    </w:pPr>
  </w:style>
  <w:style w:type="paragraph" w:styleId="ListContinue2">
    <w:name w:val="List Continue 2"/>
    <w:basedOn w:val="List2"/>
    <w:rsid w:val="000E1AC7"/>
    <w:pPr>
      <w:ind w:firstLine="0"/>
    </w:pPr>
  </w:style>
  <w:style w:type="paragraph" w:styleId="ListContinue3">
    <w:name w:val="List Continue 3"/>
    <w:basedOn w:val="List3"/>
    <w:rsid w:val="000E1AC7"/>
    <w:pPr>
      <w:ind w:left="1021" w:firstLine="0"/>
    </w:pPr>
  </w:style>
  <w:style w:type="paragraph" w:styleId="ListContinue4">
    <w:name w:val="List Continue 4"/>
    <w:basedOn w:val="List4"/>
    <w:rsid w:val="000E1AC7"/>
    <w:pPr>
      <w:ind w:firstLine="0"/>
    </w:pPr>
  </w:style>
  <w:style w:type="paragraph" w:styleId="ListContinue5">
    <w:name w:val="List Continue 5"/>
    <w:basedOn w:val="List5"/>
    <w:rsid w:val="000E1AC7"/>
    <w:pPr>
      <w:ind w:firstLine="0"/>
    </w:pPr>
  </w:style>
  <w:style w:type="paragraph" w:styleId="ListNumber3">
    <w:name w:val="List Number 3"/>
    <w:basedOn w:val="List3"/>
    <w:rsid w:val="000E1AC7"/>
    <w:pPr>
      <w:numPr>
        <w:numId w:val="5"/>
      </w:numPr>
    </w:pPr>
  </w:style>
  <w:style w:type="paragraph" w:styleId="ListNumber4">
    <w:name w:val="List Number 4"/>
    <w:basedOn w:val="List4"/>
    <w:rsid w:val="000E1AC7"/>
    <w:pPr>
      <w:numPr>
        <w:numId w:val="6"/>
      </w:numPr>
    </w:pPr>
  </w:style>
  <w:style w:type="paragraph" w:styleId="ListNumber5">
    <w:name w:val="List Number 5"/>
    <w:basedOn w:val="List5"/>
    <w:rsid w:val="000E1AC7"/>
    <w:pPr>
      <w:numPr>
        <w:numId w:val="7"/>
      </w:numPr>
    </w:pPr>
  </w:style>
  <w:style w:type="paragraph" w:styleId="BlockText">
    <w:name w:val="Block Text"/>
    <w:basedOn w:val="Normal"/>
    <w:rsid w:val="000E1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AC7"/>
    <w:rPr>
      <w:sz w:val="16"/>
      <w:vertAlign w:val="superscript"/>
    </w:rPr>
  </w:style>
  <w:style w:type="character" w:customStyle="1" w:styleId="Symbols">
    <w:name w:val="Symbols"/>
    <w:basedOn w:val="DefaultParagraphFont"/>
    <w:rsid w:val="000E1AC7"/>
    <w:rPr>
      <w:rFonts w:ascii="Symbol" w:hAnsi="Symbol"/>
    </w:rPr>
  </w:style>
  <w:style w:type="character" w:customStyle="1" w:styleId="MenuOptions">
    <w:name w:val="Menu Options"/>
    <w:basedOn w:val="DefaultParagraphFont"/>
    <w:rsid w:val="000E1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AC7"/>
    <w:rPr>
      <w:b/>
    </w:rPr>
  </w:style>
  <w:style w:type="character" w:customStyle="1" w:styleId="Underlined">
    <w:name w:val="Underlined"/>
    <w:basedOn w:val="DefaultParagraphFont"/>
    <w:rsid w:val="000E1AC7"/>
    <w:rPr>
      <w:u w:val="single"/>
    </w:rPr>
  </w:style>
  <w:style w:type="paragraph" w:customStyle="1" w:styleId="TableBodyTextRight">
    <w:name w:val="Table Body Text Right"/>
    <w:basedOn w:val="TableBodyText"/>
    <w:rsid w:val="000E1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AC7"/>
    <w:rPr>
      <w:sz w:val="18"/>
    </w:rPr>
  </w:style>
  <w:style w:type="paragraph" w:customStyle="1" w:styleId="BodySmallRight">
    <w:name w:val="Body Small Right"/>
    <w:basedOn w:val="BodyTextRight"/>
    <w:rsid w:val="000E1AC7"/>
    <w:rPr>
      <w:sz w:val="18"/>
      <w:szCs w:val="18"/>
    </w:rPr>
  </w:style>
  <w:style w:type="paragraph" w:customStyle="1" w:styleId="MarginEdition">
    <w:name w:val="Margin Edition"/>
    <w:basedOn w:val="MarginNote"/>
    <w:rsid w:val="000E1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AC7"/>
    <w:rPr>
      <w:sz w:val="2"/>
      <w:szCs w:val="2"/>
    </w:rPr>
  </w:style>
  <w:style w:type="character" w:customStyle="1" w:styleId="Small">
    <w:name w:val="Small"/>
    <w:basedOn w:val="DefaultParagraphFont"/>
    <w:rsid w:val="000E1AC7"/>
    <w:rPr>
      <w:sz w:val="16"/>
    </w:rPr>
  </w:style>
  <w:style w:type="paragraph" w:customStyle="1" w:styleId="WideTable">
    <w:name w:val="Wide Table"/>
    <w:basedOn w:val="Normal"/>
    <w:rsid w:val="000E1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AC7"/>
  </w:style>
  <w:style w:type="paragraph" w:styleId="Quote">
    <w:name w:val="Quote"/>
    <w:basedOn w:val="Heading1"/>
    <w:link w:val="QuoteChar"/>
    <w:qFormat/>
    <w:rsid w:val="000E1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AC7"/>
    <w:pPr>
      <w:pageBreakBefore/>
    </w:pPr>
  </w:style>
  <w:style w:type="paragraph" w:customStyle="1" w:styleId="Border">
    <w:name w:val="Border"/>
    <w:basedOn w:val="Normal"/>
    <w:qFormat/>
    <w:rsid w:val="000E1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AC7"/>
    <w:rPr>
      <w:u w:val="single"/>
    </w:rPr>
  </w:style>
  <w:style w:type="character" w:customStyle="1" w:styleId="BoldandItalics">
    <w:name w:val="Bold and Italics"/>
    <w:qFormat/>
    <w:rsid w:val="000E1AC7"/>
    <w:rPr>
      <w:b/>
      <w:i/>
      <w:u w:val="none"/>
    </w:rPr>
  </w:style>
  <w:style w:type="paragraph" w:styleId="BalloonText">
    <w:name w:val="Balloon Text"/>
    <w:basedOn w:val="Normal"/>
    <w:link w:val="BalloonTextChar"/>
    <w:rsid w:val="000E1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AC7"/>
    <w:pPr>
      <w:spacing w:before="0" w:after="0"/>
    </w:pPr>
  </w:style>
  <w:style w:type="paragraph" w:customStyle="1" w:styleId="BodyTextBold">
    <w:name w:val="Body Text Bold"/>
    <w:basedOn w:val="BodyText"/>
    <w:qFormat/>
    <w:rsid w:val="000E1AC7"/>
    <w:rPr>
      <w:b/>
    </w:rPr>
  </w:style>
  <w:style w:type="character" w:styleId="Hyperlink">
    <w:name w:val="Hyperlink"/>
    <w:basedOn w:val="DefaultParagraphFont"/>
    <w:uiPriority w:val="99"/>
    <w:unhideWhenUsed/>
    <w:rsid w:val="00903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4519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ACMINF301 Comply with infection control policies and procedures in animal care work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2022-07-16T08:49:00Z</dcterms:created>
  <dcterms:modified xsi:type="dcterms:W3CDTF">2022-07-16T08:49:00Z</dcterms:modified>
</cp:coreProperties>
</file>