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4B97" w:rsidP="00094B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ACMINF201 Handle companion animals safely and follow infection control guidelines</w:t>
      </w:r>
      <w:r>
        <w:fldChar w:fldCharType="end"/>
      </w:r>
    </w:p>
    <w:p w:rsidR="00094B97" w:rsidP="00094B97">
      <w:pPr>
        <w:pStyle w:val="Version"/>
        <w:sectPr w:rsidSect="00C549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4984" w:rsidP="00C54984">
      <w:pPr>
        <w:pStyle w:val="SuperHeading"/>
      </w:pPr>
      <w:r w:rsidRPr="00C54984">
        <w:t>ACMINF201 Handle companion animals safely and follow infection control guidelines</w:t>
      </w:r>
    </w:p>
    <w:p w:rsidR="00000000" w:rsidRPr="00C54984" w:rsidP="00C54984">
      <w:pPr>
        <w:pStyle w:val="Heading1"/>
      </w:pPr>
      <w:bookmarkStart w:id="1" w:name="O_991778"/>
      <w:bookmarkEnd w:id="1"/>
      <w:r w:rsidRPr="00C5498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549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984" w:rsidP="00C54984">
            <w:pPr>
              <w:pStyle w:val="BodyText"/>
            </w:pPr>
            <w:r w:rsidRPr="00C5498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984">
            <w:pPr>
              <w:pStyle w:val="BodyText"/>
              <w:rPr>
                <w:lang w:val="en-NZ"/>
              </w:rPr>
            </w:pPr>
            <w:r w:rsidRPr="00C54984">
              <w:rPr>
                <w:rStyle w:val="SpecialBold"/>
              </w:rPr>
              <w:t>Comments</w:t>
            </w:r>
          </w:p>
        </w:tc>
      </w:tr>
      <w:tr w:rsidTr="00C549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984">
            <w:pPr>
              <w:pStyle w:val="BodyText"/>
              <w:rPr>
                <w:lang w:val="en-NZ"/>
              </w:rPr>
            </w:pPr>
            <w:r w:rsidRPr="00C5498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984" w:rsidP="00C54984">
            <w:pPr>
              <w:pStyle w:val="BodyText"/>
            </w:pPr>
            <w:r w:rsidRPr="00C54984">
              <w:t xml:space="preserve">This version released with ACM Animal Care and Management Training Package Version 2.0. </w:t>
            </w:r>
          </w:p>
        </w:tc>
      </w:tr>
    </w:tbl>
    <w:p w:rsidR="00000000" w:rsidRPr="00C54984" w:rsidP="00C54984">
      <w:pPr>
        <w:pStyle w:val="BodyText"/>
      </w:pPr>
    </w:p>
    <w:p w:rsidR="00000000" w:rsidRPr="00C54984" w:rsidP="00C54984">
      <w:pPr>
        <w:pStyle w:val="AllowPageBreak"/>
      </w:pPr>
    </w:p>
    <w:p w:rsidR="00000000" w:rsidRPr="00C54984" w:rsidP="00C54984">
      <w:pPr>
        <w:pStyle w:val="Heading1"/>
      </w:pPr>
      <w:bookmarkStart w:id="2" w:name="O_991779"/>
      <w:bookmarkEnd w:id="2"/>
      <w:r w:rsidRPr="00C54984">
        <w:t>Application</w:t>
      </w:r>
    </w:p>
    <w:p w:rsidR="00000000" w:rsidRPr="00C54984" w:rsidP="00094B97">
      <w:pPr>
        <w:pStyle w:val="BodyText"/>
      </w:pPr>
      <w:r w:rsidRPr="00C54984">
        <w:t>This unit of competency describes the skills and knowledge required to safely handle companion animals and maintain clean and hygienic conditions for effective infection control in a range of environments where companion animals are cared for o</w:t>
      </w:r>
      <w:r w:rsidRPr="00C54984">
        <w:t xml:space="preserve">n a temporary basis. The unit focuses on dogs and cats. It may cover other companion animals such as birds, fish, rabbits and reptiles. </w:t>
      </w:r>
    </w:p>
    <w:p w:rsidR="00000000" w:rsidRPr="00C54984" w:rsidP="00094B97">
      <w:pPr>
        <w:pStyle w:val="BodyText"/>
      </w:pPr>
      <w:r w:rsidRPr="00C54984">
        <w:t>The unit applies to individuals who are employed and/or volunteer in providing services that cater for companion animal</w:t>
      </w:r>
      <w:r w:rsidRPr="00C54984">
        <w:t>s such as shelters, catteries/kennels and day care facilities, and grooming/walking businesses. They work in known contexts dealing with routine tasks and a range of predictable problems.</w:t>
      </w:r>
    </w:p>
    <w:p w:rsidR="00000000" w:rsidRPr="00C54984" w:rsidP="00094B97">
      <w:pPr>
        <w:pStyle w:val="BodyText"/>
      </w:pPr>
      <w:r w:rsidRPr="00C54984">
        <w:t>No occupational licensing, legislative or certification requirements</w:t>
      </w:r>
      <w:r w:rsidRPr="00C54984">
        <w:t xml:space="preserve"> apply to this unit at the time of publication. </w:t>
      </w:r>
    </w:p>
    <w:p w:rsidR="00000000" w:rsidRPr="00C54984" w:rsidP="00C54984">
      <w:pPr>
        <w:pStyle w:val="Heading1"/>
      </w:pPr>
      <w:bookmarkStart w:id="3" w:name="O_991780"/>
      <w:bookmarkEnd w:id="3"/>
      <w:r w:rsidRPr="00C54984">
        <w:t>Pre-requisite Unit</w:t>
      </w:r>
    </w:p>
    <w:p w:rsidR="00000000" w:rsidRPr="00C54984" w:rsidP="00094B97">
      <w:pPr>
        <w:pStyle w:val="BodyText"/>
      </w:pPr>
      <w:r w:rsidRPr="00C54984">
        <w:t>Nil</w:t>
      </w:r>
    </w:p>
    <w:p w:rsidR="00000000" w:rsidRPr="00C54984" w:rsidP="00C54984">
      <w:pPr>
        <w:pStyle w:val="Heading1"/>
      </w:pPr>
      <w:bookmarkStart w:id="4" w:name="O_991782"/>
      <w:bookmarkEnd w:id="4"/>
      <w:r w:rsidRPr="00C54984">
        <w:t>Unit Sector</w:t>
      </w:r>
    </w:p>
    <w:p w:rsidR="00000000" w:rsidRPr="00C54984" w:rsidP="00094B97">
      <w:pPr>
        <w:pStyle w:val="BodyText"/>
      </w:pPr>
      <w:r w:rsidRPr="00C54984">
        <w:t>Infection control (INF)</w:t>
      </w:r>
    </w:p>
    <w:p w:rsidR="00000000" w:rsidRPr="00C54984" w:rsidP="00C54984">
      <w:pPr>
        <w:pStyle w:val="Heading1"/>
      </w:pPr>
      <w:bookmarkStart w:id="5" w:name="O_991783"/>
      <w:bookmarkEnd w:id="5"/>
      <w:r w:rsidRPr="00C5498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94B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984" w:rsidP="00C54984">
            <w:pPr>
              <w:pStyle w:val="BodyText"/>
            </w:pPr>
            <w:r w:rsidRPr="00C54984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984">
            <w:pPr>
              <w:pStyle w:val="BodyText"/>
              <w:rPr>
                <w:lang w:val="en-NZ"/>
              </w:rPr>
            </w:pPr>
            <w:r w:rsidRPr="00C54984">
              <w:rPr>
                <w:rStyle w:val="SpecialBold"/>
              </w:rPr>
              <w:t>Performance Criteria</w:t>
            </w:r>
          </w:p>
        </w:tc>
      </w:tr>
      <w:tr w:rsidTr="00094B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984" w:rsidP="00C54984">
            <w:pPr>
              <w:pStyle w:val="BodyText"/>
            </w:pPr>
            <w:r w:rsidRPr="00C5498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984">
            <w:pPr>
              <w:pStyle w:val="BodyText"/>
              <w:rPr>
                <w:lang w:val="en-NZ"/>
              </w:rPr>
            </w:pPr>
            <w:r w:rsidRPr="00C5498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94B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8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984">
            <w:pPr>
              <w:pStyle w:val="BodyText"/>
              <w:rPr>
                <w:lang w:val="en-NZ"/>
              </w:rPr>
            </w:pPr>
            <w:r w:rsidRPr="00C54984">
              <w:t xml:space="preserve">1. Confirm infection control guidelines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984" w:rsidP="00C54984">
            <w:pPr>
              <w:pStyle w:val="BodyText"/>
            </w:pPr>
            <w:r w:rsidRPr="00C54984">
              <w:t>1.1 Check workplace requirements for infection control and biosecurity relat</w:t>
            </w:r>
            <w:r w:rsidRPr="00C54984">
              <w:t>ed to own role</w:t>
            </w:r>
          </w:p>
          <w:p w:rsidR="00000000" w:rsidRPr="00C54984" w:rsidP="00C54984">
            <w:pPr>
              <w:pStyle w:val="BodyText"/>
            </w:pPr>
            <w:r w:rsidRPr="00C54984">
              <w:t>1.2 Identify key personnel within the organisation with responsibility for infection control and biosecurity</w:t>
            </w:r>
          </w:p>
          <w:p w:rsidR="00000000" w:rsidRPr="00C54984" w:rsidP="00C54984">
            <w:pPr>
              <w:pStyle w:val="BodyText"/>
            </w:pPr>
            <w:r w:rsidRPr="00C54984">
              <w:t xml:space="preserve">1.3 Identify common risks relating to infectious and zoonotic diseases relevant to companion animals </w:t>
            </w:r>
          </w:p>
          <w:p w:rsidR="00000000" w:rsidP="00C54984">
            <w:pPr>
              <w:pStyle w:val="BodyText"/>
              <w:rPr>
                <w:lang w:val="en-NZ"/>
              </w:rPr>
            </w:pPr>
            <w:r w:rsidRPr="00C54984">
              <w:t>1.4 Check workplace procedures</w:t>
            </w:r>
            <w:r w:rsidRPr="00C54984">
              <w:t xml:space="preserve"> for minimising risk of contracting diseases from companion animals</w:t>
            </w:r>
          </w:p>
        </w:tc>
      </w:tr>
      <w:tr w:rsidTr="00094B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8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984">
            <w:pPr>
              <w:pStyle w:val="BodyText"/>
              <w:rPr>
                <w:lang w:val="en-NZ"/>
              </w:rPr>
            </w:pPr>
            <w:r w:rsidRPr="00C54984">
              <w:t>2. Maintain personal safety and hygiene when handling companion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984" w:rsidP="00C54984">
            <w:pPr>
              <w:pStyle w:val="BodyText"/>
            </w:pPr>
            <w:r w:rsidRPr="00C54984">
              <w:t>2.1 Wash and sanitise hands according to workplace guidelines</w:t>
            </w:r>
          </w:p>
          <w:p w:rsidR="00000000" w:rsidRPr="00C54984" w:rsidP="00C54984">
            <w:pPr>
              <w:pStyle w:val="BodyText"/>
            </w:pPr>
            <w:r w:rsidRPr="00C54984">
              <w:t xml:space="preserve">2.2 Check own skin for cuts and abrasions and </w:t>
            </w:r>
            <w:r w:rsidRPr="00C54984">
              <w:t>protect according to workplace guidelines</w:t>
            </w:r>
          </w:p>
          <w:p w:rsidR="00000000" w:rsidP="00C54984">
            <w:pPr>
              <w:pStyle w:val="BodyText"/>
              <w:rPr>
                <w:lang w:val="en-NZ"/>
              </w:rPr>
            </w:pPr>
            <w:r w:rsidRPr="00C54984">
              <w:t>2.3 Select and fit appropriate personal protective equipment (PPE) according to the task requirements and workplace procedures</w:t>
            </w:r>
          </w:p>
        </w:tc>
      </w:tr>
      <w:tr w:rsidTr="00094B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8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984">
            <w:pPr>
              <w:pStyle w:val="BodyText"/>
              <w:rPr>
                <w:lang w:val="en-NZ"/>
              </w:rPr>
            </w:pPr>
            <w:r w:rsidRPr="00C54984">
              <w:t>3. Handle companion animals safely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984" w:rsidP="00C54984">
            <w:pPr>
              <w:pStyle w:val="BodyText"/>
            </w:pPr>
            <w:r w:rsidRPr="00C54984">
              <w:t xml:space="preserve">3.1 Observe animal behaviour before approaching or </w:t>
            </w:r>
            <w:r w:rsidRPr="00C54984">
              <w:t>handling to check for risks to safety of self, and other people or animals</w:t>
            </w:r>
          </w:p>
          <w:p w:rsidR="00000000" w:rsidRPr="00C54984" w:rsidP="00C54984">
            <w:pPr>
              <w:pStyle w:val="BodyText"/>
            </w:pPr>
            <w:r w:rsidRPr="00C54984">
              <w:t>3.2 Use appropriate techniques, equipment and PPE to safely handle and control the companion animal to avoid being bitten or scratched</w:t>
            </w:r>
          </w:p>
          <w:p w:rsidR="00000000" w:rsidP="00C54984">
            <w:pPr>
              <w:pStyle w:val="BodyText"/>
              <w:rPr>
                <w:lang w:val="en-NZ"/>
              </w:rPr>
            </w:pPr>
            <w:r w:rsidRPr="00C54984">
              <w:t>3.3 Handle animals calmly and safely according</w:t>
            </w:r>
            <w:r w:rsidRPr="00C54984">
              <w:t xml:space="preserve"> to workplace guidelines and animal welfare principles </w:t>
            </w:r>
          </w:p>
        </w:tc>
      </w:tr>
      <w:tr w:rsidTr="00094B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8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984">
            <w:pPr>
              <w:pStyle w:val="BodyText"/>
              <w:rPr>
                <w:lang w:val="en-NZ"/>
              </w:rPr>
            </w:pPr>
            <w:r w:rsidRPr="00C54984">
              <w:t>4. Monitor companion animals for signs of disease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984" w:rsidP="00C54984">
            <w:pPr>
              <w:pStyle w:val="BodyText"/>
            </w:pPr>
            <w:r w:rsidRPr="00C54984">
              <w:t xml:space="preserve">4.1 Recognise signs of common diseases affecting companion animals handled in the workplace </w:t>
            </w:r>
          </w:p>
          <w:p w:rsidR="00000000" w:rsidRPr="00C54984" w:rsidP="00C54984">
            <w:pPr>
              <w:pStyle w:val="BodyText"/>
            </w:pPr>
            <w:r w:rsidRPr="00C54984">
              <w:t>4.2 Report suspected cases of disease or illness to appr</w:t>
            </w:r>
            <w:r w:rsidRPr="00C54984">
              <w:t>opriate person</w:t>
            </w:r>
          </w:p>
          <w:p w:rsidR="00000000" w:rsidRPr="00C54984" w:rsidP="00C54984">
            <w:pPr>
              <w:pStyle w:val="BodyText"/>
            </w:pPr>
            <w:r w:rsidRPr="00C54984">
              <w:t>4.3 Follow instructions or guidelines for controlling access to infected animals</w:t>
            </w:r>
          </w:p>
          <w:p w:rsidR="00000000" w:rsidP="00C54984">
            <w:pPr>
              <w:pStyle w:val="BodyText"/>
              <w:rPr>
                <w:lang w:val="en-NZ"/>
              </w:rPr>
            </w:pPr>
            <w:r w:rsidRPr="00C54984">
              <w:t>4.4 Update infection control records according to workplace procedures</w:t>
            </w:r>
          </w:p>
        </w:tc>
      </w:tr>
      <w:tr w:rsidTr="00094B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8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984">
            <w:pPr>
              <w:pStyle w:val="BodyText"/>
              <w:rPr>
                <w:lang w:val="en-NZ"/>
              </w:rPr>
            </w:pPr>
            <w:r w:rsidRPr="00C54984">
              <w:t>5. Maintain clean and hygienic animal environments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984" w:rsidP="00C54984">
            <w:pPr>
              <w:pStyle w:val="BodyText"/>
            </w:pPr>
            <w:r w:rsidRPr="00C54984">
              <w:t>5.1 Check procedures for cleaning and</w:t>
            </w:r>
            <w:r w:rsidRPr="00C54984">
              <w:t xml:space="preserve"> disinfecting animal environments </w:t>
            </w:r>
          </w:p>
          <w:p w:rsidR="00000000" w:rsidRPr="00C54984" w:rsidP="00C54984">
            <w:pPr>
              <w:pStyle w:val="BodyText"/>
            </w:pPr>
            <w:r w:rsidRPr="00C54984">
              <w:t xml:space="preserve">5.2 Select and prepare appropriate cleaning products, disinfectants and cleaning equipment for cleaning task </w:t>
            </w:r>
          </w:p>
          <w:p w:rsidR="00000000" w:rsidRPr="00C54984" w:rsidP="00C54984">
            <w:pPr>
              <w:pStyle w:val="BodyText"/>
            </w:pPr>
            <w:r w:rsidRPr="00C54984">
              <w:t>5.3 Clean animal environment and replace companion animal bedding according to workplace practices</w:t>
            </w:r>
          </w:p>
          <w:p w:rsidR="00000000" w:rsidRPr="00C54984" w:rsidP="00C54984">
            <w:pPr>
              <w:pStyle w:val="BodyText"/>
            </w:pPr>
            <w:r w:rsidRPr="00C54984">
              <w:t>5.4 Ensure c</w:t>
            </w:r>
            <w:r w:rsidRPr="00C54984">
              <w:t xml:space="preserve">ompanion animal environments, feed and water are free of </w:t>
            </w:r>
            <w:r w:rsidRPr="00C54984">
              <w:t xml:space="preserve">contaminants </w:t>
            </w:r>
          </w:p>
          <w:p w:rsidR="00000000" w:rsidRPr="00C54984" w:rsidP="00C54984">
            <w:pPr>
              <w:pStyle w:val="BodyText"/>
            </w:pPr>
            <w:r w:rsidRPr="00C54984">
              <w:t>5.5 Dispose of waste according to workplace infection control and environmental practices, and local government requirements</w:t>
            </w:r>
          </w:p>
        </w:tc>
      </w:tr>
    </w:tbl>
    <w:p w:rsidR="00000000" w:rsidRPr="00C54984" w:rsidP="00C54984">
      <w:pPr>
        <w:pStyle w:val="BodyText"/>
      </w:pPr>
    </w:p>
    <w:p w:rsidR="00000000" w:rsidRPr="00C54984" w:rsidP="00C54984">
      <w:pPr>
        <w:pStyle w:val="AllowPageBreak"/>
      </w:pPr>
    </w:p>
    <w:p w:rsidR="00000000" w:rsidRPr="00C54984" w:rsidP="00C54984">
      <w:pPr>
        <w:pStyle w:val="Heading1"/>
      </w:pPr>
      <w:bookmarkStart w:id="6" w:name="O_991784"/>
      <w:bookmarkEnd w:id="6"/>
      <w:r w:rsidRPr="00C54984">
        <w:t>Foundation Skills</w:t>
      </w:r>
    </w:p>
    <w:p w:rsidR="00000000" w:rsidRPr="00094B97" w:rsidP="00094B97">
      <w:pPr>
        <w:pStyle w:val="BodyText"/>
        <w:rPr>
          <w:i/>
        </w:rPr>
      </w:pPr>
      <w:r w:rsidRPr="00094B9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549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984" w:rsidP="00C54984">
            <w:pPr>
              <w:pStyle w:val="BodyText"/>
            </w:pPr>
            <w:r w:rsidRPr="00C54984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984">
            <w:pPr>
              <w:pStyle w:val="BodyText"/>
              <w:rPr>
                <w:lang w:val="en-NZ"/>
              </w:rPr>
            </w:pPr>
            <w:r w:rsidRPr="00C54984">
              <w:rPr>
                <w:rStyle w:val="SpecialBold"/>
              </w:rPr>
              <w:t>Description</w:t>
            </w:r>
          </w:p>
        </w:tc>
      </w:tr>
      <w:tr w:rsidTr="00C549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984">
            <w:pPr>
              <w:pStyle w:val="BodyText"/>
              <w:rPr>
                <w:lang w:val="en-NZ"/>
              </w:rPr>
            </w:pPr>
            <w:r w:rsidRPr="00C5498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984" w:rsidP="00C54984">
            <w:pPr>
              <w:pStyle w:val="ListBullet"/>
            </w:pPr>
            <w:r w:rsidRPr="00C54984">
              <w:t>Interpret information about products</w:t>
            </w:r>
            <w:r w:rsidRPr="00C54984">
              <w:t xml:space="preserve"> such as disinfectants, cleaning agents, cleaning techniques and cleaning equipment </w:t>
            </w:r>
          </w:p>
          <w:p w:rsidR="00000000" w:rsidP="00C54984">
            <w:pPr>
              <w:pStyle w:val="ListBullet"/>
              <w:rPr>
                <w:lang w:val="en-NZ"/>
              </w:rPr>
            </w:pPr>
            <w:r w:rsidRPr="00C54984">
              <w:t>Locate key information in workplace guidelines</w:t>
            </w:r>
          </w:p>
        </w:tc>
      </w:tr>
      <w:tr w:rsidTr="00C549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984">
            <w:pPr>
              <w:pStyle w:val="BodyText"/>
              <w:rPr>
                <w:lang w:val="en-NZ"/>
              </w:rPr>
            </w:pPr>
            <w:r w:rsidRPr="00C5498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984">
            <w:pPr>
              <w:pStyle w:val="ListBullet"/>
              <w:rPr>
                <w:lang w:val="en-NZ"/>
              </w:rPr>
            </w:pPr>
            <w:r w:rsidRPr="00C54984">
              <w:t>Record workplace information using accurate terminology and in required format</w:t>
            </w:r>
          </w:p>
        </w:tc>
      </w:tr>
      <w:tr w:rsidTr="00C549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984">
            <w:pPr>
              <w:pStyle w:val="BodyText"/>
              <w:rPr>
                <w:lang w:val="en-NZ"/>
              </w:rPr>
            </w:pPr>
            <w:r w:rsidRPr="00C5498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984">
            <w:pPr>
              <w:pStyle w:val="ListBullet"/>
              <w:rPr>
                <w:lang w:val="en-NZ"/>
              </w:rPr>
            </w:pPr>
            <w:r w:rsidRPr="00C54984">
              <w:t xml:space="preserve">Use active listening and questioning techniques to obtain and give clear information to others </w:t>
            </w:r>
          </w:p>
        </w:tc>
      </w:tr>
      <w:tr w:rsidTr="00C549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984">
            <w:pPr>
              <w:pStyle w:val="BodyText"/>
              <w:rPr>
                <w:lang w:val="en-NZ"/>
              </w:rPr>
            </w:pPr>
            <w:r w:rsidRPr="00C5498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984" w:rsidP="00C54984">
            <w:pPr>
              <w:pStyle w:val="ListBullet"/>
            </w:pPr>
            <w:r w:rsidRPr="00C54984">
              <w:t>Identify and interpret numerical information found on cleaning product labels and instructions, including quantity, temperature, mixing ratio, applic</w:t>
            </w:r>
            <w:r w:rsidRPr="00C54984">
              <w:t>ation rate and withholding time</w:t>
            </w:r>
          </w:p>
          <w:p w:rsidR="00000000" w:rsidP="00C54984">
            <w:pPr>
              <w:pStyle w:val="ListBullet"/>
              <w:rPr>
                <w:lang w:val="en-NZ"/>
              </w:rPr>
            </w:pPr>
            <w:r w:rsidRPr="00C54984">
              <w:t xml:space="preserve">Measure and calculate area, weight and volumes </w:t>
            </w:r>
          </w:p>
        </w:tc>
      </w:tr>
      <w:tr w:rsidTr="00C549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984">
            <w:pPr>
              <w:pStyle w:val="BodyText"/>
              <w:rPr>
                <w:lang w:val="en-NZ"/>
              </w:rPr>
            </w:pPr>
            <w:r w:rsidRPr="00C54984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984">
            <w:pPr>
              <w:pStyle w:val="ListBullet"/>
              <w:rPr>
                <w:lang w:val="en-NZ"/>
              </w:rPr>
            </w:pPr>
            <w:r w:rsidRPr="00C54984">
              <w:t>Recognise the importance of infection control and biosecurity and associated responsibilities of own role and work</w:t>
            </w:r>
          </w:p>
        </w:tc>
      </w:tr>
      <w:tr w:rsidTr="00C549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984">
            <w:pPr>
              <w:pStyle w:val="BodyText"/>
              <w:rPr>
                <w:lang w:val="en-NZ"/>
              </w:rPr>
            </w:pPr>
            <w:r w:rsidRPr="00C54984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984" w:rsidP="00C54984">
            <w:pPr>
              <w:pStyle w:val="ListBullet"/>
            </w:pPr>
            <w:r w:rsidRPr="00C54984">
              <w:t>Assemble resources and sequence activities relating to companion animal infection control to achieve positive outcomes</w:t>
            </w:r>
          </w:p>
        </w:tc>
      </w:tr>
    </w:tbl>
    <w:p w:rsidR="00000000" w:rsidRPr="00C54984" w:rsidP="00C54984">
      <w:pPr>
        <w:pStyle w:val="BodyText"/>
      </w:pPr>
    </w:p>
    <w:p w:rsidR="00000000" w:rsidRPr="00C54984" w:rsidP="00C54984">
      <w:pPr>
        <w:pStyle w:val="AllowPageBreak"/>
      </w:pPr>
    </w:p>
    <w:p w:rsidR="00000000" w:rsidRPr="00C54984" w:rsidP="00C54984">
      <w:pPr>
        <w:pStyle w:val="Heading1"/>
      </w:pPr>
      <w:bookmarkStart w:id="7" w:name="O_991786"/>
      <w:bookmarkEnd w:id="7"/>
      <w:r w:rsidRPr="00C5498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C549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984" w:rsidP="00C54984">
            <w:pPr>
              <w:pStyle w:val="BodyText"/>
            </w:pPr>
            <w:r w:rsidRPr="00C54984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984" w:rsidP="00C54984">
            <w:pPr>
              <w:pStyle w:val="BodyText"/>
            </w:pPr>
            <w:r w:rsidRPr="00C54984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984" w:rsidP="00C54984">
            <w:pPr>
              <w:pStyle w:val="BodyText"/>
            </w:pPr>
            <w:r w:rsidRPr="00C54984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984">
            <w:pPr>
              <w:pStyle w:val="BodyText"/>
              <w:rPr>
                <w:lang w:val="en-NZ"/>
              </w:rPr>
            </w:pPr>
            <w:r w:rsidRPr="00C54984">
              <w:rPr>
                <w:rStyle w:val="SpecialBold"/>
              </w:rPr>
              <w:t>Equivalence status</w:t>
            </w:r>
          </w:p>
        </w:tc>
      </w:tr>
      <w:tr w:rsidTr="00C549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984">
            <w:pPr>
              <w:pStyle w:val="BodyText"/>
              <w:rPr>
                <w:lang w:val="en-NZ"/>
              </w:rPr>
            </w:pPr>
            <w:r w:rsidRPr="00C54984">
              <w:t>ACMINF201 Handle companion animals safely and follow infection control guidelines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984">
            <w:pPr>
              <w:pStyle w:val="BodyText"/>
              <w:rPr>
                <w:lang w:val="en-NZ"/>
              </w:rPr>
            </w:pPr>
            <w:r w:rsidRPr="00C54984">
              <w:t>Not applicable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984">
            <w:pPr>
              <w:pStyle w:val="BodyText"/>
              <w:rPr>
                <w:lang w:val="en-NZ"/>
              </w:rPr>
            </w:pPr>
            <w:r w:rsidRPr="00C54984">
              <w:t>New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984" w:rsidP="00C54984">
            <w:pPr>
              <w:pStyle w:val="BodyText"/>
            </w:pPr>
            <w:r w:rsidRPr="00C54984">
              <w:t>No equivalent unit</w:t>
            </w:r>
          </w:p>
        </w:tc>
      </w:tr>
    </w:tbl>
    <w:p w:rsidR="00000000" w:rsidRPr="00C54984" w:rsidP="00C54984">
      <w:pPr>
        <w:pStyle w:val="BodyText"/>
      </w:pPr>
    </w:p>
    <w:p w:rsidR="00000000" w:rsidRPr="00C54984" w:rsidP="00C54984">
      <w:pPr>
        <w:pStyle w:val="AllowPageBreak"/>
      </w:pPr>
    </w:p>
    <w:p w:rsidR="00000000" w:rsidRPr="00C54984" w:rsidP="00C54984">
      <w:pPr>
        <w:pStyle w:val="Heading1"/>
      </w:pPr>
      <w:bookmarkStart w:id="8" w:name="O_991793"/>
      <w:bookmarkEnd w:id="8"/>
      <w:r w:rsidRPr="00C54984">
        <w:t>Links</w:t>
      </w:r>
    </w:p>
    <w:p w:rsidR="00000000" w:rsidRPr="00C54984" w:rsidP="00094B97">
      <w:pPr>
        <w:pStyle w:val="BodyText"/>
      </w:pPr>
      <w:r w:rsidRPr="00C5498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FE1161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C54984" w:rsidP="00094B97">
      <w:pPr>
        <w:pStyle w:val="BodyText"/>
        <w:sectPr w:rsidSect="00C5498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54984" w:rsidP="00C54984">
      <w:pPr>
        <w:pStyle w:val="SuperHeading"/>
      </w:pPr>
      <w:r w:rsidRPr="00C54984">
        <w:t>Assessment Requirements for ACMINF201 Handle companion animals safely and follow infection control guidelines</w:t>
      </w:r>
    </w:p>
    <w:p w:rsidR="00000000" w:rsidRPr="00C54984" w:rsidP="00C54984">
      <w:pPr>
        <w:pStyle w:val="Heading1"/>
      </w:pPr>
      <w:bookmarkStart w:id="9" w:name="O_991788"/>
      <w:bookmarkEnd w:id="9"/>
      <w:r w:rsidRPr="00C5498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549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984" w:rsidP="00C54984">
            <w:pPr>
              <w:pStyle w:val="BodyText"/>
            </w:pPr>
            <w:r w:rsidRPr="00C5498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984">
            <w:pPr>
              <w:pStyle w:val="BodyText"/>
              <w:rPr>
                <w:lang w:val="en-NZ"/>
              </w:rPr>
            </w:pPr>
            <w:r w:rsidRPr="00C54984">
              <w:rPr>
                <w:rStyle w:val="SpecialBold"/>
              </w:rPr>
              <w:t>Comments</w:t>
            </w:r>
          </w:p>
        </w:tc>
      </w:tr>
      <w:tr w:rsidTr="00C549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984">
            <w:pPr>
              <w:pStyle w:val="BodyText"/>
              <w:rPr>
                <w:lang w:val="en-NZ"/>
              </w:rPr>
            </w:pPr>
            <w:r w:rsidRPr="00C5498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984" w:rsidP="00C54984">
            <w:pPr>
              <w:pStyle w:val="BodyText"/>
            </w:pPr>
            <w:r w:rsidRPr="00C54984">
              <w:t xml:space="preserve">This version released with ACM Animal Care and Management Training Package Version 2.0. </w:t>
            </w:r>
          </w:p>
        </w:tc>
      </w:tr>
    </w:tbl>
    <w:p w:rsidR="00000000" w:rsidRPr="00C54984" w:rsidP="00C54984">
      <w:pPr>
        <w:pStyle w:val="BodyText"/>
      </w:pPr>
    </w:p>
    <w:p w:rsidR="00000000" w:rsidRPr="00C54984" w:rsidP="00C54984">
      <w:pPr>
        <w:pStyle w:val="AllowPageBreak"/>
      </w:pPr>
    </w:p>
    <w:p w:rsidR="00000000" w:rsidRPr="00C54984" w:rsidP="00C54984">
      <w:pPr>
        <w:pStyle w:val="Heading1"/>
      </w:pPr>
      <w:bookmarkStart w:id="10" w:name="O_991789"/>
      <w:bookmarkEnd w:id="10"/>
      <w:r w:rsidRPr="00C54984">
        <w:t>Performance Evidence</w:t>
      </w:r>
    </w:p>
    <w:p w:rsidR="00000000" w:rsidRPr="00C54984" w:rsidP="00094B97">
      <w:pPr>
        <w:pStyle w:val="BodyText"/>
      </w:pPr>
      <w:r w:rsidRPr="00C54984">
        <w:t>An individual demonstrating competency must satisfy all of the elements and performance criteria in this unit. There must be evidence that the individual has:</w:t>
      </w:r>
    </w:p>
    <w:p w:rsidR="00000000" w:rsidRPr="00C54984" w:rsidP="00C54984">
      <w:pPr>
        <w:pStyle w:val="ListBullet"/>
      </w:pPr>
      <w:r w:rsidRPr="00C54984">
        <w:t>checked for animal behaviour risks and safely handled at least three different companion animals</w:t>
      </w:r>
      <w:r w:rsidRPr="00C54984">
        <w:t xml:space="preserve"> using correct techniques, equipment and personal protective equipment (PPE)</w:t>
      </w:r>
    </w:p>
    <w:p w:rsidR="00000000" w:rsidRPr="00C54984" w:rsidP="00C54984">
      <w:pPr>
        <w:pStyle w:val="ListBullet"/>
      </w:pPr>
      <w:r w:rsidRPr="00C54984">
        <w:t xml:space="preserve">correctly recognised the signs of at least five different diseases in at least two different companion animal species </w:t>
      </w:r>
    </w:p>
    <w:p w:rsidR="00000000" w:rsidRPr="00C54984" w:rsidP="00C54984">
      <w:pPr>
        <w:pStyle w:val="ListBullet"/>
      </w:pPr>
      <w:r w:rsidRPr="00C54984">
        <w:t>carried out at least three of the following infection contro</w:t>
      </w:r>
      <w:r w:rsidRPr="00C54984">
        <w:t>l activities while caring for three different live companion animals:</w:t>
      </w:r>
    </w:p>
    <w:p w:rsidR="00000000" w:rsidRPr="00C54984" w:rsidP="00C54984">
      <w:pPr>
        <w:pStyle w:val="ListBullet2"/>
      </w:pPr>
      <w:r w:rsidRPr="00C54984">
        <w:t>visual checks of animal for signs of disease</w:t>
      </w:r>
    </w:p>
    <w:p w:rsidR="00000000" w:rsidRPr="00C54984" w:rsidP="00C54984">
      <w:pPr>
        <w:pStyle w:val="ListBullet2"/>
      </w:pPr>
      <w:r w:rsidRPr="00C54984">
        <w:t>cleaning of animal body fluids and excrement</w:t>
      </w:r>
    </w:p>
    <w:p w:rsidR="00000000" w:rsidRPr="00C54984" w:rsidP="00C54984">
      <w:pPr>
        <w:pStyle w:val="ListBullet2"/>
      </w:pPr>
      <w:r w:rsidRPr="00C54984">
        <w:t xml:space="preserve">cleaning and changing of animal bedding </w:t>
      </w:r>
    </w:p>
    <w:p w:rsidR="00000000" w:rsidRPr="00C54984" w:rsidP="00C54984">
      <w:pPr>
        <w:pStyle w:val="ListBullet2"/>
      </w:pPr>
      <w:r w:rsidRPr="00C54984">
        <w:t>cleaning feeding utensils</w:t>
      </w:r>
    </w:p>
    <w:p w:rsidR="00000000" w:rsidRPr="00C54984" w:rsidP="00C54984">
      <w:pPr>
        <w:pStyle w:val="ListBullet2"/>
      </w:pPr>
      <w:r w:rsidRPr="00C54984">
        <w:t>completion of workplace records related to infection control.</w:t>
      </w:r>
    </w:p>
    <w:p w:rsidR="00000000" w:rsidRPr="00C54984" w:rsidP="00C54984">
      <w:pPr>
        <w:pStyle w:val="AllowPageBreak"/>
      </w:pPr>
    </w:p>
    <w:p w:rsidR="00000000" w:rsidRPr="00C54984" w:rsidP="00C54984">
      <w:pPr>
        <w:pStyle w:val="Heading1"/>
      </w:pPr>
      <w:bookmarkStart w:id="11" w:name="O_991790"/>
      <w:bookmarkEnd w:id="11"/>
      <w:r w:rsidRPr="00C54984">
        <w:t>Knowledge Evidence</w:t>
      </w:r>
    </w:p>
    <w:p w:rsidR="00000000" w:rsidRPr="00C54984" w:rsidP="00094B97">
      <w:pPr>
        <w:pStyle w:val="BodyText"/>
      </w:pPr>
      <w:r w:rsidRPr="00C54984">
        <w:t>An individual must be able to demonstrate the knowledge required to perform the tasks outlined in the elements and performance criteria of this unit. This inc</w:t>
      </w:r>
      <w:r w:rsidRPr="00C54984">
        <w:t>ludes knowledge of:</w:t>
      </w:r>
    </w:p>
    <w:p w:rsidR="00000000" w:rsidRPr="00C54984" w:rsidP="00C54984">
      <w:pPr>
        <w:pStyle w:val="ListBullet"/>
      </w:pPr>
      <w:r w:rsidRPr="00C54984">
        <w:t xml:space="preserve">basic companion animal behaviour and body language depicting different emotions, including distressed, aggressive and relaxed </w:t>
      </w:r>
    </w:p>
    <w:p w:rsidR="00000000" w:rsidRPr="00C54984" w:rsidP="00C54984">
      <w:pPr>
        <w:pStyle w:val="ListBullet"/>
      </w:pPr>
      <w:r w:rsidRPr="00C54984">
        <w:t>basic principles of infection control and biosecurity, including:</w:t>
      </w:r>
    </w:p>
    <w:p w:rsidR="00000000" w:rsidRPr="00C54984" w:rsidP="00C54984">
      <w:pPr>
        <w:pStyle w:val="ListBullet2"/>
      </w:pPr>
      <w:r w:rsidRPr="00C54984">
        <w:t>prevent spread of disease before it occur</w:t>
      </w:r>
      <w:r w:rsidRPr="00C54984">
        <w:t>s and limit contamination after it has occurred</w:t>
      </w:r>
    </w:p>
    <w:p w:rsidR="00000000" w:rsidRPr="00C54984" w:rsidP="00C54984">
      <w:pPr>
        <w:pStyle w:val="ListBullet2"/>
      </w:pPr>
      <w:r w:rsidRPr="00C54984">
        <w:t>personal hygiene, PPE and vaccination/immunisation</w:t>
      </w:r>
    </w:p>
    <w:p w:rsidR="00000000" w:rsidRPr="00C54984" w:rsidP="00C54984">
      <w:pPr>
        <w:pStyle w:val="ListBullet2"/>
      </w:pPr>
      <w:r w:rsidRPr="00C54984">
        <w:t xml:space="preserve">disinfecting and/or sanitising equipment </w:t>
      </w:r>
    </w:p>
    <w:p w:rsidR="00000000" w:rsidRPr="00C54984" w:rsidP="00C54984">
      <w:pPr>
        <w:pStyle w:val="ListBullet2"/>
      </w:pPr>
      <w:r w:rsidRPr="00C54984">
        <w:t>cleaning animal housing</w:t>
      </w:r>
    </w:p>
    <w:p w:rsidR="00000000" w:rsidRPr="00C54984" w:rsidP="00C54984">
      <w:pPr>
        <w:pStyle w:val="ListBullet2"/>
      </w:pPr>
      <w:r w:rsidRPr="00C54984">
        <w:t>limiting movement of animals and environmental contamination</w:t>
      </w:r>
    </w:p>
    <w:p w:rsidR="00000000" w:rsidRPr="00C54984" w:rsidP="00C54984">
      <w:pPr>
        <w:pStyle w:val="ListBullet2"/>
      </w:pPr>
      <w:r w:rsidRPr="00C54984">
        <w:t>reporting incidents and infectious diseases</w:t>
      </w:r>
    </w:p>
    <w:p w:rsidR="00000000" w:rsidRPr="00C54984" w:rsidP="00C54984">
      <w:pPr>
        <w:pStyle w:val="ListBullet"/>
      </w:pPr>
      <w:r w:rsidRPr="00C54984">
        <w:t>key terminology related to infection control and basic meanings, including:</w:t>
      </w:r>
    </w:p>
    <w:p w:rsidR="00000000" w:rsidRPr="00C54984" w:rsidP="00C54984">
      <w:pPr>
        <w:pStyle w:val="ListBullet2"/>
      </w:pPr>
      <w:r w:rsidRPr="00C54984">
        <w:t>biosecurity</w:t>
      </w:r>
    </w:p>
    <w:p w:rsidR="00000000" w:rsidRPr="00C54984" w:rsidP="00C54984">
      <w:pPr>
        <w:pStyle w:val="ListBullet2"/>
      </w:pPr>
      <w:r w:rsidRPr="00C54984">
        <w:t>infectious</w:t>
      </w:r>
    </w:p>
    <w:p w:rsidR="00000000" w:rsidRPr="00C54984" w:rsidP="00C54984">
      <w:pPr>
        <w:pStyle w:val="ListBullet2"/>
      </w:pPr>
      <w:r w:rsidRPr="00C54984">
        <w:t>contagious</w:t>
      </w:r>
    </w:p>
    <w:p w:rsidR="00000000" w:rsidRPr="00C54984" w:rsidP="00C54984">
      <w:pPr>
        <w:pStyle w:val="ListBullet2"/>
      </w:pPr>
      <w:r w:rsidRPr="00C54984">
        <w:t>zoonosis</w:t>
      </w:r>
    </w:p>
    <w:p w:rsidR="00000000" w:rsidRPr="00C54984" w:rsidP="00C54984">
      <w:pPr>
        <w:pStyle w:val="ListBullet2"/>
      </w:pPr>
      <w:r w:rsidRPr="00C54984">
        <w:t>pathogen</w:t>
      </w:r>
    </w:p>
    <w:p w:rsidR="00000000" w:rsidRPr="00C54984" w:rsidP="00C54984">
      <w:pPr>
        <w:pStyle w:val="ListBullet2"/>
      </w:pPr>
      <w:r w:rsidRPr="00C54984">
        <w:t>contaminant</w:t>
      </w:r>
    </w:p>
    <w:p w:rsidR="00000000" w:rsidRPr="00C54984" w:rsidP="00C54984">
      <w:pPr>
        <w:pStyle w:val="ListBullet"/>
      </w:pPr>
      <w:r w:rsidRPr="00C54984">
        <w:t>how diseases can be transmitted and spread, including:</w:t>
      </w:r>
    </w:p>
    <w:p w:rsidR="00000000" w:rsidRPr="00C54984" w:rsidP="00C54984">
      <w:pPr>
        <w:pStyle w:val="ListBullet2"/>
      </w:pPr>
      <w:r w:rsidRPr="00C54984">
        <w:t>between anima</w:t>
      </w:r>
      <w:r w:rsidRPr="00C54984">
        <w:t>ls</w:t>
      </w:r>
    </w:p>
    <w:p w:rsidR="00000000" w:rsidRPr="00C54984" w:rsidP="00C54984">
      <w:pPr>
        <w:pStyle w:val="ListBullet2"/>
      </w:pPr>
      <w:r w:rsidRPr="00C54984">
        <w:t>between animals and people</w:t>
      </w:r>
    </w:p>
    <w:p w:rsidR="00000000" w:rsidRPr="00C54984" w:rsidP="00C54984">
      <w:pPr>
        <w:pStyle w:val="ListBullet"/>
      </w:pPr>
      <w:r w:rsidRPr="00C54984">
        <w:t>main risks in contracting a zoonosis from companion animals</w:t>
      </w:r>
    </w:p>
    <w:p w:rsidR="00000000" w:rsidRPr="00C54984" w:rsidP="00C54984">
      <w:pPr>
        <w:pStyle w:val="ListBullet"/>
      </w:pPr>
      <w:r w:rsidRPr="00C54984">
        <w:t>signs of common infectious diseases (including zoonoses) affecting companion animals, including:</w:t>
      </w:r>
    </w:p>
    <w:p w:rsidR="00000000" w:rsidRPr="00C54984" w:rsidP="00C54984">
      <w:pPr>
        <w:pStyle w:val="ListBullet2"/>
      </w:pPr>
      <w:r w:rsidRPr="00C54984">
        <w:t>canine parvovirus / feline panleukopenia</w:t>
      </w:r>
    </w:p>
    <w:p w:rsidR="00000000" w:rsidRPr="00C54984" w:rsidP="00C54984">
      <w:pPr>
        <w:pStyle w:val="ListBullet2"/>
      </w:pPr>
      <w:r w:rsidRPr="00C54984">
        <w:t>canine infectious respiratory disease complex (kennel cough) / feline upper respiratory disease complex</w:t>
      </w:r>
    </w:p>
    <w:p w:rsidR="00000000" w:rsidRPr="00C54984" w:rsidP="00C54984">
      <w:pPr>
        <w:pStyle w:val="ListBullet2"/>
      </w:pPr>
      <w:r w:rsidRPr="00C54984">
        <w:t>toxoplasmosis</w:t>
      </w:r>
    </w:p>
    <w:p w:rsidR="00000000" w:rsidRPr="00C54984" w:rsidP="00C54984">
      <w:pPr>
        <w:pStyle w:val="ListBullet2"/>
      </w:pPr>
      <w:r w:rsidRPr="00C54984">
        <w:t xml:space="preserve">salmonellosis </w:t>
      </w:r>
    </w:p>
    <w:p w:rsidR="00000000" w:rsidRPr="00C54984" w:rsidP="00C54984">
      <w:pPr>
        <w:pStyle w:val="ListBullet2"/>
      </w:pPr>
      <w:r w:rsidRPr="00C54984">
        <w:t>lice, ticks, fleas</w:t>
      </w:r>
    </w:p>
    <w:p w:rsidR="00000000" w:rsidRPr="00C54984" w:rsidP="00C54984">
      <w:pPr>
        <w:pStyle w:val="ListBullet2"/>
      </w:pPr>
      <w:r w:rsidRPr="00C54984">
        <w:t xml:space="preserve">sarcoptic mange/scabies (parasitic/mite disease) </w:t>
      </w:r>
    </w:p>
    <w:p w:rsidR="00000000" w:rsidRPr="00C54984" w:rsidP="00C54984">
      <w:pPr>
        <w:pStyle w:val="ListBullet2"/>
      </w:pPr>
      <w:r w:rsidRPr="00C54984">
        <w:t>ringworm</w:t>
      </w:r>
    </w:p>
    <w:p w:rsidR="00000000" w:rsidRPr="00C54984" w:rsidP="00C54984">
      <w:pPr>
        <w:pStyle w:val="ListBullet2"/>
      </w:pPr>
      <w:r w:rsidRPr="00C54984">
        <w:t>roundworm, hookworm</w:t>
      </w:r>
    </w:p>
    <w:p w:rsidR="00000000" w:rsidRPr="00C54984" w:rsidP="00C54984">
      <w:pPr>
        <w:pStyle w:val="ListBullet"/>
      </w:pPr>
      <w:r w:rsidRPr="00C54984">
        <w:t>types of cleaning materi</w:t>
      </w:r>
      <w:r w:rsidRPr="00C54984">
        <w:t>als and disinfectants and their application and contact requirements</w:t>
      </w:r>
    </w:p>
    <w:p w:rsidR="00000000" w:rsidRPr="00C54984" w:rsidP="00C54984">
      <w:pPr>
        <w:pStyle w:val="ListBullet"/>
      </w:pPr>
      <w:r w:rsidRPr="00C54984">
        <w:t>workplace reporting requirements.</w:t>
      </w:r>
    </w:p>
    <w:p w:rsidR="00000000" w:rsidRPr="00C54984" w:rsidP="00C54984">
      <w:pPr>
        <w:pStyle w:val="AllowPageBreak"/>
      </w:pPr>
    </w:p>
    <w:p w:rsidR="00000000" w:rsidRPr="00C54984" w:rsidP="00C54984">
      <w:pPr>
        <w:pStyle w:val="Heading1"/>
      </w:pPr>
      <w:bookmarkStart w:id="12" w:name="O_991791"/>
      <w:bookmarkEnd w:id="12"/>
      <w:r w:rsidRPr="00C54984">
        <w:t>Assessment Conditions</w:t>
      </w:r>
    </w:p>
    <w:p w:rsidR="00000000" w:rsidRPr="00C54984" w:rsidP="00094B97">
      <w:pPr>
        <w:pStyle w:val="BodyText"/>
      </w:pPr>
      <w:r w:rsidRPr="00C54984">
        <w:t xml:space="preserve">Assessment of skills must take place under the following conditions: </w:t>
      </w:r>
    </w:p>
    <w:p w:rsidR="00000000" w:rsidRPr="00C54984" w:rsidP="00C54984">
      <w:pPr>
        <w:pStyle w:val="ListBullet"/>
      </w:pPr>
      <w:r w:rsidRPr="00C54984">
        <w:t>physical conditions:</w:t>
      </w:r>
    </w:p>
    <w:p w:rsidR="00000000" w:rsidRPr="00C54984" w:rsidP="00C54984">
      <w:pPr>
        <w:pStyle w:val="ListBullet2"/>
      </w:pPr>
      <w:r w:rsidRPr="00C54984">
        <w:t xml:space="preserve">skills must </w:t>
      </w:r>
      <w:r w:rsidRPr="00C54984">
        <w:t>be demonstrated in a companion animal care workplace or an environment that accurately represents workplace conditions</w:t>
      </w:r>
    </w:p>
    <w:p w:rsidR="00000000" w:rsidRPr="00C54984" w:rsidP="00C54984">
      <w:pPr>
        <w:pStyle w:val="ListBullet"/>
      </w:pPr>
      <w:r w:rsidRPr="00C54984">
        <w:t>resources, equipment and materials:</w:t>
      </w:r>
    </w:p>
    <w:p w:rsidR="00000000" w:rsidRPr="00C54984" w:rsidP="00C54984">
      <w:pPr>
        <w:pStyle w:val="ListBullet2"/>
      </w:pPr>
      <w:r w:rsidRPr="00C54984">
        <w:t xml:space="preserve">live companion animals  </w:t>
      </w:r>
    </w:p>
    <w:p w:rsidR="00000000" w:rsidRPr="00C54984" w:rsidP="00C54984">
      <w:pPr>
        <w:pStyle w:val="ListBullet2"/>
      </w:pPr>
      <w:r w:rsidRPr="00C54984">
        <w:t xml:space="preserve">suitable taxidermy specimens, veterinary simulators, anatomical models or </w:t>
      </w:r>
      <w:r w:rsidRPr="00C54984">
        <w:t>images/video if live animals cannot be obtained</w:t>
      </w:r>
    </w:p>
    <w:p w:rsidR="00000000" w:rsidRPr="00C54984" w:rsidP="00C54984">
      <w:pPr>
        <w:pStyle w:val="ListBullet2"/>
      </w:pPr>
      <w:r w:rsidRPr="00C54984">
        <w:t>cleaning equipment and materials</w:t>
      </w:r>
    </w:p>
    <w:p w:rsidR="00000000" w:rsidRPr="00C54984" w:rsidP="00C54984">
      <w:pPr>
        <w:pStyle w:val="ListBullet2"/>
      </w:pPr>
      <w:r w:rsidRPr="00C54984">
        <w:t>PPE used in animal care environment</w:t>
      </w:r>
    </w:p>
    <w:p w:rsidR="00000000" w:rsidRPr="00C54984" w:rsidP="00C54984">
      <w:pPr>
        <w:pStyle w:val="ListBullet"/>
      </w:pPr>
      <w:r w:rsidRPr="00C54984">
        <w:t>specifications:</w:t>
      </w:r>
    </w:p>
    <w:p w:rsidR="00000000" w:rsidRPr="00C54984" w:rsidP="00C54984">
      <w:pPr>
        <w:pStyle w:val="ListBullet2"/>
      </w:pPr>
      <w:r w:rsidRPr="00C54984">
        <w:t xml:space="preserve">workplace infection control guidelines </w:t>
      </w:r>
    </w:p>
    <w:p w:rsidR="00000000" w:rsidRPr="00C54984" w:rsidP="00C54984">
      <w:pPr>
        <w:pStyle w:val="ListBullet2"/>
      </w:pPr>
      <w:r w:rsidRPr="00C54984">
        <w:t>cleaning product user instructions.</w:t>
      </w:r>
    </w:p>
    <w:p w:rsidR="00000000" w:rsidRPr="00C54984" w:rsidP="00094B97">
      <w:pPr>
        <w:pStyle w:val="BodyText"/>
      </w:pPr>
      <w:r w:rsidRPr="00C54984">
        <w:t>Assessors of this unit must satisfy the requirements for assessors in applicable vocational education and training legislation, frameworks and/or standards.</w:t>
      </w:r>
    </w:p>
    <w:p w:rsidR="00000000" w:rsidRPr="00C54984" w:rsidP="00C54984">
      <w:pPr>
        <w:pStyle w:val="Heading1"/>
      </w:pPr>
      <w:bookmarkStart w:id="13" w:name="O_991794"/>
      <w:bookmarkEnd w:id="13"/>
      <w:r w:rsidRPr="00C54984">
        <w:t>Links</w:t>
      </w:r>
    </w:p>
    <w:p w:rsidR="00000000" w:rsidRPr="00C54984" w:rsidP="00094B97">
      <w:pPr>
        <w:pStyle w:val="BodyText"/>
      </w:pPr>
      <w:r w:rsidRPr="00C54984">
        <w:t>Companion Volumes, including Implementation Guides, are available at VETNet:</w:t>
      </w:r>
      <w:r w:rsidRPr="00C54984">
        <w:t xml:space="preserve">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FE1161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C54984" w:rsidP="00C54984"/>
    <w:sectPr w:rsidSect="00C5498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9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984" w:rsidRPr="00094B97" w:rsidP="00094B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9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B97" w:rsidP="00C549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94B97" w:rsidP="00C549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94B97" w:rsidP="00C5498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984" w:rsidP="00C549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94B97">
      <w:t>Approved</w:t>
    </w:r>
    <w:r w:rsidR="00094B9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94B9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94B97">
      <w:rPr>
        <w:noProof/>
      </w:rPr>
      <w:t>5</w:t>
    </w:r>
    <w:r>
      <w:rPr>
        <w:noProof/>
      </w:rPr>
      <w:fldChar w:fldCharType="end"/>
    </w:r>
  </w:p>
  <w:p w:rsidR="00C54984" w:rsidP="00C549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94B9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94B97">
      <w:t>Skills Insight</w:t>
    </w:r>
    <w:r w:rsidR="00094B97">
      <w:fldChar w:fldCharType="end"/>
    </w:r>
  </w:p>
  <w:p w:rsidR="00C54984" w:rsidP="00C549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9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B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4984" w:rsidRPr="00094B97" w:rsidP="00094B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9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B97" w:rsidRPr="002D2AF8" w:rsidP="00C549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ACMINF201 Handle companion animals safely and follow infection control guidelines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94B97" w:rsidP="00C5498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984" w:rsidRPr="002D2AF8" w:rsidP="00C549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94B97">
      <w:t>ACMINF201 Handle companion animals safely and follow infection control guidelines</w:t>
    </w:r>
    <w:r w:rsidR="00094B9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94B97">
      <w:rPr>
        <w:noProof/>
      </w:rPr>
      <w:t>2 March 2025</w:t>
    </w:r>
    <w:r>
      <w:fldChar w:fldCharType="end"/>
    </w:r>
  </w:p>
  <w:p w:rsidR="00C54984" w:rsidP="00C549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9057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16B4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AC70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49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49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49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49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49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49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49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49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49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49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49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4984"/>
  </w:style>
  <w:style w:type="character" w:customStyle="1" w:styleId="Heading1Char">
    <w:name w:val="Heading 1 Char"/>
    <w:basedOn w:val="DefaultParagraphFont"/>
    <w:link w:val="Heading1"/>
    <w:rsid w:val="00C549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49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49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498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4984"/>
    <w:rPr>
      <w:b/>
      <w:spacing w:val="0"/>
    </w:rPr>
  </w:style>
  <w:style w:type="paragraph" w:styleId="ListBullet2">
    <w:name w:val="List Bullet 2"/>
    <w:basedOn w:val="List2"/>
    <w:rsid w:val="00C5498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54984"/>
    <w:rPr>
      <w:i/>
    </w:rPr>
  </w:style>
  <w:style w:type="paragraph" w:customStyle="1" w:styleId="SuperHeading">
    <w:name w:val="SuperHeading"/>
    <w:basedOn w:val="Normal"/>
    <w:rsid w:val="00C549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49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49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49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49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49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49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49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49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49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49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49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49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49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49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49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49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49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49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49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49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49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49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49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49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49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49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49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49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49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49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49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49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498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549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49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49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4984"/>
  </w:style>
  <w:style w:type="paragraph" w:styleId="TableofFigures">
    <w:name w:val="table of figures"/>
    <w:basedOn w:val="Normal"/>
    <w:next w:val="Normal"/>
    <w:semiHidden/>
    <w:rsid w:val="00C549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498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54984"/>
    <w:rPr>
      <w:rFonts w:ascii="Wingdings" w:hAnsi="Wingdings"/>
    </w:rPr>
  </w:style>
  <w:style w:type="paragraph" w:customStyle="1" w:styleId="TableHeading">
    <w:name w:val="Table Heading"/>
    <w:basedOn w:val="HeadingBase"/>
    <w:rsid w:val="00C549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4984"/>
    <w:rPr>
      <w:color w:val="0033CC"/>
      <w:u w:val="none"/>
    </w:rPr>
  </w:style>
  <w:style w:type="paragraph" w:customStyle="1" w:styleId="BodyTextRight">
    <w:name w:val="Body Text Right"/>
    <w:basedOn w:val="BodyText"/>
    <w:rsid w:val="00C549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49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498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49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49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49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4984"/>
    <w:rPr>
      <w:sz w:val="32"/>
    </w:rPr>
  </w:style>
  <w:style w:type="paragraph" w:customStyle="1" w:styleId="HeadingProcedure">
    <w:name w:val="Heading Procedure"/>
    <w:basedOn w:val="HeadingBase"/>
    <w:next w:val="Normal"/>
    <w:rsid w:val="00C549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4984"/>
    <w:pPr>
      <w:spacing w:before="60" w:after="60"/>
    </w:pPr>
  </w:style>
  <w:style w:type="paragraph" w:styleId="ListContinue">
    <w:name w:val="List Continue"/>
    <w:basedOn w:val="List"/>
    <w:rsid w:val="00C54984"/>
    <w:pPr>
      <w:ind w:firstLine="0"/>
    </w:pPr>
  </w:style>
  <w:style w:type="paragraph" w:customStyle="1" w:styleId="ListNote">
    <w:name w:val="List Note"/>
    <w:basedOn w:val="List"/>
    <w:rsid w:val="00C549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49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49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4984"/>
    <w:rPr>
      <w:rFonts w:ascii="Courier New" w:hAnsi="Courier New"/>
    </w:rPr>
  </w:style>
  <w:style w:type="paragraph" w:customStyle="1" w:styleId="NoteBullet">
    <w:name w:val="Note Bullet"/>
    <w:basedOn w:val="Note"/>
    <w:rsid w:val="00C549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49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49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49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498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549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49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4984"/>
    <w:rPr>
      <w:b/>
      <w:smallCaps/>
    </w:rPr>
  </w:style>
  <w:style w:type="paragraph" w:customStyle="1" w:styleId="TableListNumber">
    <w:name w:val="Table List Number"/>
    <w:basedOn w:val="ListNumber"/>
    <w:rsid w:val="00C549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49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4984"/>
    <w:pPr>
      <w:numPr>
        <w:numId w:val="9"/>
      </w:numPr>
    </w:pPr>
  </w:style>
  <w:style w:type="paragraph" w:customStyle="1" w:styleId="ListAlpha2">
    <w:name w:val="List Alpha 2"/>
    <w:basedOn w:val="List2"/>
    <w:rsid w:val="00C54984"/>
    <w:pPr>
      <w:numPr>
        <w:numId w:val="8"/>
      </w:numPr>
    </w:pPr>
  </w:style>
  <w:style w:type="paragraph" w:styleId="List2">
    <w:name w:val="List 2"/>
    <w:basedOn w:val="BodyText"/>
    <w:rsid w:val="00C549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49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49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49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498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498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54984"/>
    <w:pPr>
      <w:numPr>
        <w:numId w:val="4"/>
      </w:numPr>
    </w:pPr>
  </w:style>
  <w:style w:type="paragraph" w:styleId="ListContinue2">
    <w:name w:val="List Continue 2"/>
    <w:basedOn w:val="List2"/>
    <w:rsid w:val="00C54984"/>
    <w:pPr>
      <w:ind w:firstLine="0"/>
    </w:pPr>
  </w:style>
  <w:style w:type="paragraph" w:styleId="ListContinue3">
    <w:name w:val="List Continue 3"/>
    <w:basedOn w:val="List3"/>
    <w:rsid w:val="00C54984"/>
    <w:pPr>
      <w:ind w:left="1021" w:firstLine="0"/>
    </w:pPr>
  </w:style>
  <w:style w:type="paragraph" w:styleId="ListContinue4">
    <w:name w:val="List Continue 4"/>
    <w:basedOn w:val="List4"/>
    <w:rsid w:val="00C54984"/>
    <w:pPr>
      <w:ind w:firstLine="0"/>
    </w:pPr>
  </w:style>
  <w:style w:type="paragraph" w:styleId="ListContinue5">
    <w:name w:val="List Continue 5"/>
    <w:basedOn w:val="List5"/>
    <w:rsid w:val="00C54984"/>
    <w:pPr>
      <w:ind w:firstLine="0"/>
    </w:pPr>
  </w:style>
  <w:style w:type="paragraph" w:styleId="ListNumber3">
    <w:name w:val="List Number 3"/>
    <w:basedOn w:val="List3"/>
    <w:rsid w:val="00C54984"/>
    <w:pPr>
      <w:numPr>
        <w:numId w:val="5"/>
      </w:numPr>
    </w:pPr>
  </w:style>
  <w:style w:type="paragraph" w:styleId="ListNumber4">
    <w:name w:val="List Number 4"/>
    <w:basedOn w:val="List4"/>
    <w:rsid w:val="00C54984"/>
    <w:pPr>
      <w:numPr>
        <w:numId w:val="6"/>
      </w:numPr>
    </w:pPr>
  </w:style>
  <w:style w:type="paragraph" w:styleId="ListNumber5">
    <w:name w:val="List Number 5"/>
    <w:basedOn w:val="List5"/>
    <w:rsid w:val="00C54984"/>
    <w:pPr>
      <w:numPr>
        <w:numId w:val="7"/>
      </w:numPr>
    </w:pPr>
  </w:style>
  <w:style w:type="paragraph" w:styleId="BlockText">
    <w:name w:val="Block Text"/>
    <w:basedOn w:val="Normal"/>
    <w:rsid w:val="00C549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49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4984"/>
    <w:rPr>
      <w:sz w:val="16"/>
      <w:vertAlign w:val="superscript"/>
    </w:rPr>
  </w:style>
  <w:style w:type="character" w:customStyle="1" w:styleId="Symbols">
    <w:name w:val="Symbols"/>
    <w:basedOn w:val="DefaultParagraphFont"/>
    <w:rsid w:val="00C54984"/>
    <w:rPr>
      <w:rFonts w:ascii="Symbol" w:hAnsi="Symbol"/>
    </w:rPr>
  </w:style>
  <w:style w:type="character" w:customStyle="1" w:styleId="MenuOptions">
    <w:name w:val="Menu Options"/>
    <w:basedOn w:val="DefaultParagraphFont"/>
    <w:rsid w:val="00C549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4984"/>
    <w:rPr>
      <w:b/>
    </w:rPr>
  </w:style>
  <w:style w:type="character" w:customStyle="1" w:styleId="Underlined">
    <w:name w:val="Underlined"/>
    <w:basedOn w:val="DefaultParagraphFont"/>
    <w:rsid w:val="00C54984"/>
    <w:rPr>
      <w:u w:val="single"/>
    </w:rPr>
  </w:style>
  <w:style w:type="paragraph" w:customStyle="1" w:styleId="TableBodyTextRight">
    <w:name w:val="Table Body Text Right"/>
    <w:basedOn w:val="TableBodyText"/>
    <w:rsid w:val="00C549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4984"/>
    <w:rPr>
      <w:sz w:val="18"/>
    </w:rPr>
  </w:style>
  <w:style w:type="paragraph" w:customStyle="1" w:styleId="BodySmallRight">
    <w:name w:val="Body Small Right"/>
    <w:basedOn w:val="BodyTextRight"/>
    <w:rsid w:val="00C54984"/>
    <w:rPr>
      <w:sz w:val="18"/>
      <w:szCs w:val="18"/>
    </w:rPr>
  </w:style>
  <w:style w:type="paragraph" w:customStyle="1" w:styleId="MarginEdition">
    <w:name w:val="Margin Edition"/>
    <w:basedOn w:val="MarginNote"/>
    <w:rsid w:val="00C549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4984"/>
    <w:rPr>
      <w:sz w:val="2"/>
      <w:szCs w:val="2"/>
    </w:rPr>
  </w:style>
  <w:style w:type="character" w:customStyle="1" w:styleId="Small">
    <w:name w:val="Small"/>
    <w:basedOn w:val="DefaultParagraphFont"/>
    <w:rsid w:val="00C54984"/>
    <w:rPr>
      <w:sz w:val="16"/>
    </w:rPr>
  </w:style>
  <w:style w:type="paragraph" w:customStyle="1" w:styleId="WideTable">
    <w:name w:val="Wide Table"/>
    <w:basedOn w:val="Normal"/>
    <w:rsid w:val="00C549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4984"/>
  </w:style>
  <w:style w:type="paragraph" w:styleId="Quote">
    <w:name w:val="Quote"/>
    <w:basedOn w:val="Heading1"/>
    <w:link w:val="QuoteChar"/>
    <w:qFormat/>
    <w:rsid w:val="00C549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49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4984"/>
    <w:pPr>
      <w:pageBreakBefore/>
    </w:pPr>
  </w:style>
  <w:style w:type="paragraph" w:customStyle="1" w:styleId="Border">
    <w:name w:val="Border"/>
    <w:basedOn w:val="Normal"/>
    <w:qFormat/>
    <w:rsid w:val="00C549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49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49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49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49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49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49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49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49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4984"/>
    <w:rPr>
      <w:u w:val="single"/>
    </w:rPr>
  </w:style>
  <w:style w:type="character" w:customStyle="1" w:styleId="BoldandItalics">
    <w:name w:val="Bold and Italics"/>
    <w:qFormat/>
    <w:rsid w:val="00C54984"/>
    <w:rPr>
      <w:b/>
      <w:i/>
      <w:u w:val="none"/>
    </w:rPr>
  </w:style>
  <w:style w:type="paragraph" w:styleId="BalloonText">
    <w:name w:val="Balloon Text"/>
    <w:basedOn w:val="Normal"/>
    <w:link w:val="BalloonTextChar"/>
    <w:rsid w:val="00C549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49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49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49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49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49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4984"/>
    <w:pPr>
      <w:spacing w:before="0" w:after="0"/>
    </w:pPr>
  </w:style>
  <w:style w:type="paragraph" w:customStyle="1" w:styleId="BodyTextBold">
    <w:name w:val="Body Text Bold"/>
    <w:basedOn w:val="BodyText"/>
    <w:qFormat/>
    <w:rsid w:val="00C54984"/>
    <w:rPr>
      <w:b/>
    </w:rPr>
  </w:style>
  <w:style w:type="character" w:styleId="Hyperlink">
    <w:name w:val="Hyperlink"/>
    <w:basedOn w:val="DefaultParagraphFont"/>
    <w:uiPriority w:val="99"/>
    <w:unhideWhenUsed/>
    <w:rsid w:val="00094B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1159</Words>
  <Characters>7642</Characters>
  <Application>Microsoft Office Word</Application>
  <DocSecurity>0</DocSecurity>
  <Lines>238</Lines>
  <Paragraphs>160</Paragraphs>
  <ScaleCrop>false</ScaleCrop>
  <Company>Author-it Software Corporation Ltd.</Company>
  <LinksUpToDate>false</LinksUpToDate>
  <CharactersWithSpaces>8641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ACMINF201 Handle companion animals safely and follow infection control guidelines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2025-03-01T23:01:00Z</dcterms:created>
  <dcterms:modified xsi:type="dcterms:W3CDTF">2025-03-01T23:01:00Z</dcterms:modified>
</cp:coreProperties>
</file>