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C56" w:rsidP="00E64C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ACMHBR501 Manage horse nutrition</w:t>
      </w:r>
      <w:r>
        <w:fldChar w:fldCharType="end"/>
      </w:r>
    </w:p>
    <w:p w:rsidR="00E64C56" w:rsidP="00E64C56">
      <w:pPr>
        <w:pStyle w:val="Version"/>
        <w:sectPr w:rsidSect="00862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E50" w:rsidP="00862E50">
      <w:pPr>
        <w:pStyle w:val="SuperHeading"/>
      </w:pPr>
      <w:r w:rsidRPr="00862E50">
        <w:t>Assessment Requirements for ACMHBR501 Manage horse nutrition</w:t>
      </w:r>
    </w:p>
    <w:p w:rsidR="00000000" w:rsidRPr="00862E50" w:rsidP="00862E50">
      <w:pPr>
        <w:pStyle w:val="Heading1"/>
      </w:pPr>
      <w:bookmarkStart w:id="1" w:name="O_872360"/>
      <w:bookmarkEnd w:id="1"/>
      <w:r w:rsidRPr="00862E50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862E5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E50" w:rsidP="00862E50">
            <w:pPr>
              <w:pStyle w:val="BodyText"/>
            </w:pPr>
            <w:r w:rsidRPr="00862E50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E50">
            <w:pPr>
              <w:pStyle w:val="BodyText"/>
              <w:rPr>
                <w:lang w:val="en-NZ"/>
              </w:rPr>
            </w:pPr>
            <w:r w:rsidRPr="00862E50">
              <w:rPr>
                <w:rStyle w:val="SpecialBold"/>
              </w:rPr>
              <w:t>Comments</w:t>
            </w:r>
          </w:p>
        </w:tc>
      </w:tr>
      <w:tr w:rsidTr="00862E5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E50">
            <w:pPr>
              <w:pStyle w:val="BodyText"/>
              <w:rPr>
                <w:lang w:val="en-NZ"/>
              </w:rPr>
            </w:pPr>
            <w:r w:rsidRPr="00862E50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E50" w:rsidP="00862E50">
            <w:pPr>
              <w:pStyle w:val="BodyText"/>
            </w:pPr>
            <w:r w:rsidRPr="00862E50">
              <w:t>This version released with the ACM Animal Care and Management Training Package Version 1.0.</w:t>
            </w:r>
          </w:p>
        </w:tc>
      </w:tr>
    </w:tbl>
    <w:p w:rsidR="00000000" w:rsidRPr="00862E50" w:rsidP="00862E50">
      <w:pPr>
        <w:pStyle w:val="BodyText"/>
      </w:pPr>
    </w:p>
    <w:p w:rsidR="00000000" w:rsidRPr="00862E50" w:rsidP="00862E50">
      <w:pPr>
        <w:pStyle w:val="AllowPageBreak"/>
      </w:pPr>
    </w:p>
    <w:p w:rsidR="00000000" w:rsidRPr="00862E50" w:rsidP="00862E50">
      <w:pPr>
        <w:pStyle w:val="Heading1"/>
      </w:pPr>
      <w:bookmarkStart w:id="2" w:name="O_872361"/>
      <w:bookmarkEnd w:id="2"/>
      <w:r w:rsidRPr="00862E50">
        <w:t>Performance Evidence</w:t>
      </w:r>
    </w:p>
    <w:p w:rsidR="00000000" w:rsidRPr="00862E50" w:rsidP="00E64C56">
      <w:pPr>
        <w:pStyle w:val="BodyText"/>
      </w:pPr>
      <w:r w:rsidRPr="00862E50">
        <w:t>An individual demonstrating competency in this unit must sa</w:t>
      </w:r>
      <w:r w:rsidRPr="00862E50">
        <w:t>tisfy all of the elements and performance criteria of this unit.</w:t>
      </w:r>
    </w:p>
    <w:p w:rsidR="00000000" w:rsidRPr="00862E50" w:rsidP="00E64C56">
      <w:pPr>
        <w:pStyle w:val="BodyText"/>
      </w:pPr>
      <w:r w:rsidRPr="00862E50">
        <w:t>There must be evidence that the individual has managed the nutritional requirements and feed program for a workplace that includes at least three horses with different dietary requirements, i</w:t>
      </w:r>
      <w:r w:rsidRPr="00862E50">
        <w:t>ncluding:</w:t>
      </w:r>
    </w:p>
    <w:p w:rsidR="00000000" w:rsidRPr="00862E50" w:rsidP="00862E50">
      <w:pPr>
        <w:pStyle w:val="ListBullet"/>
      </w:pPr>
      <w:r w:rsidRPr="00862E50">
        <w:t>calculating the nutritional requirements of each horse relevant to its needs</w:t>
      </w:r>
    </w:p>
    <w:p w:rsidR="00000000" w:rsidRPr="00862E50" w:rsidP="00862E50">
      <w:pPr>
        <w:pStyle w:val="ListBullet"/>
      </w:pPr>
      <w:r w:rsidRPr="00862E50">
        <w:t>designing feeding programs for each horse</w:t>
      </w:r>
    </w:p>
    <w:p w:rsidR="00000000" w:rsidRPr="00862E50" w:rsidP="00862E50">
      <w:pPr>
        <w:pStyle w:val="ListBullet"/>
      </w:pPr>
      <w:r w:rsidRPr="00862E50">
        <w:t>preparing feed charts</w:t>
      </w:r>
    </w:p>
    <w:p w:rsidR="00000000" w:rsidRPr="00862E50" w:rsidP="00862E50">
      <w:pPr>
        <w:pStyle w:val="ListBullet"/>
      </w:pPr>
      <w:r w:rsidRPr="00862E50">
        <w:t>designing, monitoring and implementing a feeding program for the workplace, including planning for seasonal availability of pasture</w:t>
      </w:r>
    </w:p>
    <w:p w:rsidR="00000000" w:rsidRPr="00862E50" w:rsidP="00862E50">
      <w:pPr>
        <w:pStyle w:val="ListBullet"/>
      </w:pPr>
      <w:r w:rsidRPr="00862E50">
        <w:t>monitoring the effectiveness of a feeding program for each horse.</w:t>
      </w:r>
    </w:p>
    <w:p w:rsidR="00000000" w:rsidRPr="00862E50" w:rsidP="00862E50">
      <w:pPr>
        <w:pStyle w:val="AllowPageBreak"/>
      </w:pPr>
    </w:p>
    <w:p w:rsidR="00000000" w:rsidRPr="00862E50" w:rsidP="00862E50">
      <w:pPr>
        <w:pStyle w:val="Heading1"/>
      </w:pPr>
      <w:bookmarkStart w:id="3" w:name="O_872362"/>
      <w:bookmarkEnd w:id="3"/>
      <w:r w:rsidRPr="00862E50">
        <w:t>Knowledge Evidence</w:t>
      </w:r>
    </w:p>
    <w:p w:rsidR="00000000" w:rsidRPr="00862E50" w:rsidP="00E64C56">
      <w:pPr>
        <w:pStyle w:val="BodyText"/>
      </w:pPr>
      <w:r w:rsidRPr="00862E50">
        <w:t xml:space="preserve">An individual must be </w:t>
      </w:r>
      <w:r w:rsidRPr="00862E50">
        <w:t>able to demonstrate the knowledge required to perform the tasks outlined in the elements and performance criteria of this unit. This includes knowledge of:</w:t>
      </w:r>
    </w:p>
    <w:p w:rsidR="00000000" w:rsidRPr="00862E50" w:rsidP="00862E50">
      <w:pPr>
        <w:pStyle w:val="ListBullet"/>
      </w:pPr>
      <w:r w:rsidRPr="00862E50">
        <w:t>anatomy and physiology of the digestive tract of a horse</w:t>
      </w:r>
    </w:p>
    <w:p w:rsidR="00000000" w:rsidRPr="00862E50" w:rsidP="00862E50">
      <w:pPr>
        <w:pStyle w:val="ListBullet"/>
      </w:pPr>
      <w:r w:rsidRPr="00862E50">
        <w:t>how to condition score a horse</w:t>
      </w:r>
    </w:p>
    <w:p w:rsidR="00000000" w:rsidRPr="00862E50" w:rsidP="00862E50">
      <w:pPr>
        <w:pStyle w:val="ListBullet"/>
      </w:pPr>
      <w:r w:rsidRPr="00862E50">
        <w:t>consequence</w:t>
      </w:r>
      <w:r w:rsidRPr="00862E50">
        <w:t>s, signs and symptoms of dietary deficiencies</w:t>
      </w:r>
    </w:p>
    <w:p w:rsidR="00000000" w:rsidRPr="00862E50" w:rsidP="00862E50">
      <w:pPr>
        <w:pStyle w:val="ListBullet"/>
      </w:pPr>
      <w:r w:rsidRPr="00862E50">
        <w:t>consequences of over fuelling or feeding</w:t>
      </w:r>
    </w:p>
    <w:p w:rsidR="00000000" w:rsidRPr="00862E50" w:rsidP="00862E50">
      <w:pPr>
        <w:pStyle w:val="ListBullet"/>
      </w:pPr>
      <w:r w:rsidRPr="00862E50">
        <w:t>nutritional requirements of the horse and the role each nutrient plays in the body</w:t>
      </w:r>
    </w:p>
    <w:p w:rsidR="00000000" w:rsidRPr="00862E50" w:rsidP="00862E50">
      <w:pPr>
        <w:pStyle w:val="ListBullet"/>
      </w:pPr>
      <w:r w:rsidRPr="00862E50">
        <w:t>drug testing and rules relevant to equine disciplines</w:t>
      </w:r>
    </w:p>
    <w:p w:rsidR="00000000" w:rsidRPr="00862E50" w:rsidP="00862E50">
      <w:pPr>
        <w:pStyle w:val="ListBullet"/>
      </w:pPr>
      <w:r w:rsidRPr="00862E50">
        <w:t>signs of normal and abnormal gut</w:t>
      </w:r>
      <w:r w:rsidRPr="00862E50">
        <w:t xml:space="preserve"> reactions</w:t>
      </w:r>
    </w:p>
    <w:p w:rsidR="00000000" w:rsidRPr="00862E50" w:rsidP="00862E50">
      <w:pPr>
        <w:pStyle w:val="ListBullet"/>
      </w:pPr>
      <w:r w:rsidRPr="00862E50">
        <w:t>impact of poisoning through chemical control of weeds and digesting weeds</w:t>
      </w:r>
    </w:p>
    <w:p w:rsidR="00000000" w:rsidRPr="00862E50" w:rsidP="00862E50">
      <w:pPr>
        <w:pStyle w:val="ListBullet"/>
      </w:pPr>
      <w:r w:rsidRPr="00862E50">
        <w:t>ways of evaluating the effectiveness of feeding programs.</w:t>
      </w:r>
    </w:p>
    <w:p w:rsidR="00000000" w:rsidRPr="00862E50" w:rsidP="00862E50">
      <w:pPr>
        <w:pStyle w:val="AllowPageBreak"/>
      </w:pPr>
    </w:p>
    <w:p w:rsidR="00000000" w:rsidRPr="00862E50" w:rsidP="00862E50">
      <w:pPr>
        <w:pStyle w:val="Heading1"/>
      </w:pPr>
      <w:bookmarkStart w:id="4" w:name="O_872363"/>
      <w:bookmarkEnd w:id="4"/>
      <w:r w:rsidRPr="00862E50">
        <w:t>Assessment Conditions</w:t>
      </w:r>
    </w:p>
    <w:p w:rsidR="00000000" w:rsidRPr="00862E50" w:rsidP="00E64C56">
      <w:pPr>
        <w:pStyle w:val="BodyText"/>
      </w:pPr>
      <w:r w:rsidRPr="00862E50">
        <w:t>Assessment of skills must take place under the following conditions:</w:t>
      </w:r>
    </w:p>
    <w:p w:rsidR="00000000" w:rsidRPr="00862E50" w:rsidP="00862E50">
      <w:pPr>
        <w:pStyle w:val="ListBullet"/>
      </w:pPr>
      <w:r w:rsidRPr="00862E50">
        <w:t>phys</w:t>
      </w:r>
      <w:r w:rsidRPr="00862E50">
        <w:t>ical conditions:</w:t>
      </w:r>
    </w:p>
    <w:p w:rsidR="00000000" w:rsidRPr="00862E50" w:rsidP="00862E50">
      <w:pPr>
        <w:pStyle w:val="ListBullet2"/>
      </w:pPr>
      <w:r w:rsidRPr="00862E50">
        <w:t>a workplace or an environment that accurately represents workplace conditions</w:t>
      </w:r>
    </w:p>
    <w:p w:rsidR="00000000" w:rsidRPr="00862E50" w:rsidP="00862E50">
      <w:pPr>
        <w:pStyle w:val="ListBullet"/>
      </w:pPr>
      <w:r w:rsidRPr="00862E50">
        <w:t>resources, equipment and materials:</w:t>
      </w:r>
    </w:p>
    <w:p w:rsidR="00000000" w:rsidRPr="00862E50" w:rsidP="00862E50">
      <w:pPr>
        <w:pStyle w:val="ListBullet2"/>
      </w:pPr>
      <w:r w:rsidRPr="00862E50">
        <w:t>various horses from at least two classes with different nutritional needs</w:t>
      </w:r>
    </w:p>
    <w:p w:rsidR="00000000" w:rsidRPr="00862E50" w:rsidP="00862E50">
      <w:pPr>
        <w:pStyle w:val="ListBullet2"/>
      </w:pPr>
      <w:r w:rsidRPr="00862E50">
        <w:t>information about different feeds and supplements, or technology to access the information.</w:t>
      </w:r>
    </w:p>
    <w:p w:rsidR="00000000" w:rsidRPr="00862E50" w:rsidP="00862E50">
      <w:pPr>
        <w:pStyle w:val="BodyText"/>
      </w:pPr>
    </w:p>
    <w:p w:rsidR="00000000" w:rsidRPr="00862E50" w:rsidP="00E64C56">
      <w:pPr>
        <w:pStyle w:val="BodyText"/>
      </w:pPr>
      <w:r w:rsidRPr="00862E50">
        <w:t xml:space="preserve">Training and assessment strategies must show evidence of the use of guidance provided in the </w:t>
      </w:r>
      <w:r w:rsidRPr="00862E50">
        <w:rPr>
          <w:rStyle w:val="Emphasis"/>
        </w:rPr>
        <w:t>Companion Volume: User Guide: Safety in Equine Training</w:t>
      </w:r>
      <w:r w:rsidRPr="00862E50">
        <w:t>.</w:t>
      </w:r>
    </w:p>
    <w:p w:rsidR="00000000" w:rsidRPr="00862E50" w:rsidP="00E64C56">
      <w:pPr>
        <w:pStyle w:val="BodyText"/>
      </w:pPr>
      <w:r w:rsidRPr="00862E50">
        <w:t xml:space="preserve">Assessors of </w:t>
      </w:r>
      <w:r w:rsidRPr="00862E50">
        <w:t>this unit must satisfy the requirements for assessors in applicable vocational education and training legislation, frameworks and/or standards.</w:t>
      </w:r>
    </w:p>
    <w:p w:rsidR="00000000" w:rsidRPr="00862E50" w:rsidP="00862E50">
      <w:pPr>
        <w:pStyle w:val="Heading1"/>
      </w:pPr>
      <w:bookmarkStart w:id="5" w:name="O_872366"/>
      <w:bookmarkEnd w:id="5"/>
      <w:r w:rsidRPr="00862E50">
        <w:t>Links</w:t>
      </w:r>
    </w:p>
    <w:p w:rsidR="00000000" w:rsidRPr="00862E50" w:rsidP="00E64C56">
      <w:pPr>
        <w:pStyle w:val="BodyText"/>
      </w:pPr>
      <w:r w:rsidRPr="00862E5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60F1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62E50" w:rsidP="00862E50"/>
    <w:sectPr w:rsidSect="00862E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50" w:rsidRPr="00E64C56" w:rsidP="00E64C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56" w:rsidP="00862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4C56" w:rsidP="00862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4C56" w:rsidP="00862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E50" w:rsidRPr="00E64C56" w:rsidP="00E64C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56" w:rsidRPr="002D2AF8" w:rsidP="00862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ACMHBR501 Manage horse nutrition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64C56" w:rsidP="00862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907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502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507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E50"/>
  </w:style>
  <w:style w:type="character" w:customStyle="1" w:styleId="Heading1Char">
    <w:name w:val="Heading 1 Char"/>
    <w:basedOn w:val="DefaultParagraphFont"/>
    <w:link w:val="Heading1"/>
    <w:rsid w:val="00862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E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E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2E50"/>
    <w:rPr>
      <w:b/>
      <w:spacing w:val="0"/>
    </w:rPr>
  </w:style>
  <w:style w:type="paragraph" w:styleId="ListBullet2">
    <w:name w:val="List Bullet 2"/>
    <w:basedOn w:val="List2"/>
    <w:rsid w:val="00862E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2E50"/>
    <w:rPr>
      <w:i/>
    </w:rPr>
  </w:style>
  <w:style w:type="paragraph" w:customStyle="1" w:styleId="SuperHeading">
    <w:name w:val="SuperHeading"/>
    <w:basedOn w:val="Normal"/>
    <w:rsid w:val="00862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E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E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2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2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E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2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E50"/>
  </w:style>
  <w:style w:type="paragraph" w:styleId="TableofFigures">
    <w:name w:val="table of figures"/>
    <w:basedOn w:val="Normal"/>
    <w:next w:val="Normal"/>
    <w:semiHidden/>
    <w:rsid w:val="00862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E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2E50"/>
    <w:rPr>
      <w:rFonts w:ascii="Wingdings" w:hAnsi="Wingdings"/>
    </w:rPr>
  </w:style>
  <w:style w:type="paragraph" w:customStyle="1" w:styleId="TableHeading">
    <w:name w:val="Table Heading"/>
    <w:basedOn w:val="HeadingBase"/>
    <w:rsid w:val="00862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E50"/>
    <w:rPr>
      <w:color w:val="0033CC"/>
      <w:u w:val="none"/>
    </w:rPr>
  </w:style>
  <w:style w:type="paragraph" w:customStyle="1" w:styleId="BodyTextRight">
    <w:name w:val="Body Text Right"/>
    <w:basedOn w:val="BodyText"/>
    <w:rsid w:val="00862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E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E50"/>
    <w:rPr>
      <w:sz w:val="32"/>
    </w:rPr>
  </w:style>
  <w:style w:type="paragraph" w:customStyle="1" w:styleId="HeadingProcedure">
    <w:name w:val="Heading Procedure"/>
    <w:basedOn w:val="HeadingBase"/>
    <w:next w:val="Normal"/>
    <w:rsid w:val="00862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E50"/>
    <w:pPr>
      <w:spacing w:before="60" w:after="60"/>
    </w:pPr>
  </w:style>
  <w:style w:type="paragraph" w:styleId="ListContinue">
    <w:name w:val="List Continue"/>
    <w:basedOn w:val="List"/>
    <w:rsid w:val="00862E50"/>
    <w:pPr>
      <w:ind w:firstLine="0"/>
    </w:pPr>
  </w:style>
  <w:style w:type="paragraph" w:customStyle="1" w:styleId="ListNote">
    <w:name w:val="List Note"/>
    <w:basedOn w:val="List"/>
    <w:rsid w:val="00862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E50"/>
    <w:rPr>
      <w:rFonts w:ascii="Courier New" w:hAnsi="Courier New"/>
    </w:rPr>
  </w:style>
  <w:style w:type="paragraph" w:customStyle="1" w:styleId="NoteBullet">
    <w:name w:val="Note Bullet"/>
    <w:basedOn w:val="Note"/>
    <w:rsid w:val="00862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E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2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E50"/>
    <w:rPr>
      <w:b/>
      <w:smallCaps/>
    </w:rPr>
  </w:style>
  <w:style w:type="paragraph" w:customStyle="1" w:styleId="TableListNumber">
    <w:name w:val="Table List Number"/>
    <w:basedOn w:val="ListNumber"/>
    <w:rsid w:val="00862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E50"/>
    <w:pPr>
      <w:numPr>
        <w:numId w:val="9"/>
      </w:numPr>
    </w:pPr>
  </w:style>
  <w:style w:type="paragraph" w:customStyle="1" w:styleId="ListAlpha2">
    <w:name w:val="List Alpha 2"/>
    <w:basedOn w:val="List2"/>
    <w:rsid w:val="00862E50"/>
    <w:pPr>
      <w:numPr>
        <w:numId w:val="8"/>
      </w:numPr>
    </w:pPr>
  </w:style>
  <w:style w:type="paragraph" w:styleId="List2">
    <w:name w:val="List 2"/>
    <w:basedOn w:val="BodyText"/>
    <w:rsid w:val="00862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E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E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E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2E50"/>
    <w:pPr>
      <w:numPr>
        <w:numId w:val="4"/>
      </w:numPr>
    </w:pPr>
  </w:style>
  <w:style w:type="paragraph" w:styleId="ListContinue2">
    <w:name w:val="List Continue 2"/>
    <w:basedOn w:val="List2"/>
    <w:rsid w:val="00862E50"/>
    <w:pPr>
      <w:ind w:firstLine="0"/>
    </w:pPr>
  </w:style>
  <w:style w:type="paragraph" w:styleId="ListContinue3">
    <w:name w:val="List Continue 3"/>
    <w:basedOn w:val="List3"/>
    <w:rsid w:val="00862E50"/>
    <w:pPr>
      <w:ind w:left="1021" w:firstLine="0"/>
    </w:pPr>
  </w:style>
  <w:style w:type="paragraph" w:styleId="ListContinue4">
    <w:name w:val="List Continue 4"/>
    <w:basedOn w:val="List4"/>
    <w:rsid w:val="00862E50"/>
    <w:pPr>
      <w:ind w:firstLine="0"/>
    </w:pPr>
  </w:style>
  <w:style w:type="paragraph" w:styleId="ListContinue5">
    <w:name w:val="List Continue 5"/>
    <w:basedOn w:val="List5"/>
    <w:rsid w:val="00862E50"/>
    <w:pPr>
      <w:ind w:firstLine="0"/>
    </w:pPr>
  </w:style>
  <w:style w:type="paragraph" w:styleId="ListNumber3">
    <w:name w:val="List Number 3"/>
    <w:basedOn w:val="List3"/>
    <w:rsid w:val="00862E50"/>
    <w:pPr>
      <w:numPr>
        <w:numId w:val="5"/>
      </w:numPr>
    </w:pPr>
  </w:style>
  <w:style w:type="paragraph" w:styleId="ListNumber4">
    <w:name w:val="List Number 4"/>
    <w:basedOn w:val="List4"/>
    <w:rsid w:val="00862E50"/>
    <w:pPr>
      <w:numPr>
        <w:numId w:val="6"/>
      </w:numPr>
    </w:pPr>
  </w:style>
  <w:style w:type="paragraph" w:styleId="ListNumber5">
    <w:name w:val="List Number 5"/>
    <w:basedOn w:val="List5"/>
    <w:rsid w:val="00862E50"/>
    <w:pPr>
      <w:numPr>
        <w:numId w:val="7"/>
      </w:numPr>
    </w:pPr>
  </w:style>
  <w:style w:type="paragraph" w:styleId="BlockText">
    <w:name w:val="Block Text"/>
    <w:basedOn w:val="Normal"/>
    <w:rsid w:val="00862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E50"/>
    <w:rPr>
      <w:sz w:val="16"/>
      <w:vertAlign w:val="superscript"/>
    </w:rPr>
  </w:style>
  <w:style w:type="character" w:customStyle="1" w:styleId="Symbols">
    <w:name w:val="Symbols"/>
    <w:basedOn w:val="DefaultParagraphFont"/>
    <w:rsid w:val="00862E50"/>
    <w:rPr>
      <w:rFonts w:ascii="Symbol" w:hAnsi="Symbol"/>
    </w:rPr>
  </w:style>
  <w:style w:type="character" w:customStyle="1" w:styleId="MenuOptions">
    <w:name w:val="Menu Options"/>
    <w:basedOn w:val="DefaultParagraphFont"/>
    <w:rsid w:val="00862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E50"/>
    <w:rPr>
      <w:b/>
    </w:rPr>
  </w:style>
  <w:style w:type="character" w:customStyle="1" w:styleId="Underlined">
    <w:name w:val="Underlined"/>
    <w:basedOn w:val="DefaultParagraphFont"/>
    <w:rsid w:val="00862E50"/>
    <w:rPr>
      <w:u w:val="single"/>
    </w:rPr>
  </w:style>
  <w:style w:type="paragraph" w:customStyle="1" w:styleId="TableBodyTextRight">
    <w:name w:val="Table Body Text Right"/>
    <w:basedOn w:val="TableBodyText"/>
    <w:rsid w:val="00862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E50"/>
    <w:rPr>
      <w:sz w:val="18"/>
    </w:rPr>
  </w:style>
  <w:style w:type="paragraph" w:customStyle="1" w:styleId="BodySmallRight">
    <w:name w:val="Body Small Right"/>
    <w:basedOn w:val="BodyTextRight"/>
    <w:rsid w:val="00862E50"/>
    <w:rPr>
      <w:sz w:val="18"/>
      <w:szCs w:val="18"/>
    </w:rPr>
  </w:style>
  <w:style w:type="paragraph" w:customStyle="1" w:styleId="MarginEdition">
    <w:name w:val="Margin Edition"/>
    <w:basedOn w:val="MarginNote"/>
    <w:rsid w:val="00862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E50"/>
    <w:rPr>
      <w:sz w:val="2"/>
      <w:szCs w:val="2"/>
    </w:rPr>
  </w:style>
  <w:style w:type="character" w:customStyle="1" w:styleId="Small">
    <w:name w:val="Small"/>
    <w:basedOn w:val="DefaultParagraphFont"/>
    <w:rsid w:val="00862E50"/>
    <w:rPr>
      <w:sz w:val="16"/>
    </w:rPr>
  </w:style>
  <w:style w:type="paragraph" w:customStyle="1" w:styleId="WideTable">
    <w:name w:val="Wide Table"/>
    <w:basedOn w:val="Normal"/>
    <w:rsid w:val="00862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E50"/>
  </w:style>
  <w:style w:type="paragraph" w:styleId="Quote">
    <w:name w:val="Quote"/>
    <w:basedOn w:val="Heading1"/>
    <w:link w:val="QuoteChar"/>
    <w:qFormat/>
    <w:rsid w:val="00862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E50"/>
    <w:pPr>
      <w:pageBreakBefore/>
    </w:pPr>
  </w:style>
  <w:style w:type="paragraph" w:customStyle="1" w:styleId="Border">
    <w:name w:val="Border"/>
    <w:basedOn w:val="Normal"/>
    <w:qFormat/>
    <w:rsid w:val="00862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E50"/>
    <w:rPr>
      <w:u w:val="single"/>
    </w:rPr>
  </w:style>
  <w:style w:type="character" w:customStyle="1" w:styleId="BoldandItalics">
    <w:name w:val="Bold and Italics"/>
    <w:qFormat/>
    <w:rsid w:val="00862E50"/>
    <w:rPr>
      <w:b/>
      <w:i/>
      <w:u w:val="none"/>
    </w:rPr>
  </w:style>
  <w:style w:type="paragraph" w:styleId="BalloonText">
    <w:name w:val="Balloon Text"/>
    <w:basedOn w:val="Normal"/>
    <w:link w:val="BalloonTextChar"/>
    <w:rsid w:val="00862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E50"/>
    <w:pPr>
      <w:spacing w:before="0" w:after="0"/>
    </w:pPr>
  </w:style>
  <w:style w:type="paragraph" w:customStyle="1" w:styleId="BodyTextBold">
    <w:name w:val="Body Text Bold"/>
    <w:basedOn w:val="BodyText"/>
    <w:qFormat/>
    <w:rsid w:val="00862E50"/>
    <w:rPr>
      <w:b/>
    </w:rPr>
  </w:style>
  <w:style w:type="character" w:styleId="Hyperlink">
    <w:name w:val="Hyperlink"/>
    <w:basedOn w:val="DefaultParagraphFont"/>
    <w:uiPriority w:val="99"/>
    <w:unhideWhenUsed/>
    <w:rsid w:val="00E64C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2333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ACMHBR501 Manage horse nutrition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2022-02-25T06:54:00Z</dcterms:created>
  <dcterms:modified xsi:type="dcterms:W3CDTF">2022-02-25T06:54:00Z</dcterms:modified>
</cp:coreProperties>
</file>