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367" w:rsidP="00F57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ACMHBR406 Prepare yearlings for sale</w:t>
      </w:r>
      <w:r>
        <w:fldChar w:fldCharType="end"/>
      </w:r>
    </w:p>
    <w:p w:rsidR="00F57367" w:rsidP="00F57367">
      <w:pPr>
        <w:pStyle w:val="Version"/>
        <w:sectPr w:rsidSect="00074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699" w:rsidP="00074699">
      <w:pPr>
        <w:pStyle w:val="SuperHeading"/>
      </w:pPr>
      <w:r w:rsidRPr="00074699">
        <w:t>Assessment Requirements for ACMHBR406 Prepare yearlings for sale</w:t>
      </w:r>
    </w:p>
    <w:p w:rsidR="00000000" w:rsidRPr="00074699" w:rsidP="00074699">
      <w:pPr>
        <w:pStyle w:val="Heading1"/>
      </w:pPr>
      <w:bookmarkStart w:id="1" w:name="O_872170"/>
      <w:bookmarkEnd w:id="1"/>
      <w:r w:rsidRPr="0007469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746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699" w:rsidP="00074699">
            <w:pPr>
              <w:pStyle w:val="BodyText"/>
            </w:pPr>
            <w:r w:rsidRPr="0007469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699">
            <w:pPr>
              <w:pStyle w:val="BodyText"/>
              <w:rPr>
                <w:lang w:val="en-NZ"/>
              </w:rPr>
            </w:pPr>
            <w:r w:rsidRPr="00074699">
              <w:rPr>
                <w:rStyle w:val="SpecialBold"/>
              </w:rPr>
              <w:t>Comments</w:t>
            </w:r>
          </w:p>
        </w:tc>
      </w:tr>
      <w:tr w:rsidTr="000746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699">
            <w:pPr>
              <w:pStyle w:val="BodyText"/>
              <w:rPr>
                <w:lang w:val="en-NZ"/>
              </w:rPr>
            </w:pPr>
            <w:r w:rsidRPr="0007469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699" w:rsidP="00074699">
            <w:pPr>
              <w:pStyle w:val="BodyText"/>
            </w:pPr>
            <w:r w:rsidRPr="00074699">
              <w:t>This version released with ACM Animal Care and Management Training Package Version 1.0.</w:t>
            </w:r>
          </w:p>
        </w:tc>
      </w:tr>
    </w:tbl>
    <w:p w:rsidR="00000000" w:rsidRPr="00074699" w:rsidP="00074699">
      <w:pPr>
        <w:pStyle w:val="BodyText"/>
      </w:pPr>
    </w:p>
    <w:p w:rsidR="00000000" w:rsidRPr="00074699" w:rsidP="00074699">
      <w:pPr>
        <w:pStyle w:val="AllowPageBreak"/>
      </w:pPr>
    </w:p>
    <w:p w:rsidR="00000000" w:rsidRPr="00074699" w:rsidP="00074699">
      <w:pPr>
        <w:pStyle w:val="Heading1"/>
      </w:pPr>
      <w:bookmarkStart w:id="2" w:name="O_872171"/>
      <w:bookmarkEnd w:id="2"/>
      <w:r w:rsidRPr="00074699">
        <w:t>Performance Evidence</w:t>
      </w:r>
    </w:p>
    <w:p w:rsidR="00000000" w:rsidRPr="00074699" w:rsidP="00F57367">
      <w:pPr>
        <w:pStyle w:val="BodyText"/>
      </w:pPr>
      <w:r w:rsidRPr="00074699">
        <w:t>An individual demonstrating competency in this unit must satisfy all of the elements and performance criteria of this unit.</w:t>
      </w:r>
    </w:p>
    <w:p w:rsidR="00000000" w:rsidRPr="00074699" w:rsidP="00F57367">
      <w:pPr>
        <w:pStyle w:val="BodyText"/>
      </w:pPr>
      <w:r w:rsidRPr="00074699">
        <w:t>There must be evidence that the individual has prepared at least three yearlings for sale, including:</w:t>
      </w:r>
    </w:p>
    <w:p w:rsidR="00000000" w:rsidRPr="00074699" w:rsidP="00074699">
      <w:pPr>
        <w:pStyle w:val="ListBullet"/>
      </w:pPr>
      <w:r w:rsidRPr="00074699">
        <w:t>conditio</w:t>
      </w:r>
      <w:r w:rsidRPr="00074699">
        <w:t>ning yearlings in preparation for sales</w:t>
      </w:r>
    </w:p>
    <w:p w:rsidR="00000000" w:rsidRPr="00074699" w:rsidP="00074699">
      <w:pPr>
        <w:pStyle w:val="ListBullet"/>
      </w:pPr>
      <w:r w:rsidRPr="00074699">
        <w:t>developing and applying exercise programs and routines in preparation for sales</w:t>
      </w:r>
    </w:p>
    <w:p w:rsidR="00000000" w:rsidRPr="00074699" w:rsidP="00074699">
      <w:pPr>
        <w:pStyle w:val="ListBullet"/>
      </w:pPr>
      <w:r w:rsidRPr="00074699">
        <w:t>developing and overseeing nutrition programs and feeding routines in preparation for sales</w:t>
      </w:r>
    </w:p>
    <w:p w:rsidR="00000000" w:rsidRPr="00074699" w:rsidP="00074699">
      <w:pPr>
        <w:pStyle w:val="ListBullet"/>
      </w:pPr>
      <w:r w:rsidRPr="00074699">
        <w:t>washing, grooming and trimming yearlings to promote their appeal to buyers</w:t>
      </w:r>
    </w:p>
    <w:p w:rsidR="00000000" w:rsidRPr="00074699" w:rsidP="00074699">
      <w:pPr>
        <w:pStyle w:val="ListBullet"/>
      </w:pPr>
      <w:r w:rsidRPr="00074699">
        <w:t>training yearlings to lead up and stand.</w:t>
      </w:r>
    </w:p>
    <w:p w:rsidR="00000000" w:rsidRPr="00074699" w:rsidP="00074699">
      <w:pPr>
        <w:pStyle w:val="AllowPageBreak"/>
      </w:pPr>
    </w:p>
    <w:p w:rsidR="00000000" w:rsidRPr="00074699" w:rsidP="00074699">
      <w:pPr>
        <w:pStyle w:val="Heading1"/>
      </w:pPr>
      <w:bookmarkStart w:id="3" w:name="O_872172"/>
      <w:bookmarkEnd w:id="3"/>
      <w:r w:rsidRPr="00074699">
        <w:t>Knowledge Evidence</w:t>
      </w:r>
    </w:p>
    <w:p w:rsidR="00000000" w:rsidRPr="00074699" w:rsidP="00F57367">
      <w:pPr>
        <w:pStyle w:val="BodyText"/>
      </w:pPr>
      <w:r w:rsidRPr="00074699">
        <w:t>An individual must be able to demonstrate the knowledge required to perform the tasks outlined in the el</w:t>
      </w:r>
      <w:r w:rsidRPr="00074699">
        <w:t>ements and performance criteria of this unit. This includes knowledge of:</w:t>
      </w:r>
    </w:p>
    <w:p w:rsidR="00000000" w:rsidRPr="00074699" w:rsidP="00074699">
      <w:pPr>
        <w:pStyle w:val="ListBullet"/>
      </w:pPr>
      <w:r w:rsidRPr="00074699">
        <w:t>types and correct fit of common tack and equipment</w:t>
      </w:r>
    </w:p>
    <w:p w:rsidR="00000000" w:rsidRPr="00074699" w:rsidP="00074699">
      <w:pPr>
        <w:pStyle w:val="ListBullet"/>
      </w:pPr>
      <w:r w:rsidRPr="00074699">
        <w:t>conditioning, grooming and washing procedures</w:t>
      </w:r>
    </w:p>
    <w:p w:rsidR="00000000" w:rsidRPr="00074699" w:rsidP="00074699">
      <w:pPr>
        <w:pStyle w:val="ListBullet"/>
      </w:pPr>
      <w:r w:rsidRPr="00074699">
        <w:t>types and purpose of different exercise regimes and equipment</w:t>
      </w:r>
    </w:p>
    <w:p w:rsidR="00000000" w:rsidRPr="00074699" w:rsidP="00074699">
      <w:pPr>
        <w:pStyle w:val="ListBullet"/>
      </w:pPr>
      <w:r w:rsidRPr="00074699">
        <w:t>hand walking technique</w:t>
      </w:r>
      <w:r w:rsidRPr="00074699">
        <w:t>s</w:t>
      </w:r>
    </w:p>
    <w:p w:rsidR="00000000" w:rsidRPr="00074699" w:rsidP="00074699">
      <w:pPr>
        <w:pStyle w:val="ListBullet"/>
      </w:pPr>
      <w:r w:rsidRPr="00074699">
        <w:t>pasture quality and features of stud feeds and supplements</w:t>
      </w:r>
    </w:p>
    <w:p w:rsidR="00000000" w:rsidRPr="00074699" w:rsidP="00074699">
      <w:pPr>
        <w:pStyle w:val="ListBullet"/>
      </w:pPr>
      <w:r w:rsidRPr="00074699">
        <w:t>yearling feeding and nutrition requirements</w:t>
      </w:r>
    </w:p>
    <w:p w:rsidR="00000000" w:rsidRPr="00074699" w:rsidP="00074699">
      <w:pPr>
        <w:pStyle w:val="ListBullet"/>
      </w:pPr>
      <w:r w:rsidRPr="00074699">
        <w:t>yearling health and disease management</w:t>
      </w:r>
    </w:p>
    <w:p w:rsidR="00000000" w:rsidRPr="00074699" w:rsidP="00074699">
      <w:pPr>
        <w:pStyle w:val="ListBullet"/>
      </w:pPr>
      <w:r w:rsidRPr="00074699">
        <w:t>hoof care requirements and techniques.</w:t>
      </w:r>
    </w:p>
    <w:p w:rsidR="00000000" w:rsidRPr="00074699" w:rsidP="00074699">
      <w:pPr>
        <w:pStyle w:val="AllowPageBreak"/>
      </w:pPr>
    </w:p>
    <w:p w:rsidR="00000000" w:rsidRPr="00074699" w:rsidP="00074699">
      <w:pPr>
        <w:pStyle w:val="Heading1"/>
      </w:pPr>
      <w:bookmarkStart w:id="4" w:name="O_872173"/>
      <w:bookmarkEnd w:id="4"/>
      <w:r w:rsidRPr="00074699">
        <w:t>Assessment Conditions</w:t>
      </w:r>
    </w:p>
    <w:p w:rsidR="00000000" w:rsidRPr="00074699" w:rsidP="00F57367">
      <w:pPr>
        <w:pStyle w:val="BodyText"/>
      </w:pPr>
      <w:r w:rsidRPr="00074699">
        <w:t>Assessment of skills must take pla</w:t>
      </w:r>
      <w:r w:rsidRPr="00074699">
        <w:t>ce under the following conditions:</w:t>
      </w:r>
    </w:p>
    <w:p w:rsidR="00000000" w:rsidRPr="00074699" w:rsidP="00074699">
      <w:pPr>
        <w:pStyle w:val="ListBullet"/>
      </w:pPr>
      <w:r w:rsidRPr="00074699">
        <w:t>physical conditions:</w:t>
      </w:r>
    </w:p>
    <w:p w:rsidR="00000000" w:rsidRPr="00074699" w:rsidP="00074699">
      <w:pPr>
        <w:pStyle w:val="ListBullet2"/>
      </w:pPr>
      <w:r w:rsidRPr="00074699">
        <w:t>a workplace or an environment that accurately represents workplace conditions</w:t>
      </w:r>
    </w:p>
    <w:p w:rsidR="00000000" w:rsidRPr="00074699" w:rsidP="00074699">
      <w:pPr>
        <w:pStyle w:val="ListBullet"/>
      </w:pPr>
      <w:r w:rsidRPr="00074699">
        <w:t>resources, equipment and materials:</w:t>
      </w:r>
    </w:p>
    <w:p w:rsidR="00000000" w:rsidRPr="00074699" w:rsidP="00074699">
      <w:pPr>
        <w:pStyle w:val="ListBullet2"/>
      </w:pPr>
      <w:r w:rsidRPr="00074699">
        <w:t>various yearlings –</w:t>
      </w:r>
      <w:r w:rsidRPr="00074699">
        <w:t xml:space="preserve"> note that young horses can be less compliant and highly reactive, and should be assessed as suitable for the experience and skill of the handlers</w:t>
      </w:r>
    </w:p>
    <w:p w:rsidR="00000000" w:rsidRPr="00074699" w:rsidP="00074699">
      <w:pPr>
        <w:pStyle w:val="ListBullet2"/>
      </w:pPr>
      <w:r w:rsidRPr="00074699">
        <w:t>equipment for exercising, washing and grooming</w:t>
      </w:r>
    </w:p>
    <w:p w:rsidR="00000000" w:rsidRPr="00074699" w:rsidP="00074699">
      <w:pPr>
        <w:pStyle w:val="ListBullet2"/>
      </w:pPr>
      <w:r w:rsidRPr="00074699">
        <w:t>feed program for individual yearlings</w:t>
      </w:r>
    </w:p>
    <w:p w:rsidR="00000000" w:rsidRPr="00074699" w:rsidP="00074699">
      <w:pPr>
        <w:pStyle w:val="ListBullet2"/>
      </w:pPr>
      <w:r w:rsidRPr="00074699">
        <w:t>appropriate tack for yea</w:t>
      </w:r>
      <w:r w:rsidRPr="00074699">
        <w:t>rlings and activity</w:t>
      </w:r>
    </w:p>
    <w:p w:rsidR="00000000" w:rsidRPr="00074699" w:rsidP="00074699">
      <w:pPr>
        <w:pStyle w:val="ListBullet2"/>
      </w:pPr>
      <w:r w:rsidRPr="00074699">
        <w:t>personal protective equipment (PPE) applicable for task for handler.</w:t>
      </w:r>
    </w:p>
    <w:p w:rsidR="00000000" w:rsidRPr="00074699" w:rsidP="00074699">
      <w:pPr>
        <w:pStyle w:val="BodyText"/>
      </w:pPr>
    </w:p>
    <w:p w:rsidR="00000000" w:rsidRPr="00074699" w:rsidP="00F57367">
      <w:pPr>
        <w:pStyle w:val="BodyText"/>
      </w:pPr>
      <w:r w:rsidRPr="00074699">
        <w:t xml:space="preserve">Training and assessment strategies must show evidence of the use of guidance provided in the </w:t>
      </w:r>
      <w:r w:rsidRPr="00074699">
        <w:rPr>
          <w:rStyle w:val="Emphasis"/>
        </w:rPr>
        <w:t>Companion Volume: User Guide: Safety in Equine Training</w:t>
      </w:r>
      <w:r w:rsidRPr="00074699">
        <w:t>.</w:t>
      </w:r>
    </w:p>
    <w:p w:rsidR="00000000" w:rsidRPr="00074699" w:rsidP="00F57367">
      <w:pPr>
        <w:pStyle w:val="BodyText"/>
      </w:pPr>
      <w:r w:rsidRPr="00074699">
        <w:t>Assessors of thi</w:t>
      </w:r>
      <w:r w:rsidRPr="00074699">
        <w:t>s unit must satisfy the requirements for assessors in applicable vocational education and training legislation, frameworks and/or standards.</w:t>
      </w:r>
    </w:p>
    <w:p w:rsidR="00000000" w:rsidRPr="00074699" w:rsidP="00074699">
      <w:pPr>
        <w:pStyle w:val="Heading1"/>
      </w:pPr>
      <w:bookmarkStart w:id="5" w:name="O_872176"/>
      <w:bookmarkEnd w:id="5"/>
      <w:r w:rsidRPr="00074699">
        <w:t>Links</w:t>
      </w:r>
    </w:p>
    <w:p w:rsidR="00000000" w:rsidRPr="00074699" w:rsidP="00F57367">
      <w:pPr>
        <w:pStyle w:val="BodyText"/>
      </w:pPr>
      <w:r w:rsidRPr="000746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65A1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74699" w:rsidP="00074699"/>
    <w:sectPr w:rsidSect="00074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699" w:rsidRPr="00F57367" w:rsidP="00F57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67" w:rsidP="00074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7367" w:rsidP="00074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7367" w:rsidP="00074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699" w:rsidRPr="00F57367" w:rsidP="00F57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67" w:rsidRPr="002D2AF8" w:rsidP="00074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ACMHBR406 Prepare yearlings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57367" w:rsidP="00074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6D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85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F8B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699"/>
  </w:style>
  <w:style w:type="character" w:customStyle="1" w:styleId="Heading1Char">
    <w:name w:val="Heading 1 Char"/>
    <w:basedOn w:val="DefaultParagraphFont"/>
    <w:link w:val="Heading1"/>
    <w:rsid w:val="00074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6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699"/>
    <w:rPr>
      <w:b/>
      <w:spacing w:val="0"/>
    </w:rPr>
  </w:style>
  <w:style w:type="paragraph" w:styleId="ListBullet2">
    <w:name w:val="List Bullet 2"/>
    <w:basedOn w:val="List2"/>
    <w:rsid w:val="000746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4699"/>
    <w:rPr>
      <w:i/>
    </w:rPr>
  </w:style>
  <w:style w:type="paragraph" w:customStyle="1" w:styleId="SuperHeading">
    <w:name w:val="SuperHeading"/>
    <w:basedOn w:val="Normal"/>
    <w:rsid w:val="00074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6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699"/>
  </w:style>
  <w:style w:type="paragraph" w:styleId="TableofFigures">
    <w:name w:val="table of figures"/>
    <w:basedOn w:val="Normal"/>
    <w:next w:val="Normal"/>
    <w:semiHidden/>
    <w:rsid w:val="00074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6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699"/>
    <w:rPr>
      <w:rFonts w:ascii="Wingdings" w:hAnsi="Wingdings"/>
    </w:rPr>
  </w:style>
  <w:style w:type="paragraph" w:customStyle="1" w:styleId="TableHeading">
    <w:name w:val="Table Heading"/>
    <w:basedOn w:val="HeadingBase"/>
    <w:rsid w:val="00074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699"/>
    <w:rPr>
      <w:color w:val="0033CC"/>
      <w:u w:val="none"/>
    </w:rPr>
  </w:style>
  <w:style w:type="paragraph" w:customStyle="1" w:styleId="BodyTextRight">
    <w:name w:val="Body Text Right"/>
    <w:basedOn w:val="BodyText"/>
    <w:rsid w:val="00074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6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699"/>
    <w:rPr>
      <w:sz w:val="32"/>
    </w:rPr>
  </w:style>
  <w:style w:type="paragraph" w:customStyle="1" w:styleId="HeadingProcedure">
    <w:name w:val="Heading Procedure"/>
    <w:basedOn w:val="HeadingBase"/>
    <w:next w:val="Normal"/>
    <w:rsid w:val="00074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699"/>
    <w:pPr>
      <w:spacing w:before="60" w:after="60"/>
    </w:pPr>
  </w:style>
  <w:style w:type="paragraph" w:styleId="ListContinue">
    <w:name w:val="List Continue"/>
    <w:basedOn w:val="List"/>
    <w:rsid w:val="00074699"/>
    <w:pPr>
      <w:ind w:firstLine="0"/>
    </w:pPr>
  </w:style>
  <w:style w:type="paragraph" w:customStyle="1" w:styleId="ListNote">
    <w:name w:val="List Note"/>
    <w:basedOn w:val="List"/>
    <w:rsid w:val="00074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699"/>
    <w:rPr>
      <w:rFonts w:ascii="Courier New" w:hAnsi="Courier New"/>
    </w:rPr>
  </w:style>
  <w:style w:type="paragraph" w:customStyle="1" w:styleId="NoteBullet">
    <w:name w:val="Note Bullet"/>
    <w:basedOn w:val="Note"/>
    <w:rsid w:val="00074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6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699"/>
    <w:rPr>
      <w:b/>
      <w:smallCaps/>
    </w:rPr>
  </w:style>
  <w:style w:type="paragraph" w:customStyle="1" w:styleId="TableListNumber">
    <w:name w:val="Table List Number"/>
    <w:basedOn w:val="ListNumber"/>
    <w:rsid w:val="00074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699"/>
    <w:pPr>
      <w:numPr>
        <w:numId w:val="9"/>
      </w:numPr>
    </w:pPr>
  </w:style>
  <w:style w:type="paragraph" w:customStyle="1" w:styleId="ListAlpha2">
    <w:name w:val="List Alpha 2"/>
    <w:basedOn w:val="List2"/>
    <w:rsid w:val="00074699"/>
    <w:pPr>
      <w:numPr>
        <w:numId w:val="8"/>
      </w:numPr>
    </w:pPr>
  </w:style>
  <w:style w:type="paragraph" w:styleId="List2">
    <w:name w:val="List 2"/>
    <w:basedOn w:val="BodyText"/>
    <w:rsid w:val="00074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6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6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699"/>
    <w:pPr>
      <w:numPr>
        <w:numId w:val="4"/>
      </w:numPr>
    </w:pPr>
  </w:style>
  <w:style w:type="paragraph" w:styleId="ListContinue2">
    <w:name w:val="List Continue 2"/>
    <w:basedOn w:val="List2"/>
    <w:rsid w:val="00074699"/>
    <w:pPr>
      <w:ind w:firstLine="0"/>
    </w:pPr>
  </w:style>
  <w:style w:type="paragraph" w:styleId="ListContinue3">
    <w:name w:val="List Continue 3"/>
    <w:basedOn w:val="List3"/>
    <w:rsid w:val="00074699"/>
    <w:pPr>
      <w:ind w:left="1021" w:firstLine="0"/>
    </w:pPr>
  </w:style>
  <w:style w:type="paragraph" w:styleId="ListContinue4">
    <w:name w:val="List Continue 4"/>
    <w:basedOn w:val="List4"/>
    <w:rsid w:val="00074699"/>
    <w:pPr>
      <w:ind w:firstLine="0"/>
    </w:pPr>
  </w:style>
  <w:style w:type="paragraph" w:styleId="ListContinue5">
    <w:name w:val="List Continue 5"/>
    <w:basedOn w:val="List5"/>
    <w:rsid w:val="00074699"/>
    <w:pPr>
      <w:ind w:firstLine="0"/>
    </w:pPr>
  </w:style>
  <w:style w:type="paragraph" w:styleId="ListNumber3">
    <w:name w:val="List Number 3"/>
    <w:basedOn w:val="List3"/>
    <w:rsid w:val="00074699"/>
    <w:pPr>
      <w:numPr>
        <w:numId w:val="5"/>
      </w:numPr>
    </w:pPr>
  </w:style>
  <w:style w:type="paragraph" w:styleId="ListNumber4">
    <w:name w:val="List Number 4"/>
    <w:basedOn w:val="List4"/>
    <w:rsid w:val="00074699"/>
    <w:pPr>
      <w:numPr>
        <w:numId w:val="6"/>
      </w:numPr>
    </w:pPr>
  </w:style>
  <w:style w:type="paragraph" w:styleId="ListNumber5">
    <w:name w:val="List Number 5"/>
    <w:basedOn w:val="List5"/>
    <w:rsid w:val="00074699"/>
    <w:pPr>
      <w:numPr>
        <w:numId w:val="7"/>
      </w:numPr>
    </w:pPr>
  </w:style>
  <w:style w:type="paragraph" w:styleId="BlockText">
    <w:name w:val="Block Text"/>
    <w:basedOn w:val="Normal"/>
    <w:rsid w:val="00074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699"/>
    <w:rPr>
      <w:sz w:val="16"/>
      <w:vertAlign w:val="superscript"/>
    </w:rPr>
  </w:style>
  <w:style w:type="character" w:customStyle="1" w:styleId="Symbols">
    <w:name w:val="Symbols"/>
    <w:basedOn w:val="DefaultParagraphFont"/>
    <w:rsid w:val="00074699"/>
    <w:rPr>
      <w:rFonts w:ascii="Symbol" w:hAnsi="Symbol"/>
    </w:rPr>
  </w:style>
  <w:style w:type="character" w:customStyle="1" w:styleId="MenuOptions">
    <w:name w:val="Menu Options"/>
    <w:basedOn w:val="DefaultParagraphFont"/>
    <w:rsid w:val="00074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699"/>
    <w:rPr>
      <w:b/>
    </w:rPr>
  </w:style>
  <w:style w:type="character" w:customStyle="1" w:styleId="Underlined">
    <w:name w:val="Underlined"/>
    <w:basedOn w:val="DefaultParagraphFont"/>
    <w:rsid w:val="00074699"/>
    <w:rPr>
      <w:u w:val="single"/>
    </w:rPr>
  </w:style>
  <w:style w:type="paragraph" w:customStyle="1" w:styleId="TableBodyTextRight">
    <w:name w:val="Table Body Text Right"/>
    <w:basedOn w:val="TableBodyText"/>
    <w:rsid w:val="00074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699"/>
    <w:rPr>
      <w:sz w:val="18"/>
    </w:rPr>
  </w:style>
  <w:style w:type="paragraph" w:customStyle="1" w:styleId="BodySmallRight">
    <w:name w:val="Body Small Right"/>
    <w:basedOn w:val="BodyTextRight"/>
    <w:rsid w:val="00074699"/>
    <w:rPr>
      <w:sz w:val="18"/>
      <w:szCs w:val="18"/>
    </w:rPr>
  </w:style>
  <w:style w:type="paragraph" w:customStyle="1" w:styleId="MarginEdition">
    <w:name w:val="Margin Edition"/>
    <w:basedOn w:val="MarginNote"/>
    <w:rsid w:val="00074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699"/>
    <w:rPr>
      <w:sz w:val="2"/>
      <w:szCs w:val="2"/>
    </w:rPr>
  </w:style>
  <w:style w:type="character" w:customStyle="1" w:styleId="Small">
    <w:name w:val="Small"/>
    <w:basedOn w:val="DefaultParagraphFont"/>
    <w:rsid w:val="00074699"/>
    <w:rPr>
      <w:sz w:val="16"/>
    </w:rPr>
  </w:style>
  <w:style w:type="paragraph" w:customStyle="1" w:styleId="WideTable">
    <w:name w:val="Wide Table"/>
    <w:basedOn w:val="Normal"/>
    <w:rsid w:val="00074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699"/>
  </w:style>
  <w:style w:type="paragraph" w:styleId="Quote">
    <w:name w:val="Quote"/>
    <w:basedOn w:val="Heading1"/>
    <w:link w:val="QuoteChar"/>
    <w:qFormat/>
    <w:rsid w:val="00074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699"/>
    <w:pPr>
      <w:pageBreakBefore/>
    </w:pPr>
  </w:style>
  <w:style w:type="paragraph" w:customStyle="1" w:styleId="Border">
    <w:name w:val="Border"/>
    <w:basedOn w:val="Normal"/>
    <w:qFormat/>
    <w:rsid w:val="00074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699"/>
    <w:rPr>
      <w:u w:val="single"/>
    </w:rPr>
  </w:style>
  <w:style w:type="character" w:customStyle="1" w:styleId="BoldandItalics">
    <w:name w:val="Bold and Italics"/>
    <w:qFormat/>
    <w:rsid w:val="00074699"/>
    <w:rPr>
      <w:b/>
      <w:i/>
      <w:u w:val="none"/>
    </w:rPr>
  </w:style>
  <w:style w:type="paragraph" w:styleId="BalloonText">
    <w:name w:val="Balloon Text"/>
    <w:basedOn w:val="Normal"/>
    <w:link w:val="BalloonTextChar"/>
    <w:rsid w:val="00074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699"/>
    <w:pPr>
      <w:spacing w:before="0" w:after="0"/>
    </w:pPr>
  </w:style>
  <w:style w:type="paragraph" w:customStyle="1" w:styleId="BodyTextBold">
    <w:name w:val="Body Text Bold"/>
    <w:basedOn w:val="BodyText"/>
    <w:qFormat/>
    <w:rsid w:val="00074699"/>
    <w:rPr>
      <w:b/>
    </w:rPr>
  </w:style>
  <w:style w:type="character" w:styleId="Hyperlink">
    <w:name w:val="Hyperlink"/>
    <w:basedOn w:val="DefaultParagraphFont"/>
    <w:uiPriority w:val="99"/>
    <w:unhideWhenUsed/>
    <w:rsid w:val="00F57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2326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ACMHBR406 Prepare yearlings for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2019-09-10T06:42:00Z</dcterms:created>
  <dcterms:modified xsi:type="dcterms:W3CDTF">2019-09-10T06:42:00Z</dcterms:modified>
</cp:coreProperties>
</file>