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1DF" w:rsidP="004E71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ACMHBR405 Supervise natural horse mating program</w:t>
      </w:r>
      <w:r>
        <w:fldChar w:fldCharType="end"/>
      </w:r>
    </w:p>
    <w:p w:rsidR="004E71DF" w:rsidP="004E71DF">
      <w:pPr>
        <w:pStyle w:val="Version"/>
        <w:sectPr w:rsidSect="00F877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747" w:rsidP="00F87747">
      <w:pPr>
        <w:pStyle w:val="SuperHeading"/>
      </w:pPr>
      <w:r w:rsidRPr="00F87747">
        <w:t>ACMHBR405 Supervise natural horse mating program</w:t>
      </w:r>
    </w:p>
    <w:p w:rsidR="00000000" w:rsidRPr="00F87747" w:rsidP="00F87747">
      <w:pPr>
        <w:pStyle w:val="Heading1"/>
      </w:pPr>
      <w:bookmarkStart w:id="1" w:name="O_872103"/>
      <w:bookmarkEnd w:id="1"/>
      <w:r w:rsidRPr="00F87747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F8774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7" w:rsidP="00F87747">
            <w:pPr>
              <w:pStyle w:val="BodyText"/>
            </w:pPr>
            <w:r w:rsidRPr="00F87747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7">
            <w:pPr>
              <w:pStyle w:val="BodyText"/>
              <w:rPr>
                <w:lang w:val="en-NZ"/>
              </w:rPr>
            </w:pPr>
            <w:r w:rsidRPr="00F87747">
              <w:rPr>
                <w:rStyle w:val="SpecialBold"/>
              </w:rPr>
              <w:t>Comments</w:t>
            </w:r>
          </w:p>
        </w:tc>
      </w:tr>
      <w:tr w:rsidTr="00F8774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7">
            <w:pPr>
              <w:pStyle w:val="BodyText"/>
              <w:rPr>
                <w:lang w:val="en-NZ"/>
              </w:rPr>
            </w:pPr>
            <w:r w:rsidRPr="00F87747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7" w:rsidP="00F87747">
            <w:pPr>
              <w:pStyle w:val="BodyText"/>
            </w:pPr>
            <w:r w:rsidRPr="00F87747">
              <w:t>This version released with ACM Animal Care and Management Training Package Version 1.0.</w:t>
            </w:r>
          </w:p>
        </w:tc>
      </w:tr>
    </w:tbl>
    <w:p w:rsidR="00000000" w:rsidRPr="00F87747" w:rsidP="00F87747">
      <w:pPr>
        <w:pStyle w:val="BodyText"/>
      </w:pPr>
    </w:p>
    <w:p w:rsidR="00000000" w:rsidRPr="00F87747" w:rsidP="00F87747">
      <w:pPr>
        <w:pStyle w:val="AllowPageBreak"/>
      </w:pPr>
    </w:p>
    <w:p w:rsidR="00000000" w:rsidRPr="00F87747" w:rsidP="00F87747">
      <w:pPr>
        <w:pStyle w:val="Heading1"/>
      </w:pPr>
      <w:bookmarkStart w:id="2" w:name="O_872104"/>
      <w:bookmarkEnd w:id="2"/>
      <w:r w:rsidRPr="00F87747">
        <w:t>Application</w:t>
      </w:r>
    </w:p>
    <w:p w:rsidR="00000000" w:rsidRPr="00F87747" w:rsidP="004E71DF">
      <w:pPr>
        <w:pStyle w:val="BodyText"/>
      </w:pPr>
      <w:r w:rsidRPr="00F87747">
        <w:t>This unit of competency describes the skills and knowledge required to make arra</w:t>
      </w:r>
      <w:r w:rsidRPr="00F87747">
        <w:t>ngements for natural mating based on reproductive histories and observations of reproductive behaviour in horses.</w:t>
      </w:r>
    </w:p>
    <w:p w:rsidR="00000000" w:rsidRPr="00F87747" w:rsidP="004E71DF">
      <w:pPr>
        <w:pStyle w:val="BodyText"/>
      </w:pPr>
      <w:r w:rsidRPr="00F87747">
        <w:t>The unit applies to individuals who use specialised knowledge and skills, have responsibility for a work activity, area or team, and provide a</w:t>
      </w:r>
      <w:r w:rsidRPr="00F87747">
        <w:t>nd communicate solutions for a range of predictable and sometimes unpredictable problems in the horse breeding sector.</w:t>
      </w:r>
    </w:p>
    <w:p w:rsidR="00000000" w:rsidRPr="00F87747" w:rsidP="004E71DF">
      <w:pPr>
        <w:pStyle w:val="BodyText"/>
      </w:pPr>
      <w:r w:rsidRPr="00F87747">
        <w:t>No occupational licensing or certification requirements apply to this unit at the time of publication.</w:t>
      </w:r>
    </w:p>
    <w:p w:rsidR="00000000" w:rsidRPr="00F87747" w:rsidP="004E71DF">
      <w:pPr>
        <w:pStyle w:val="BodyText"/>
      </w:pPr>
      <w:r w:rsidRPr="00F87747">
        <w:t xml:space="preserve">Work health and safety and animal </w:t>
      </w:r>
      <w:r w:rsidRPr="00F87747">
        <w:t>welfare legislation relevant 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F87747" w:rsidP="004E71DF">
      <w:pPr>
        <w:pStyle w:val="BodyText"/>
      </w:pPr>
      <w:r w:rsidRPr="00F87747">
        <w:t>NOT</w:t>
      </w:r>
      <w:r w:rsidRPr="00F87747">
        <w:t xml:space="preserve">E: The terms </w:t>
      </w:r>
      <w:r>
        <w:t>‘</w:t>
      </w:r>
      <w:r w:rsidRPr="00F87747">
        <w:t>occupational health and safety</w:t>
      </w:r>
      <w:r>
        <w:t>’</w:t>
      </w:r>
      <w:r w:rsidRPr="00F87747">
        <w:t xml:space="preserve"> (OHS) and </w:t>
      </w:r>
      <w:r>
        <w:t>‘</w:t>
      </w:r>
      <w:r w:rsidRPr="00F87747">
        <w:t>work health and safety</w:t>
      </w:r>
      <w:r>
        <w:t>’</w:t>
      </w:r>
      <w:r w:rsidRPr="00F87747">
        <w:t xml:space="preserve"> (WHS) generally have the same meaning in the workplace. In jurisdictions where the national model WHS legislation has not been implemented, RTOs must contextualise the unit of</w:t>
      </w:r>
      <w:r w:rsidRPr="00F87747">
        <w:t xml:space="preserve"> competency by referring to current OHS legislative requirements.</w:t>
      </w:r>
    </w:p>
    <w:p w:rsidR="00000000" w:rsidRPr="00F87747" w:rsidP="00F87747">
      <w:pPr>
        <w:pStyle w:val="Heading1"/>
      </w:pPr>
      <w:bookmarkStart w:id="3" w:name="O_872105"/>
      <w:bookmarkEnd w:id="3"/>
      <w:r w:rsidRPr="00F87747">
        <w:t>Pre-requisite Unit</w:t>
      </w:r>
    </w:p>
    <w:p w:rsidR="00000000" w:rsidRPr="00F87747" w:rsidP="004E71DF">
      <w:pPr>
        <w:pStyle w:val="BodyText"/>
      </w:pPr>
      <w:r w:rsidRPr="00F87747">
        <w:t>Prerequisite unit of competency for this unit is:</w:t>
      </w:r>
    </w:p>
    <w:p w:rsidR="00000000" w:rsidRPr="00F87747" w:rsidP="00F87747">
      <w:pPr>
        <w:pStyle w:val="ListBullet"/>
      </w:pPr>
      <w:r w:rsidRPr="00F87747">
        <w:t>ACMEQU202 Handle horses safely.</w:t>
      </w:r>
    </w:p>
    <w:p w:rsidR="00000000" w:rsidRPr="00F87747" w:rsidP="00F87747">
      <w:pPr>
        <w:pStyle w:val="BodyText"/>
      </w:pPr>
    </w:p>
    <w:p w:rsidR="00000000" w:rsidRPr="00F87747" w:rsidP="004E71DF">
      <w:pPr>
        <w:pStyle w:val="BodyText"/>
      </w:pPr>
      <w:r w:rsidRPr="00F87747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F877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7" w:rsidP="00F87747">
            <w:pPr>
              <w:pStyle w:val="BodyText"/>
            </w:pPr>
            <w:r w:rsidRPr="00F87747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7">
            <w:pPr>
              <w:pStyle w:val="BodyText"/>
              <w:rPr>
                <w:lang w:val="en-NZ"/>
              </w:rPr>
            </w:pPr>
            <w:r w:rsidRPr="00F87747">
              <w:rPr>
                <w:rStyle w:val="SpecialBold"/>
              </w:rPr>
              <w:t>Prerequisite requirement</w:t>
            </w:r>
          </w:p>
        </w:tc>
      </w:tr>
      <w:tr w:rsidTr="00F877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7">
            <w:pPr>
              <w:pStyle w:val="BodyText"/>
              <w:rPr>
                <w:lang w:val="en-NZ"/>
              </w:rPr>
            </w:pPr>
            <w:r w:rsidRPr="00F87747">
              <w:t>ACMEQU202 Handle horses safely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7" w:rsidP="00F87747">
            <w:pPr>
              <w:pStyle w:val="BodyText"/>
            </w:pPr>
            <w:r w:rsidRPr="00F87747">
              <w:t xml:space="preserve">ACMEQU205 Apply knowledge of horse behaviour </w:t>
            </w:r>
          </w:p>
        </w:tc>
      </w:tr>
    </w:tbl>
    <w:p w:rsidR="00000000" w:rsidRPr="00F87747" w:rsidP="00F87747">
      <w:pPr>
        <w:pStyle w:val="BodyText"/>
      </w:pPr>
    </w:p>
    <w:p w:rsidR="00000000" w:rsidRPr="00F87747" w:rsidP="00F87747">
      <w:pPr>
        <w:pStyle w:val="AllowPageBreak"/>
      </w:pPr>
    </w:p>
    <w:p w:rsidR="00000000" w:rsidRPr="00F87747" w:rsidP="00F87747">
      <w:pPr>
        <w:pStyle w:val="Heading1"/>
      </w:pPr>
      <w:bookmarkStart w:id="4" w:name="O_872107"/>
      <w:bookmarkEnd w:id="4"/>
      <w:r w:rsidRPr="00F87747">
        <w:t>Unit Sector</w:t>
      </w:r>
    </w:p>
    <w:p w:rsidR="00000000" w:rsidRPr="00F87747" w:rsidP="004E71DF">
      <w:pPr>
        <w:pStyle w:val="BodyText"/>
      </w:pPr>
      <w:r w:rsidRPr="00F87747">
        <w:t>Horse Breeding (HBR)</w:t>
      </w:r>
    </w:p>
    <w:p w:rsidR="00000000" w:rsidRPr="00F87747" w:rsidP="00F87747">
      <w:pPr>
        <w:pStyle w:val="Heading1"/>
      </w:pPr>
      <w:bookmarkStart w:id="5" w:name="O_872108"/>
      <w:bookmarkEnd w:id="5"/>
      <w:r w:rsidRPr="00F87747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4E71D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7" w:rsidP="00F87747">
            <w:pPr>
              <w:pStyle w:val="BodyText"/>
            </w:pPr>
            <w:r w:rsidRPr="00F87747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7">
            <w:pPr>
              <w:pStyle w:val="BodyText"/>
              <w:rPr>
                <w:lang w:val="en-NZ"/>
              </w:rPr>
            </w:pPr>
            <w:r w:rsidRPr="00F87747">
              <w:rPr>
                <w:rStyle w:val="SpecialBold"/>
              </w:rPr>
              <w:t>Performance Criteria</w:t>
            </w:r>
          </w:p>
        </w:tc>
      </w:tr>
      <w:tr w:rsidTr="004E71D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7" w:rsidP="00F87747">
            <w:pPr>
              <w:pStyle w:val="BodyText"/>
            </w:pPr>
            <w:r w:rsidRPr="00F87747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7">
            <w:pPr>
              <w:pStyle w:val="BodyText"/>
              <w:rPr>
                <w:lang w:val="en-NZ"/>
              </w:rPr>
            </w:pPr>
            <w:r w:rsidRPr="00F877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71D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7">
            <w:pPr>
              <w:pStyle w:val="BodyText"/>
              <w:rPr>
                <w:lang w:val="en-NZ"/>
              </w:rPr>
            </w:pPr>
            <w:r w:rsidRPr="00F87747">
              <w:t>1. Make arrangements for natural mating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7" w:rsidP="00F87747">
            <w:pPr>
              <w:pStyle w:val="BodyText"/>
            </w:pPr>
            <w:r w:rsidRPr="00F87747">
              <w:t>1.1 Check breeding records for stallion and mare reproductive histories</w:t>
            </w:r>
          </w:p>
          <w:p w:rsidR="00000000" w:rsidRPr="00F87747" w:rsidP="00F87747">
            <w:pPr>
              <w:pStyle w:val="BodyText"/>
            </w:pPr>
            <w:r w:rsidRPr="00F87747">
              <w:t>1.2 Select breeding stallions and mares for natural mating based on breeding history and other workplace records</w:t>
            </w:r>
          </w:p>
          <w:p w:rsidR="00000000" w:rsidRPr="00F87747" w:rsidP="00F87747">
            <w:pPr>
              <w:pStyle w:val="BodyText"/>
            </w:pPr>
            <w:r w:rsidRPr="00F87747">
              <w:t xml:space="preserve">1.3 Bring animals into optimal </w:t>
            </w:r>
            <w:r w:rsidRPr="00F87747">
              <w:t>breeding condition by providing and adjusting nutrition and exercise</w:t>
            </w:r>
          </w:p>
          <w:p w:rsidR="00000000" w:rsidRPr="00F87747" w:rsidP="00F87747">
            <w:pPr>
              <w:pStyle w:val="BodyText"/>
            </w:pPr>
            <w:r w:rsidRPr="00F87747">
              <w:t>1.4 Assess breeding health of stallions and mares and take action to maximise fertility and breeding performance</w:t>
            </w:r>
          </w:p>
          <w:p w:rsidR="00000000" w:rsidP="00F87747">
            <w:pPr>
              <w:pStyle w:val="BodyText"/>
              <w:rPr>
                <w:lang w:val="en-NZ"/>
              </w:rPr>
            </w:pPr>
            <w:r w:rsidRPr="00F87747">
              <w:t>1.5 Prepare facilities and equipment for natural mating</w:t>
            </w:r>
          </w:p>
        </w:tc>
      </w:tr>
      <w:tr w:rsidTr="004E71D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7">
            <w:pPr>
              <w:pStyle w:val="BodyText"/>
              <w:rPr>
                <w:lang w:val="en-NZ"/>
              </w:rPr>
            </w:pPr>
            <w:r w:rsidRPr="00F87747">
              <w:t>2. Monitor reprod</w:t>
            </w:r>
            <w:r w:rsidRPr="00F87747">
              <w:t>uctive behaviour in stallions and mares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7" w:rsidP="00F87747">
            <w:pPr>
              <w:pStyle w:val="BodyText"/>
            </w:pPr>
            <w:r w:rsidRPr="00F87747">
              <w:t>2.1 Observe stallion behaviour for signs of reproductive activity and make arrangements for collecting semen according to workplace procedures</w:t>
            </w:r>
          </w:p>
          <w:p w:rsidR="00000000" w:rsidRPr="00F87747" w:rsidP="00F87747">
            <w:pPr>
              <w:pStyle w:val="BodyText"/>
            </w:pPr>
            <w:r w:rsidRPr="00F87747">
              <w:t xml:space="preserve">2.2 Collect and analyse semen to assess fertility, and store to maintain </w:t>
            </w:r>
            <w:r w:rsidRPr="00F87747">
              <w:t>viability</w:t>
            </w:r>
          </w:p>
          <w:p w:rsidR="00000000" w:rsidRPr="00F87747" w:rsidP="00F87747">
            <w:pPr>
              <w:pStyle w:val="BodyText"/>
            </w:pPr>
            <w:r w:rsidRPr="00F87747">
              <w:t>2.3 Observe mare behaviour for signs of reproductive activity and determine timing for natural mating</w:t>
            </w:r>
          </w:p>
          <w:p w:rsidR="00000000" w:rsidP="00F87747">
            <w:pPr>
              <w:pStyle w:val="BodyText"/>
              <w:rPr>
                <w:lang w:val="en-NZ"/>
              </w:rPr>
            </w:pPr>
            <w:r w:rsidRPr="00F87747">
              <w:t>2.4 Manipulate oestrus to meet breeding program and other requirements</w:t>
            </w:r>
          </w:p>
        </w:tc>
      </w:tr>
      <w:tr w:rsidTr="004E71D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7">
            <w:pPr>
              <w:pStyle w:val="BodyText"/>
              <w:rPr>
                <w:lang w:val="en-NZ"/>
              </w:rPr>
            </w:pPr>
            <w:r w:rsidRPr="00F87747">
              <w:t>3. Complete records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7" w:rsidP="00F87747">
            <w:pPr>
              <w:pStyle w:val="BodyText"/>
            </w:pPr>
            <w:r w:rsidRPr="00F87747">
              <w:t>3.1 Maintain workplace records according to workplac</w:t>
            </w:r>
            <w:r w:rsidRPr="00F87747">
              <w:t>e requirements</w:t>
            </w:r>
          </w:p>
          <w:p w:rsidR="00000000" w:rsidRPr="00F87747" w:rsidP="00F87747">
            <w:pPr>
              <w:pStyle w:val="BodyText"/>
            </w:pPr>
            <w:r w:rsidRPr="00F87747">
              <w:t>3.2 Ensure rules of breed registries and equine disciplines are adhered to</w:t>
            </w:r>
          </w:p>
        </w:tc>
      </w:tr>
    </w:tbl>
    <w:p w:rsidR="00000000" w:rsidRPr="00F87747" w:rsidP="00F87747">
      <w:pPr>
        <w:pStyle w:val="List"/>
      </w:pPr>
    </w:p>
    <w:p w:rsidR="00000000" w:rsidRPr="00F87747" w:rsidP="00F87747">
      <w:pPr>
        <w:pStyle w:val="AllowPageBreak"/>
      </w:pPr>
    </w:p>
    <w:p w:rsidR="00000000" w:rsidRPr="00F87747" w:rsidP="00F87747">
      <w:pPr>
        <w:pStyle w:val="Heading1"/>
      </w:pPr>
      <w:bookmarkStart w:id="6" w:name="O_872109"/>
      <w:bookmarkEnd w:id="6"/>
      <w:r w:rsidRPr="00F87747">
        <w:t>Foundation Skills</w:t>
      </w:r>
    </w:p>
    <w:p w:rsidR="00000000" w:rsidRPr="004E71DF" w:rsidP="004E71DF">
      <w:pPr>
        <w:pStyle w:val="BodyText"/>
        <w:rPr>
          <w:i/>
        </w:rPr>
      </w:pPr>
      <w:r w:rsidRPr="004E71D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4E71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7" w:rsidP="00F87747">
            <w:pPr>
              <w:pStyle w:val="BodyText"/>
            </w:pPr>
            <w:r w:rsidRPr="00F8774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7">
            <w:pPr>
              <w:pStyle w:val="BodyText"/>
              <w:rPr>
                <w:lang w:val="en-NZ"/>
              </w:rPr>
            </w:pPr>
            <w:r w:rsidRPr="00F87747">
              <w:rPr>
                <w:rStyle w:val="SpecialBold"/>
              </w:rPr>
              <w:t>Description</w:t>
            </w:r>
          </w:p>
        </w:tc>
      </w:tr>
      <w:tr w:rsidTr="004E71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7">
            <w:pPr>
              <w:pStyle w:val="BodyText"/>
              <w:rPr>
                <w:lang w:val="en-NZ"/>
              </w:rPr>
            </w:pPr>
            <w:r w:rsidRPr="00F8774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7">
            <w:pPr>
              <w:pStyle w:val="ListBullet"/>
              <w:rPr>
                <w:lang w:val="en-NZ"/>
              </w:rPr>
            </w:pPr>
            <w:r w:rsidRPr="00F87747">
              <w:t>Select and collate relevant informat</w:t>
            </w:r>
            <w:r w:rsidRPr="00F87747">
              <w:t>ion from individual horse records to determine breeding options</w:t>
            </w:r>
          </w:p>
        </w:tc>
      </w:tr>
      <w:tr w:rsidTr="004E71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7">
            <w:pPr>
              <w:pStyle w:val="BodyText"/>
              <w:rPr>
                <w:lang w:val="en-NZ"/>
              </w:rPr>
            </w:pPr>
            <w:r w:rsidRPr="00F8774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7">
            <w:pPr>
              <w:pStyle w:val="ListBullet"/>
              <w:rPr>
                <w:lang w:val="en-NZ"/>
              </w:rPr>
            </w:pPr>
            <w:r w:rsidRPr="00F87747">
              <w:t>Calculate dates and timing of reproductive activity to determine booking and administrative arrangements</w:t>
            </w:r>
          </w:p>
        </w:tc>
      </w:tr>
      <w:tr w:rsidTr="004E71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7">
            <w:pPr>
              <w:pStyle w:val="BodyText"/>
              <w:rPr>
                <w:lang w:val="en-NZ"/>
              </w:rPr>
            </w:pPr>
            <w:r w:rsidRPr="00F87747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7">
            <w:pPr>
              <w:pStyle w:val="ListBullet"/>
              <w:rPr>
                <w:lang w:val="en-NZ"/>
              </w:rPr>
            </w:pPr>
            <w:r w:rsidRPr="00F87747">
              <w:t>Follow regulatory and workplace procedures, including work health and safety, safe horse handling and animal welfare requirements, associated with own role and natural mating program</w:t>
            </w:r>
          </w:p>
        </w:tc>
      </w:tr>
      <w:tr w:rsidTr="004E71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7">
            <w:pPr>
              <w:pStyle w:val="BodyText"/>
              <w:rPr>
                <w:lang w:val="en-NZ"/>
              </w:rPr>
            </w:pPr>
            <w:r w:rsidRPr="00F87747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7" w:rsidP="00F87747">
            <w:pPr>
              <w:pStyle w:val="ListBullet"/>
            </w:pPr>
            <w:r w:rsidRPr="00F87747">
              <w:t>Plan and sequence tasks, including monitoring activit</w:t>
            </w:r>
            <w:r w:rsidRPr="00F87747">
              <w:t>y and prioritising tasks to coordinate natural mating program</w:t>
            </w:r>
          </w:p>
          <w:p w:rsidR="00000000" w:rsidRPr="00F87747" w:rsidP="00F87747">
            <w:pPr>
              <w:pStyle w:val="ListBullet"/>
            </w:pPr>
            <w:r w:rsidRPr="00F87747">
              <w:t>Make decisions about routine activities, taking responsibility for actions taken</w:t>
            </w:r>
          </w:p>
        </w:tc>
      </w:tr>
    </w:tbl>
    <w:p w:rsidR="00000000" w:rsidRPr="00F87747" w:rsidP="00F87747">
      <w:pPr>
        <w:pStyle w:val="BodyText"/>
      </w:pPr>
    </w:p>
    <w:p w:rsidR="00000000" w:rsidRPr="00F87747" w:rsidP="00F87747">
      <w:pPr>
        <w:pStyle w:val="AllowPageBreak"/>
      </w:pPr>
    </w:p>
    <w:p w:rsidR="00000000" w:rsidRPr="00F87747" w:rsidP="00F87747">
      <w:pPr>
        <w:pStyle w:val="Heading1"/>
      </w:pPr>
      <w:bookmarkStart w:id="7" w:name="O_872111"/>
      <w:bookmarkEnd w:id="7"/>
      <w:r w:rsidRPr="00F87747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F8774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7" w:rsidP="00F87747">
            <w:pPr>
              <w:pStyle w:val="BodyText"/>
            </w:pPr>
            <w:r w:rsidRPr="00F87747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7" w:rsidP="00F87747">
            <w:pPr>
              <w:pStyle w:val="BodyText"/>
            </w:pPr>
            <w:r w:rsidRPr="00F87747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7" w:rsidP="00F87747">
            <w:pPr>
              <w:pStyle w:val="BodyText"/>
            </w:pPr>
            <w:r w:rsidRPr="00F87747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7">
            <w:pPr>
              <w:pStyle w:val="BodyText"/>
              <w:rPr>
                <w:lang w:val="en-NZ"/>
              </w:rPr>
            </w:pPr>
            <w:r w:rsidRPr="00F87747">
              <w:rPr>
                <w:rStyle w:val="SpecialBold"/>
              </w:rPr>
              <w:t>Equivalence status</w:t>
            </w:r>
          </w:p>
        </w:tc>
      </w:tr>
      <w:tr w:rsidTr="00F8774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7">
            <w:pPr>
              <w:pStyle w:val="BodyText"/>
              <w:rPr>
                <w:lang w:val="en-NZ"/>
              </w:rPr>
            </w:pPr>
            <w:r w:rsidRPr="00F87747">
              <w:t>ACMHBR405 Supervise natural horse mating program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7">
            <w:pPr>
              <w:pStyle w:val="BodyText"/>
              <w:rPr>
                <w:lang w:val="en-NZ"/>
              </w:rPr>
            </w:pPr>
            <w:r w:rsidRPr="00F87747">
              <w:t>Not applicable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7">
            <w:pPr>
              <w:pStyle w:val="BodyText"/>
              <w:rPr>
                <w:lang w:val="en-NZ"/>
              </w:rPr>
            </w:pPr>
            <w:r w:rsidRPr="00F87747">
              <w:t>New unit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7" w:rsidP="00F87747">
            <w:pPr>
              <w:pStyle w:val="BodyText"/>
            </w:pPr>
            <w:r w:rsidRPr="00F87747">
              <w:t>No equivalent unit</w:t>
            </w:r>
          </w:p>
        </w:tc>
      </w:tr>
    </w:tbl>
    <w:p w:rsidR="00000000" w:rsidRPr="00F87747" w:rsidP="00F87747">
      <w:pPr>
        <w:pStyle w:val="BodyText"/>
      </w:pPr>
    </w:p>
    <w:p w:rsidR="00000000" w:rsidRPr="00F87747" w:rsidP="00F87747">
      <w:pPr>
        <w:pStyle w:val="AllowPageBreak"/>
      </w:pPr>
    </w:p>
    <w:p w:rsidR="00000000" w:rsidRPr="00F87747" w:rsidP="00F87747">
      <w:pPr>
        <w:pStyle w:val="Heading1"/>
      </w:pPr>
      <w:bookmarkStart w:id="8" w:name="O_872118"/>
      <w:bookmarkEnd w:id="8"/>
      <w:r w:rsidRPr="00F87747">
        <w:t>Links</w:t>
      </w:r>
    </w:p>
    <w:p w:rsidR="00000000" w:rsidRPr="00F87747" w:rsidP="004E71DF">
      <w:pPr>
        <w:pStyle w:val="BodyText"/>
      </w:pPr>
      <w:r w:rsidRPr="00F877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8565E1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F87747" w:rsidP="00F87747"/>
    <w:sectPr w:rsidSect="00F877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47" w:rsidRPr="004E71DF" w:rsidP="004E71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1DF" w:rsidP="00F877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71DF" w:rsidP="00F877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E71DF" w:rsidP="00F877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1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747" w:rsidRPr="004E71DF" w:rsidP="004E71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1DF" w:rsidRPr="002D2AF8" w:rsidP="00F877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ACMHBR405 Supervise natural horse mating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4E71DF" w:rsidP="00F877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5A4C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9CE1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7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7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7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7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7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7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7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7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7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7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7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747"/>
  </w:style>
  <w:style w:type="character" w:customStyle="1" w:styleId="Heading1Char">
    <w:name w:val="Heading 1 Char"/>
    <w:basedOn w:val="DefaultParagraphFont"/>
    <w:link w:val="Heading1"/>
    <w:rsid w:val="00F877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7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7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77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77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7747"/>
    <w:rPr>
      <w:b/>
      <w:spacing w:val="0"/>
    </w:rPr>
  </w:style>
  <w:style w:type="character" w:styleId="Emphasis">
    <w:name w:val="Emphasis"/>
    <w:basedOn w:val="DefaultParagraphFont"/>
    <w:qFormat/>
    <w:rsid w:val="00F87747"/>
    <w:rPr>
      <w:i/>
    </w:rPr>
  </w:style>
  <w:style w:type="paragraph" w:customStyle="1" w:styleId="SuperHeading">
    <w:name w:val="SuperHeading"/>
    <w:basedOn w:val="Normal"/>
    <w:rsid w:val="00F877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7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7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7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7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7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7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7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7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7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7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7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7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7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7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7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77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7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7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7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77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77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7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7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7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7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7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7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7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7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77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7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7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747"/>
  </w:style>
  <w:style w:type="paragraph" w:styleId="TableofFigures">
    <w:name w:val="table of figures"/>
    <w:basedOn w:val="Normal"/>
    <w:next w:val="Normal"/>
    <w:semiHidden/>
    <w:rsid w:val="00F877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7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7747"/>
    <w:rPr>
      <w:rFonts w:ascii="Wingdings" w:hAnsi="Wingdings"/>
    </w:rPr>
  </w:style>
  <w:style w:type="paragraph" w:customStyle="1" w:styleId="TableHeading">
    <w:name w:val="Table Heading"/>
    <w:basedOn w:val="HeadingBase"/>
    <w:rsid w:val="00F877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747"/>
    <w:rPr>
      <w:color w:val="0033CC"/>
      <w:u w:val="none"/>
    </w:rPr>
  </w:style>
  <w:style w:type="paragraph" w:customStyle="1" w:styleId="BodyTextRight">
    <w:name w:val="Body Text Right"/>
    <w:basedOn w:val="BodyText"/>
    <w:rsid w:val="00F877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7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7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7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7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7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747"/>
    <w:rPr>
      <w:sz w:val="32"/>
    </w:rPr>
  </w:style>
  <w:style w:type="paragraph" w:customStyle="1" w:styleId="HeadingProcedure">
    <w:name w:val="Heading Procedure"/>
    <w:basedOn w:val="HeadingBase"/>
    <w:next w:val="Normal"/>
    <w:rsid w:val="00F877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747"/>
    <w:pPr>
      <w:spacing w:before="60" w:after="60"/>
    </w:pPr>
  </w:style>
  <w:style w:type="paragraph" w:styleId="ListContinue">
    <w:name w:val="List Continue"/>
    <w:basedOn w:val="List"/>
    <w:rsid w:val="00F87747"/>
    <w:pPr>
      <w:ind w:firstLine="0"/>
    </w:pPr>
  </w:style>
  <w:style w:type="paragraph" w:customStyle="1" w:styleId="ListNote">
    <w:name w:val="List Note"/>
    <w:basedOn w:val="List"/>
    <w:rsid w:val="00F877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7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7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747"/>
    <w:rPr>
      <w:rFonts w:ascii="Courier New" w:hAnsi="Courier New"/>
    </w:rPr>
  </w:style>
  <w:style w:type="paragraph" w:customStyle="1" w:styleId="NoteBullet">
    <w:name w:val="Note Bullet"/>
    <w:basedOn w:val="Note"/>
    <w:rsid w:val="00F877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7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7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7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7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77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7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747"/>
    <w:rPr>
      <w:b/>
      <w:smallCaps/>
    </w:rPr>
  </w:style>
  <w:style w:type="paragraph" w:customStyle="1" w:styleId="TableListNumber">
    <w:name w:val="Table List Number"/>
    <w:basedOn w:val="ListNumber"/>
    <w:rsid w:val="00F877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7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747"/>
    <w:pPr>
      <w:numPr>
        <w:numId w:val="8"/>
      </w:numPr>
    </w:pPr>
  </w:style>
  <w:style w:type="paragraph" w:customStyle="1" w:styleId="ListAlpha2">
    <w:name w:val="List Alpha 2"/>
    <w:basedOn w:val="List2"/>
    <w:rsid w:val="00F87747"/>
    <w:pPr>
      <w:numPr>
        <w:numId w:val="7"/>
      </w:numPr>
    </w:pPr>
  </w:style>
  <w:style w:type="paragraph" w:styleId="List2">
    <w:name w:val="List 2"/>
    <w:basedOn w:val="BodyText"/>
    <w:rsid w:val="00F877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7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7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7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7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7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7747"/>
    <w:pPr>
      <w:numPr>
        <w:numId w:val="3"/>
      </w:numPr>
    </w:pPr>
  </w:style>
  <w:style w:type="paragraph" w:styleId="ListContinue2">
    <w:name w:val="List Continue 2"/>
    <w:basedOn w:val="List2"/>
    <w:rsid w:val="00F87747"/>
    <w:pPr>
      <w:ind w:firstLine="0"/>
    </w:pPr>
  </w:style>
  <w:style w:type="paragraph" w:styleId="ListContinue3">
    <w:name w:val="List Continue 3"/>
    <w:basedOn w:val="List3"/>
    <w:rsid w:val="00F87747"/>
    <w:pPr>
      <w:ind w:left="1021" w:firstLine="0"/>
    </w:pPr>
  </w:style>
  <w:style w:type="paragraph" w:styleId="ListContinue4">
    <w:name w:val="List Continue 4"/>
    <w:basedOn w:val="List4"/>
    <w:rsid w:val="00F87747"/>
    <w:pPr>
      <w:ind w:firstLine="0"/>
    </w:pPr>
  </w:style>
  <w:style w:type="paragraph" w:styleId="ListContinue5">
    <w:name w:val="List Continue 5"/>
    <w:basedOn w:val="List5"/>
    <w:rsid w:val="00F87747"/>
    <w:pPr>
      <w:ind w:firstLine="0"/>
    </w:pPr>
  </w:style>
  <w:style w:type="paragraph" w:styleId="ListNumber3">
    <w:name w:val="List Number 3"/>
    <w:basedOn w:val="List3"/>
    <w:rsid w:val="00F87747"/>
    <w:pPr>
      <w:numPr>
        <w:numId w:val="4"/>
      </w:numPr>
    </w:pPr>
  </w:style>
  <w:style w:type="paragraph" w:styleId="ListNumber4">
    <w:name w:val="List Number 4"/>
    <w:basedOn w:val="List4"/>
    <w:rsid w:val="00F87747"/>
    <w:pPr>
      <w:numPr>
        <w:numId w:val="5"/>
      </w:numPr>
    </w:pPr>
  </w:style>
  <w:style w:type="paragraph" w:styleId="ListNumber5">
    <w:name w:val="List Number 5"/>
    <w:basedOn w:val="List5"/>
    <w:rsid w:val="00F87747"/>
    <w:pPr>
      <w:numPr>
        <w:numId w:val="6"/>
      </w:numPr>
    </w:pPr>
  </w:style>
  <w:style w:type="paragraph" w:styleId="BlockText">
    <w:name w:val="Block Text"/>
    <w:basedOn w:val="Normal"/>
    <w:rsid w:val="00F877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7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747"/>
    <w:rPr>
      <w:sz w:val="16"/>
      <w:vertAlign w:val="superscript"/>
    </w:rPr>
  </w:style>
  <w:style w:type="character" w:customStyle="1" w:styleId="Symbols">
    <w:name w:val="Symbols"/>
    <w:basedOn w:val="DefaultParagraphFont"/>
    <w:rsid w:val="00F87747"/>
    <w:rPr>
      <w:rFonts w:ascii="Symbol" w:hAnsi="Symbol"/>
    </w:rPr>
  </w:style>
  <w:style w:type="character" w:customStyle="1" w:styleId="MenuOptions">
    <w:name w:val="Menu Options"/>
    <w:basedOn w:val="DefaultParagraphFont"/>
    <w:rsid w:val="00F877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747"/>
    <w:rPr>
      <w:b/>
    </w:rPr>
  </w:style>
  <w:style w:type="character" w:customStyle="1" w:styleId="Underlined">
    <w:name w:val="Underlined"/>
    <w:basedOn w:val="DefaultParagraphFont"/>
    <w:rsid w:val="00F87747"/>
    <w:rPr>
      <w:u w:val="single"/>
    </w:rPr>
  </w:style>
  <w:style w:type="paragraph" w:customStyle="1" w:styleId="TableBodyTextRight">
    <w:name w:val="Table Body Text Right"/>
    <w:basedOn w:val="TableBodyText"/>
    <w:rsid w:val="00F877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747"/>
    <w:rPr>
      <w:sz w:val="18"/>
    </w:rPr>
  </w:style>
  <w:style w:type="paragraph" w:customStyle="1" w:styleId="BodySmallRight">
    <w:name w:val="Body Small Right"/>
    <w:basedOn w:val="BodyTextRight"/>
    <w:rsid w:val="00F87747"/>
    <w:rPr>
      <w:sz w:val="18"/>
      <w:szCs w:val="18"/>
    </w:rPr>
  </w:style>
  <w:style w:type="paragraph" w:customStyle="1" w:styleId="MarginEdition">
    <w:name w:val="Margin Edition"/>
    <w:basedOn w:val="MarginNote"/>
    <w:rsid w:val="00F877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747"/>
    <w:rPr>
      <w:sz w:val="2"/>
      <w:szCs w:val="2"/>
    </w:rPr>
  </w:style>
  <w:style w:type="character" w:customStyle="1" w:styleId="Small">
    <w:name w:val="Small"/>
    <w:basedOn w:val="DefaultParagraphFont"/>
    <w:rsid w:val="00F87747"/>
    <w:rPr>
      <w:sz w:val="16"/>
    </w:rPr>
  </w:style>
  <w:style w:type="paragraph" w:customStyle="1" w:styleId="WideTable">
    <w:name w:val="Wide Table"/>
    <w:basedOn w:val="Normal"/>
    <w:rsid w:val="00F877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747"/>
  </w:style>
  <w:style w:type="paragraph" w:styleId="Quote">
    <w:name w:val="Quote"/>
    <w:basedOn w:val="Heading1"/>
    <w:link w:val="QuoteChar"/>
    <w:qFormat/>
    <w:rsid w:val="00F877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7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747"/>
    <w:pPr>
      <w:pageBreakBefore/>
    </w:pPr>
  </w:style>
  <w:style w:type="paragraph" w:customStyle="1" w:styleId="Border">
    <w:name w:val="Border"/>
    <w:basedOn w:val="Normal"/>
    <w:qFormat/>
    <w:rsid w:val="00F877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7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7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7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7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7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7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7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7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747"/>
    <w:rPr>
      <w:u w:val="single"/>
    </w:rPr>
  </w:style>
  <w:style w:type="character" w:customStyle="1" w:styleId="BoldandItalics">
    <w:name w:val="Bold and Italics"/>
    <w:qFormat/>
    <w:rsid w:val="00F87747"/>
    <w:rPr>
      <w:b/>
      <w:i/>
      <w:u w:val="none"/>
    </w:rPr>
  </w:style>
  <w:style w:type="paragraph" w:styleId="BalloonText">
    <w:name w:val="Balloon Text"/>
    <w:basedOn w:val="Normal"/>
    <w:link w:val="BalloonTextChar"/>
    <w:rsid w:val="00F877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7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7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7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7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7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747"/>
    <w:pPr>
      <w:spacing w:before="0" w:after="0"/>
    </w:pPr>
  </w:style>
  <w:style w:type="paragraph" w:customStyle="1" w:styleId="BodyTextBold">
    <w:name w:val="Body Text Bold"/>
    <w:basedOn w:val="BodyText"/>
    <w:qFormat/>
    <w:rsid w:val="00F87747"/>
    <w:rPr>
      <w:b/>
    </w:rPr>
  </w:style>
  <w:style w:type="character" w:styleId="Hyperlink">
    <w:name w:val="Hyperlink"/>
    <w:basedOn w:val="DefaultParagraphFont"/>
    <w:uiPriority w:val="99"/>
    <w:unhideWhenUsed/>
    <w:rsid w:val="004E71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3920</Characters>
  <Application>Microsoft Office Word</Application>
  <DocSecurity>0</DocSecurity>
  <Lines>135</Lines>
  <Paragraphs>81</Paragraphs>
  <ScaleCrop>false</ScaleCrop>
  <Company>Author-it Software Corporation Ltd.</Company>
  <LinksUpToDate>false</LinksUpToDate>
  <CharactersWithSpaces>4459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ACMHBR405 Supervise natural horse mating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2019-09-10T06:40:00Z</dcterms:created>
  <dcterms:modified xsi:type="dcterms:W3CDTF">2019-09-10T06:40:00Z</dcterms:modified>
</cp:coreProperties>
</file>