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3F0E" w:rsidP="001B3F0E">
      <w:pPr>
        <w:pStyle w:val="Title"/>
      </w:pPr>
      <w:r>
        <w:fldChar w:fldCharType="begin"/>
      </w:r>
      <w:r>
        <w:instrText xml:space="preserve"> TITLE   \* MERGEFORMAT </w:instrText>
      </w:r>
      <w:r>
        <w:fldChar w:fldCharType="separate"/>
      </w:r>
      <w:r>
        <w:t>ACMHBR313 Care for pregnant mares</w:t>
      </w:r>
      <w:r>
        <w:fldChar w:fldCharType="end"/>
      </w:r>
    </w:p>
    <w:p w:rsidR="001B3F0E" w:rsidP="001B3F0E">
      <w:pPr>
        <w:pStyle w:val="Version"/>
        <w:sectPr w:rsidSect="00E815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15AA" w:rsidP="00E815AA">
      <w:pPr>
        <w:pStyle w:val="SuperHeading"/>
      </w:pPr>
      <w:r w:rsidRPr="00E815AA">
        <w:t>ACMHBR313 Care for pregnant mares</w:t>
      </w:r>
    </w:p>
    <w:p w:rsidR="00000000" w:rsidRPr="00E815AA" w:rsidP="00E815AA">
      <w:pPr>
        <w:pStyle w:val="Heading1"/>
      </w:pPr>
      <w:bookmarkStart w:id="1" w:name="O_870514"/>
      <w:bookmarkEnd w:id="1"/>
      <w:r w:rsidRPr="00E815AA">
        <w:t>Modification History</w:t>
      </w:r>
    </w:p>
    <w:tbl>
      <w:tblPr>
        <w:tblW w:w="9520" w:type="dxa"/>
        <w:tblLayout w:type="fixed"/>
        <w:tblCellMar>
          <w:left w:w="62" w:type="dxa"/>
          <w:right w:w="62" w:type="dxa"/>
        </w:tblCellMar>
        <w:tblLook w:val="0000"/>
      </w:tblPr>
      <w:tblGrid>
        <w:gridCol w:w="2581"/>
        <w:gridCol w:w="6939"/>
      </w:tblGrid>
      <w:tr w:rsidTr="00E815A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5AA" w:rsidP="00E815AA">
            <w:pPr>
              <w:pStyle w:val="BodyText"/>
            </w:pPr>
            <w:r w:rsidRPr="00E815A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5AA">
            <w:pPr>
              <w:pStyle w:val="BodyText"/>
              <w:rPr>
                <w:lang w:val="en-NZ"/>
              </w:rPr>
            </w:pPr>
            <w:r w:rsidRPr="00E815AA">
              <w:rPr>
                <w:rStyle w:val="SpecialBold"/>
              </w:rPr>
              <w:t>Comments</w:t>
            </w:r>
          </w:p>
        </w:tc>
      </w:tr>
      <w:tr w:rsidTr="00E815A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5AA">
            <w:pPr>
              <w:pStyle w:val="BodyText"/>
              <w:rPr>
                <w:lang w:val="en-NZ"/>
              </w:rPr>
            </w:pPr>
            <w:r w:rsidRPr="00E815A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5AA" w:rsidP="00E815AA">
            <w:pPr>
              <w:pStyle w:val="BodyText"/>
            </w:pPr>
            <w:r w:rsidRPr="00E815AA">
              <w:t>This version released with ACM Animal Care and Management Training Package Version 1.0.</w:t>
            </w:r>
          </w:p>
        </w:tc>
      </w:tr>
    </w:tbl>
    <w:p w:rsidR="00000000" w:rsidRPr="00E815AA" w:rsidP="00E815AA">
      <w:pPr>
        <w:pStyle w:val="BodyText"/>
      </w:pPr>
    </w:p>
    <w:p w:rsidR="00000000" w:rsidRPr="00E815AA" w:rsidP="00E815AA">
      <w:pPr>
        <w:pStyle w:val="AllowPageBreak"/>
      </w:pPr>
    </w:p>
    <w:p w:rsidR="00000000" w:rsidRPr="00E815AA" w:rsidP="00E815AA">
      <w:pPr>
        <w:pStyle w:val="Heading1"/>
      </w:pPr>
      <w:bookmarkStart w:id="2" w:name="O_870515"/>
      <w:bookmarkEnd w:id="2"/>
      <w:r w:rsidRPr="00E815AA">
        <w:t>Application</w:t>
      </w:r>
    </w:p>
    <w:p w:rsidR="00000000" w:rsidRPr="00E815AA" w:rsidP="001B3F0E">
      <w:pPr>
        <w:pStyle w:val="BodyText"/>
      </w:pPr>
      <w:r w:rsidRPr="00E815AA">
        <w:t>This unit of competency describes the skills and knowledge required to monitor the healt</w:t>
      </w:r>
      <w:r w:rsidRPr="00E815AA">
        <w:t>h of and care for pregnant mares, including managing abortions.</w:t>
      </w:r>
    </w:p>
    <w:p w:rsidR="00000000" w:rsidRPr="00E815AA" w:rsidP="001B3F0E">
      <w:pPr>
        <w:pStyle w:val="BodyText"/>
      </w:pPr>
      <w:r w:rsidRPr="00E815AA">
        <w:t>The unit applies to individuals who work under broad direction and take responsibility for their own work. They complete routine activities and work in a range of known contexts within horse b</w:t>
      </w:r>
      <w:r w:rsidRPr="00E815AA">
        <w:t>reeding environments.</w:t>
      </w:r>
    </w:p>
    <w:p w:rsidR="00000000" w:rsidRPr="00E815AA" w:rsidP="001B3F0E">
      <w:pPr>
        <w:pStyle w:val="BodyText"/>
      </w:pPr>
      <w:r w:rsidRPr="00E815AA">
        <w:t>No occupational licensing or certification requirements apply to this unit at the time of publication.</w:t>
      </w:r>
    </w:p>
    <w:p w:rsidR="00000000" w:rsidRPr="00E815AA" w:rsidP="001B3F0E">
      <w:pPr>
        <w:pStyle w:val="BodyText"/>
      </w:pPr>
      <w:r w:rsidRPr="00E815AA">
        <w:t>Work health and safety and animal welfare legislation relevant to interacting with horses applies to workers in this industry. Requ</w:t>
      </w:r>
      <w:r w:rsidRPr="00E815AA">
        <w:t>irements vary between industry sectors and state/territory jurisdictions. Users are advised to check with the relevant authority for specific requirements.</w:t>
      </w:r>
    </w:p>
    <w:p w:rsidR="00000000" w:rsidRPr="00E815AA" w:rsidP="001B3F0E">
      <w:pPr>
        <w:pStyle w:val="BodyText"/>
      </w:pPr>
      <w:r w:rsidRPr="00E815AA">
        <w:t xml:space="preserve">NOTE: The terms </w:t>
      </w:r>
      <w:r>
        <w:t>‘</w:t>
      </w:r>
      <w:r w:rsidRPr="00E815AA">
        <w:t>occupational health and safety</w:t>
      </w:r>
      <w:r>
        <w:t>’</w:t>
      </w:r>
      <w:r w:rsidRPr="00E815AA">
        <w:t xml:space="preserve"> (OHS) and </w:t>
      </w:r>
      <w:r>
        <w:t>‘</w:t>
      </w:r>
      <w:r w:rsidRPr="00E815AA">
        <w:t>work health and safety</w:t>
      </w:r>
      <w:r>
        <w:t>’</w:t>
      </w:r>
      <w:r w:rsidRPr="00E815AA">
        <w:t xml:space="preserve"> (WHS) generally </w:t>
      </w:r>
      <w:r w:rsidRPr="00E815AA">
        <w:t>have the same meaning in the workplace. In jurisdictions where the national model WHS legislation has not been implemented, RTOs must contextualise the unit of competency by referring to current OHS legislative requirements.</w:t>
      </w:r>
    </w:p>
    <w:p w:rsidR="00000000" w:rsidRPr="00E815AA" w:rsidP="00E815AA">
      <w:pPr>
        <w:pStyle w:val="Heading1"/>
      </w:pPr>
      <w:bookmarkStart w:id="3" w:name="O_870516"/>
      <w:bookmarkEnd w:id="3"/>
      <w:r w:rsidRPr="00E815AA">
        <w:t xml:space="preserve">Pre-requisite </w:t>
      </w:r>
      <w:r w:rsidRPr="00E815AA">
        <w:t>Unit</w:t>
      </w:r>
    </w:p>
    <w:p w:rsidR="00000000" w:rsidRPr="00E815AA" w:rsidP="001B3F0E">
      <w:pPr>
        <w:pStyle w:val="BodyText"/>
      </w:pPr>
      <w:r w:rsidRPr="00E815AA">
        <w:t>Nil</w:t>
      </w:r>
    </w:p>
    <w:p w:rsidR="00000000" w:rsidRPr="00E815AA" w:rsidP="00E815AA">
      <w:pPr>
        <w:pStyle w:val="Heading1"/>
      </w:pPr>
      <w:bookmarkStart w:id="4" w:name="O_870518"/>
      <w:bookmarkEnd w:id="4"/>
      <w:r w:rsidRPr="00E815AA">
        <w:t>Unit Sector</w:t>
      </w:r>
    </w:p>
    <w:p w:rsidR="00000000" w:rsidRPr="00E815AA" w:rsidP="001B3F0E">
      <w:pPr>
        <w:pStyle w:val="BodyText"/>
      </w:pPr>
      <w:r w:rsidRPr="00E815AA">
        <w:t>Horse Breeding (HBR)</w:t>
      </w:r>
    </w:p>
    <w:p w:rsidR="00000000" w:rsidRPr="00E815AA" w:rsidP="00E815AA">
      <w:pPr>
        <w:pStyle w:val="Heading1"/>
      </w:pPr>
      <w:bookmarkStart w:id="5" w:name="O_870519"/>
      <w:bookmarkEnd w:id="5"/>
      <w:r w:rsidRPr="00E815AA">
        <w:t>Elements and Performance Criteria</w:t>
      </w:r>
    </w:p>
    <w:tbl>
      <w:tblPr>
        <w:tblW w:w="9468" w:type="dxa"/>
        <w:tblLayout w:type="fixed"/>
        <w:tblCellMar>
          <w:left w:w="62" w:type="dxa"/>
          <w:right w:w="62" w:type="dxa"/>
        </w:tblCellMar>
        <w:tblLook w:val="0000"/>
      </w:tblPr>
      <w:tblGrid>
        <w:gridCol w:w="2566"/>
        <w:gridCol w:w="6902"/>
      </w:tblGrid>
      <w:tr w:rsidTr="001B3F0E">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815AA" w:rsidP="00E815AA">
            <w:pPr>
              <w:pStyle w:val="BodyText"/>
            </w:pPr>
            <w:r w:rsidRPr="00E815AA">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815AA">
            <w:pPr>
              <w:pStyle w:val="BodyText"/>
              <w:rPr>
                <w:lang w:val="en-NZ"/>
              </w:rPr>
            </w:pPr>
            <w:r w:rsidRPr="00E815AA">
              <w:rPr>
                <w:rStyle w:val="SpecialBold"/>
              </w:rPr>
              <w:t>Performance Criteria</w:t>
            </w:r>
          </w:p>
        </w:tc>
      </w:tr>
      <w:tr w:rsidTr="001B3F0E">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815AA" w:rsidP="00E815AA">
            <w:pPr>
              <w:pStyle w:val="BodyText"/>
            </w:pPr>
            <w:r w:rsidRPr="00E815AA">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15AA">
            <w:pPr>
              <w:pStyle w:val="BodyText"/>
              <w:rPr>
                <w:lang w:val="en-NZ"/>
              </w:rPr>
            </w:pPr>
            <w:r w:rsidRPr="00E815AA">
              <w:rPr>
                <w:rStyle w:val="Emphasis"/>
              </w:rPr>
              <w:t>Performance criteria describe the performance needed to demonstrate achievement of the element.</w:t>
            </w:r>
          </w:p>
        </w:tc>
      </w:tr>
      <w:tr w:rsidTr="001B3F0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5AA">
            <w:pPr>
              <w:pStyle w:val="BodyText"/>
              <w:rPr>
                <w:lang w:val="en-NZ"/>
              </w:rPr>
            </w:pPr>
            <w:r w:rsidRPr="00E815AA">
              <w:t>1. Monitor and care for pregnant mares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5AA" w:rsidP="00E815AA">
            <w:pPr>
              <w:pStyle w:val="BodyText"/>
            </w:pPr>
            <w:r w:rsidRPr="00E815AA">
              <w:t>1.1 Identify hazards and control risks in pregnant mare environment</w:t>
            </w:r>
          </w:p>
          <w:p w:rsidR="00000000" w:rsidRPr="00E815AA" w:rsidP="00E815AA">
            <w:pPr>
              <w:pStyle w:val="BodyText"/>
            </w:pPr>
            <w:r w:rsidRPr="00E815AA">
              <w:t xml:space="preserve">1.2 Observe and note indicators of mare health, and </w:t>
            </w:r>
            <w:r w:rsidRPr="00E815AA">
              <w:t>report daily monitoring</w:t>
            </w:r>
          </w:p>
          <w:p w:rsidR="00000000" w:rsidRPr="00E815AA" w:rsidP="00E815AA">
            <w:pPr>
              <w:pStyle w:val="BodyText"/>
            </w:pPr>
            <w:r w:rsidRPr="00E815AA">
              <w:t>1.3 Modify the nutritional requirements of mares during each trimester of pregnancy</w:t>
            </w:r>
          </w:p>
          <w:p w:rsidR="00000000" w:rsidRPr="00E815AA" w:rsidP="00E815AA">
            <w:pPr>
              <w:pStyle w:val="BodyText"/>
            </w:pPr>
            <w:r w:rsidRPr="00E815AA">
              <w:t>1.4 Provide supplementary feeding and describe the conditions under which it might be required</w:t>
            </w:r>
          </w:p>
          <w:p w:rsidR="00000000" w:rsidRPr="00E815AA" w:rsidP="00E815AA">
            <w:pPr>
              <w:pStyle w:val="BodyText"/>
            </w:pPr>
            <w:r w:rsidRPr="00E815AA">
              <w:t>1.5 Provide a safe and secure environment for pregnan</w:t>
            </w:r>
            <w:r w:rsidRPr="00E815AA">
              <w:t>t mares</w:t>
            </w:r>
          </w:p>
          <w:p w:rsidR="00000000" w:rsidP="00E815AA">
            <w:pPr>
              <w:pStyle w:val="BodyText"/>
              <w:rPr>
                <w:lang w:val="en-NZ"/>
              </w:rPr>
            </w:pPr>
            <w:r w:rsidRPr="00E815AA">
              <w:t>1.6 Vaccinate and worm mares using safe horse handling techniques</w:t>
            </w:r>
          </w:p>
        </w:tc>
      </w:tr>
      <w:tr w:rsidTr="001B3F0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5AA">
            <w:pPr>
              <w:pStyle w:val="BodyText"/>
              <w:rPr>
                <w:lang w:val="en-NZ"/>
              </w:rPr>
            </w:pPr>
            <w:r w:rsidRPr="00E815AA">
              <w:t>2. Assist with cases of abortion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5AA" w:rsidP="00E815AA">
            <w:pPr>
              <w:pStyle w:val="BodyText"/>
            </w:pPr>
            <w:r w:rsidRPr="00E815AA">
              <w:t>2.1 Assist with preventative measures to lower the risk of abortion, including Caslick procedures, quarantine and housing</w:t>
            </w:r>
          </w:p>
          <w:p w:rsidR="00000000" w:rsidRPr="00E815AA" w:rsidP="00E815AA">
            <w:pPr>
              <w:pStyle w:val="BodyText"/>
            </w:pPr>
            <w:r w:rsidRPr="00E815AA">
              <w:t>2.2 Follow stud procedures for cases of abortion and post-abortion care</w:t>
            </w:r>
          </w:p>
        </w:tc>
      </w:tr>
    </w:tbl>
    <w:p w:rsidR="00000000" w:rsidRPr="00E815AA" w:rsidP="00E815AA">
      <w:pPr>
        <w:pStyle w:val="BodyText"/>
      </w:pPr>
    </w:p>
    <w:p w:rsidR="00000000" w:rsidRPr="00E815AA" w:rsidP="00E815AA">
      <w:pPr>
        <w:pStyle w:val="AllowPageBreak"/>
      </w:pPr>
    </w:p>
    <w:p w:rsidR="00000000" w:rsidRPr="00E815AA" w:rsidP="00E815AA">
      <w:pPr>
        <w:pStyle w:val="Heading1"/>
      </w:pPr>
      <w:bookmarkStart w:id="6" w:name="O_870520"/>
      <w:bookmarkEnd w:id="6"/>
      <w:r w:rsidRPr="00E815AA">
        <w:t>Foundation Skills</w:t>
      </w:r>
    </w:p>
    <w:tbl>
      <w:tblPr>
        <w:tblW w:w="9468" w:type="dxa"/>
        <w:tblLayout w:type="fixed"/>
        <w:tblCellMar>
          <w:left w:w="62" w:type="dxa"/>
          <w:right w:w="62" w:type="dxa"/>
        </w:tblCellMar>
        <w:tblLook w:val="0000"/>
      </w:tblPr>
      <w:tblGrid>
        <w:gridCol w:w="2566"/>
        <w:gridCol w:w="6902"/>
      </w:tblGrid>
      <w:tr w:rsidTr="00E815AA">
        <w:tblPrEx>
          <w:tblW w:w="9468" w:type="dxa"/>
          <w:tblLayout w:type="fixed"/>
          <w:tblCellMar>
            <w:left w:w="62" w:type="dxa"/>
            <w:right w:w="62" w:type="dxa"/>
          </w:tblCellMar>
          <w:tblLook w:val="0000"/>
        </w:tblPrEx>
        <w:trPr>
          <w:tblHeader/>
        </w:trPr>
        <w:tc>
          <w:tcPr>
            <w:tcW w:w="94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5AA">
            <w:pPr>
              <w:pStyle w:val="BodyText"/>
              <w:rPr>
                <w:lang w:val="en-NZ"/>
              </w:rPr>
            </w:pPr>
            <w:r w:rsidRPr="00E815AA">
              <w:rPr>
                <w:rStyle w:val="Emphasis"/>
              </w:rPr>
              <w:t>This section describes those language, literacy, numeracy and employment skills that are essential for performance in this unit of competency but a</w:t>
            </w:r>
            <w:r w:rsidRPr="00E815AA">
              <w:rPr>
                <w:rStyle w:val="Emphasis"/>
              </w:rPr>
              <w:t>re not explicit in the performance criteria.</w:t>
            </w:r>
          </w:p>
        </w:tc>
      </w:tr>
      <w:tr w:rsidTr="00E815AA">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5AA" w:rsidP="00E815AA">
            <w:pPr>
              <w:pStyle w:val="BodyText"/>
            </w:pPr>
            <w:r w:rsidRPr="00E815AA">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5AA">
            <w:pPr>
              <w:pStyle w:val="BodyText"/>
              <w:rPr>
                <w:lang w:val="en-NZ"/>
              </w:rPr>
            </w:pPr>
            <w:r w:rsidRPr="00E815AA">
              <w:rPr>
                <w:rStyle w:val="SpecialBold"/>
              </w:rPr>
              <w:t>Description</w:t>
            </w:r>
          </w:p>
        </w:tc>
      </w:tr>
      <w:tr w:rsidTr="00E815AA">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5AA">
            <w:pPr>
              <w:pStyle w:val="BodyText"/>
              <w:rPr>
                <w:lang w:val="en-NZ"/>
              </w:rPr>
            </w:pPr>
            <w:r w:rsidRPr="00E815AA">
              <w:t>Writing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5AA">
            <w:pPr>
              <w:pStyle w:val="ListBullet"/>
              <w:rPr>
                <w:lang w:val="en-NZ"/>
              </w:rPr>
            </w:pPr>
            <w:r w:rsidRPr="00E815AA">
              <w:t>Enter accurate data and observations for individual pregnant mares in workplace records</w:t>
            </w:r>
          </w:p>
        </w:tc>
      </w:tr>
      <w:tr w:rsidTr="00E815AA">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5AA">
            <w:pPr>
              <w:pStyle w:val="BodyText"/>
              <w:rPr>
                <w:lang w:val="en-NZ"/>
              </w:rPr>
            </w:pPr>
            <w:r w:rsidRPr="00E815AA">
              <w:t>Numeracy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5AA">
            <w:pPr>
              <w:pStyle w:val="ListBullet"/>
              <w:rPr>
                <w:lang w:val="en-NZ"/>
              </w:rPr>
            </w:pPr>
            <w:r w:rsidRPr="00E815AA">
              <w:t>Use basic arithmetic to calculate gestation times and expected birthing dates</w:t>
            </w:r>
          </w:p>
        </w:tc>
      </w:tr>
      <w:tr w:rsidTr="00E815AA">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5AA">
            <w:pPr>
              <w:pStyle w:val="BodyText"/>
              <w:rPr>
                <w:lang w:val="en-NZ"/>
              </w:rPr>
            </w:pPr>
            <w:r w:rsidRPr="00E815AA">
              <w:t>Navigate the world of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5AA">
            <w:pPr>
              <w:pStyle w:val="ListBullet"/>
              <w:rPr>
                <w:lang w:val="en-NZ"/>
              </w:rPr>
            </w:pPr>
            <w:r w:rsidRPr="00E815AA">
              <w:t>Comply with workplace procedures, including work health and safety, safe horse handling practices, and animal welfare requirements, in own role and work area</w:t>
            </w:r>
          </w:p>
        </w:tc>
      </w:tr>
      <w:tr w:rsidTr="00E815AA">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5AA">
            <w:pPr>
              <w:pStyle w:val="BodyText"/>
              <w:rPr>
                <w:lang w:val="en-NZ"/>
              </w:rPr>
            </w:pPr>
            <w:r w:rsidRPr="00E815AA">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5AA" w:rsidP="00E815AA">
            <w:pPr>
              <w:pStyle w:val="ListBullet"/>
            </w:pPr>
            <w:r w:rsidRPr="00E815AA">
              <w:t>Plan and sequence multiple tasks, monitoring activity and prioritising tasks to achieve outcomes</w:t>
            </w:r>
          </w:p>
        </w:tc>
      </w:tr>
    </w:tbl>
    <w:p w:rsidR="00000000" w:rsidRPr="00E815AA" w:rsidP="00E815AA">
      <w:pPr>
        <w:pStyle w:val="BodyText"/>
      </w:pPr>
    </w:p>
    <w:p w:rsidR="00000000" w:rsidRPr="00E815AA" w:rsidP="00E815AA">
      <w:pPr>
        <w:pStyle w:val="AllowPageBreak"/>
      </w:pPr>
    </w:p>
    <w:p w:rsidR="00000000" w:rsidRPr="00E815AA" w:rsidP="00E815AA">
      <w:pPr>
        <w:pStyle w:val="Heading1"/>
      </w:pPr>
      <w:bookmarkStart w:id="7" w:name="O_870522"/>
      <w:bookmarkEnd w:id="7"/>
      <w:r w:rsidRPr="00E815AA">
        <w:t>Unit Mapping Information</w:t>
      </w:r>
    </w:p>
    <w:tbl>
      <w:tblPr>
        <w:tblW w:w="9468" w:type="dxa"/>
        <w:tblLayout w:type="fixed"/>
        <w:tblCellMar>
          <w:left w:w="62" w:type="dxa"/>
          <w:right w:w="62" w:type="dxa"/>
        </w:tblCellMar>
        <w:tblLook w:val="0000"/>
      </w:tblPr>
      <w:tblGrid>
        <w:gridCol w:w="1861"/>
        <w:gridCol w:w="2116"/>
        <w:gridCol w:w="2396"/>
        <w:gridCol w:w="3095"/>
      </w:tblGrid>
      <w:tr w:rsidTr="00E815AA">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5AA" w:rsidP="00E815AA">
            <w:pPr>
              <w:pStyle w:val="BodyText"/>
            </w:pPr>
            <w:r w:rsidRPr="00E815AA">
              <w:rPr>
                <w:rStyle w:val="SpecialBold"/>
              </w:rPr>
              <w:t xml:space="preserve">Code and title </w:t>
            </w:r>
            <w:r w:rsidRPr="00E815AA">
              <w:rPr>
                <w:rStyle w:val="SpecialBold"/>
              </w:rPr>
              <w:t>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5AA" w:rsidP="00E815AA">
            <w:pPr>
              <w:pStyle w:val="BodyText"/>
            </w:pPr>
            <w:r w:rsidRPr="00E815AA">
              <w:rPr>
                <w:rStyle w:val="SpecialBold"/>
              </w:rPr>
              <w:t xml:space="preserve">Code and title </w:t>
            </w:r>
            <w:r w:rsidRPr="00E815AA">
              <w:rPr>
                <w:rStyle w:val="SpecialBold"/>
              </w:rPr>
              <w:t>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5AA" w:rsidP="00E815AA">
            <w:pPr>
              <w:pStyle w:val="BodyText"/>
            </w:pPr>
            <w:r w:rsidRPr="00E815AA">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5AA">
            <w:pPr>
              <w:pStyle w:val="BodyText"/>
              <w:rPr>
                <w:lang w:val="en-NZ"/>
              </w:rPr>
            </w:pPr>
            <w:r w:rsidRPr="00E815AA">
              <w:rPr>
                <w:rStyle w:val="SpecialBold"/>
              </w:rPr>
              <w:t>Equivalence status</w:t>
            </w:r>
          </w:p>
        </w:tc>
      </w:tr>
      <w:tr w:rsidTr="00E815AA">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5AA">
            <w:pPr>
              <w:pStyle w:val="BodyText"/>
              <w:rPr>
                <w:lang w:val="en-NZ"/>
              </w:rPr>
            </w:pPr>
            <w:r w:rsidRPr="00E815AA">
              <w:t>ACMHBR313 Care for pregnant mares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5AA">
            <w:pPr>
              <w:pStyle w:val="BodyText"/>
              <w:rPr>
                <w:lang w:val="en-NZ"/>
              </w:rPr>
            </w:pPr>
            <w:r w:rsidRPr="00E815AA">
              <w:t>Not applicable</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5AA">
            <w:pPr>
              <w:pStyle w:val="BodyText"/>
              <w:rPr>
                <w:lang w:val="en-NZ"/>
              </w:rPr>
            </w:pPr>
            <w:r w:rsidRPr="00E815AA">
              <w:t>New unit</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5AA" w:rsidP="00E815AA">
            <w:pPr>
              <w:pStyle w:val="BodyText"/>
            </w:pPr>
            <w:r w:rsidRPr="00E815AA">
              <w:t>No equivalent unit</w:t>
            </w:r>
          </w:p>
        </w:tc>
      </w:tr>
    </w:tbl>
    <w:p w:rsidR="00000000" w:rsidRPr="00E815AA" w:rsidP="00E815AA">
      <w:pPr>
        <w:pStyle w:val="BodyText"/>
      </w:pPr>
    </w:p>
    <w:p w:rsidR="00000000" w:rsidRPr="00E815AA" w:rsidP="00E815AA">
      <w:pPr>
        <w:pStyle w:val="AllowPageBreak"/>
      </w:pPr>
    </w:p>
    <w:p w:rsidR="00000000" w:rsidRPr="00E815AA" w:rsidP="00E815AA">
      <w:pPr>
        <w:pStyle w:val="Heading1"/>
      </w:pPr>
      <w:bookmarkStart w:id="8" w:name="O_870529"/>
      <w:bookmarkEnd w:id="8"/>
      <w:r w:rsidRPr="00E815AA">
        <w:t>Links</w:t>
      </w:r>
    </w:p>
    <w:p w:rsidR="00000000" w:rsidRPr="00E815AA" w:rsidP="001B3F0E">
      <w:pPr>
        <w:pStyle w:val="BodyText"/>
      </w:pPr>
      <w:r w:rsidRPr="00E815AA">
        <w:t xml:space="preserve">Companion Volumes, including Implementation Guides, are available at VETNet: - </w:t>
      </w:r>
      <w:r>
        <w:fldChar w:fldCharType="begin"/>
      </w:r>
      <w:r>
        <w:instrText xml:space="preserve"> HYPERLINK "https://vetnet.education.gov.au/Pages/TrainingDocs.aspx?q=b75f4b23-54c9-4cc9-a5db-d3502d154103" </w:instrText>
      </w:r>
      <w:r>
        <w:fldChar w:fldCharType="separate"/>
      </w:r>
      <w:r w:rsidRPr="00F467E3">
        <w:rPr>
          <w:rStyle w:val="Hyperlink"/>
        </w:rPr>
        <w:t>https://vetnet.education.gov.au/Pages/TrainingDocs.aspx?q=b75f4b23-54c9-4cc9-a5db-d3502d154103</w:t>
      </w:r>
      <w:r>
        <w:fldChar w:fldCharType="end"/>
      </w:r>
    </w:p>
    <w:p w:rsidR="00000000" w:rsidRPr="00E815AA" w:rsidP="00E815AA"/>
    <w:sectPr w:rsidSect="00E815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5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5AA" w:rsidRPr="001B3F0E" w:rsidP="001B3F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5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F0E" w:rsidP="00E815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3F0E" w:rsidP="00E815A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1B3F0E" w:rsidP="00E815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5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F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15AA" w:rsidRPr="001B3F0E" w:rsidP="001B3F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5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F0E" w:rsidRPr="002D2AF8" w:rsidP="00E815AA">
    <w:pPr>
      <w:pStyle w:val="Header"/>
      <w:framePr w:wrap="around"/>
    </w:pPr>
    <w:r>
      <w:fldChar w:fldCharType="begin"/>
    </w:r>
    <w:r>
      <w:instrText xml:space="preserve"> TITLE   \* MERGEFORMAT </w:instrText>
    </w:r>
    <w:r>
      <w:fldChar w:fldCharType="separate"/>
    </w:r>
    <w:r>
      <w:t>ACMHBR313 Care for pregnant mares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1B3F0E" w:rsidP="00E815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CE31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D66E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5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15AA"/>
    <w:pPr>
      <w:spacing w:before="360" w:after="60"/>
      <w:outlineLvl w:val="0"/>
    </w:pPr>
    <w:rPr>
      <w:sz w:val="32"/>
    </w:rPr>
  </w:style>
  <w:style w:type="paragraph" w:styleId="Heading2">
    <w:name w:val="heading 2"/>
    <w:basedOn w:val="HeadingBase"/>
    <w:next w:val="BodyText"/>
    <w:link w:val="Heading2Char"/>
    <w:qFormat/>
    <w:rsid w:val="00E815AA"/>
    <w:pPr>
      <w:keepLines/>
      <w:spacing w:before="240" w:after="120"/>
      <w:outlineLvl w:val="1"/>
    </w:pPr>
    <w:rPr>
      <w:sz w:val="28"/>
      <w:szCs w:val="40"/>
    </w:rPr>
  </w:style>
  <w:style w:type="paragraph" w:styleId="Heading3">
    <w:name w:val="heading 3"/>
    <w:basedOn w:val="HeadingBase"/>
    <w:next w:val="BodyText"/>
    <w:link w:val="Heading3Char"/>
    <w:qFormat/>
    <w:rsid w:val="00E815AA"/>
    <w:pPr>
      <w:spacing w:before="180" w:after="120"/>
      <w:outlineLvl w:val="2"/>
    </w:pPr>
    <w:rPr>
      <w:spacing w:val="-10"/>
      <w:kern w:val="32"/>
    </w:rPr>
  </w:style>
  <w:style w:type="paragraph" w:styleId="Heading4">
    <w:name w:val="heading 4"/>
    <w:basedOn w:val="HeadingBase"/>
    <w:next w:val="BodyText"/>
    <w:link w:val="Heading4Char"/>
    <w:qFormat/>
    <w:rsid w:val="00E815AA"/>
    <w:pPr>
      <w:spacing w:before="160" w:after="120"/>
      <w:outlineLvl w:val="3"/>
    </w:pPr>
    <w:rPr>
      <w:sz w:val="22"/>
    </w:rPr>
  </w:style>
  <w:style w:type="paragraph" w:styleId="Heading5">
    <w:name w:val="heading 5"/>
    <w:basedOn w:val="HeadingBase"/>
    <w:next w:val="Normal"/>
    <w:link w:val="Heading5Char"/>
    <w:qFormat/>
    <w:rsid w:val="00E815AA"/>
    <w:pPr>
      <w:spacing w:before="80"/>
      <w:outlineLvl w:val="4"/>
    </w:pPr>
    <w:rPr>
      <w:color w:val="918585"/>
      <w:sz w:val="20"/>
    </w:rPr>
  </w:style>
  <w:style w:type="paragraph" w:styleId="Heading6">
    <w:name w:val="heading 6"/>
    <w:basedOn w:val="HeadingBase"/>
    <w:next w:val="Normal"/>
    <w:link w:val="Heading6Char"/>
    <w:qFormat/>
    <w:rsid w:val="00E815AA"/>
    <w:pPr>
      <w:spacing w:before="60"/>
      <w:outlineLvl w:val="5"/>
    </w:pPr>
    <w:rPr>
      <w:color w:val="918585"/>
      <w:sz w:val="20"/>
    </w:rPr>
  </w:style>
  <w:style w:type="paragraph" w:styleId="Heading7">
    <w:name w:val="heading 7"/>
    <w:basedOn w:val="Normal"/>
    <w:next w:val="Normal"/>
    <w:link w:val="Heading7Char"/>
    <w:qFormat/>
    <w:rsid w:val="00E815AA"/>
    <w:pPr>
      <w:ind w:left="720"/>
      <w:outlineLvl w:val="6"/>
    </w:pPr>
    <w:rPr>
      <w:i/>
    </w:rPr>
  </w:style>
  <w:style w:type="paragraph" w:styleId="Heading8">
    <w:name w:val="heading 8"/>
    <w:basedOn w:val="Normal"/>
    <w:next w:val="Normal"/>
    <w:link w:val="Heading8Char"/>
    <w:qFormat/>
    <w:rsid w:val="00E815AA"/>
    <w:pPr>
      <w:ind w:left="720"/>
      <w:outlineLvl w:val="7"/>
    </w:pPr>
    <w:rPr>
      <w:i/>
    </w:rPr>
  </w:style>
  <w:style w:type="paragraph" w:styleId="Heading9">
    <w:name w:val="heading 9"/>
    <w:basedOn w:val="Normal"/>
    <w:next w:val="Normal"/>
    <w:link w:val="Heading9Char"/>
    <w:qFormat/>
    <w:rsid w:val="00E815AA"/>
    <w:pPr>
      <w:ind w:left="720"/>
      <w:outlineLvl w:val="8"/>
    </w:pPr>
    <w:rPr>
      <w:i/>
    </w:rPr>
  </w:style>
  <w:style w:type="character" w:default="1" w:styleId="DefaultParagraphFont">
    <w:name w:val="Default Paragraph Font"/>
    <w:uiPriority w:val="1"/>
    <w:unhideWhenUsed/>
    <w:rsid w:val="00E815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15AA"/>
  </w:style>
  <w:style w:type="character" w:customStyle="1" w:styleId="Heading1Char">
    <w:name w:val="Heading 1 Char"/>
    <w:basedOn w:val="DefaultParagraphFont"/>
    <w:link w:val="Heading1"/>
    <w:rsid w:val="00E815AA"/>
    <w:rPr>
      <w:rFonts w:ascii="Times New Roman" w:eastAsia="Times New Roman" w:hAnsi="Times New Roman" w:cs="Times New Roman"/>
      <w:b/>
      <w:sz w:val="32"/>
      <w:szCs w:val="20"/>
      <w:lang w:eastAsia="en-US"/>
    </w:rPr>
  </w:style>
  <w:style w:type="paragraph" w:styleId="BodyText">
    <w:name w:val="Body Text"/>
    <w:basedOn w:val="Normal"/>
    <w:link w:val="BodyTextChar"/>
    <w:rsid w:val="00E815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15AA"/>
    <w:rPr>
      <w:rFonts w:ascii="Times New Roman" w:eastAsia="Times New Roman" w:hAnsi="Times New Roman" w:cs="Times New Roman"/>
      <w:sz w:val="24"/>
      <w:lang w:eastAsia="en-US"/>
    </w:rPr>
  </w:style>
  <w:style w:type="paragraph" w:styleId="ListBullet">
    <w:name w:val="List Bullet"/>
    <w:basedOn w:val="List"/>
    <w:rsid w:val="00E815AA"/>
    <w:pPr>
      <w:numPr>
        <w:numId w:val="11"/>
      </w:numPr>
      <w:tabs>
        <w:tab w:val="clear" w:pos="340"/>
      </w:tabs>
      <w:spacing w:before="40" w:after="40"/>
    </w:pPr>
  </w:style>
  <w:style w:type="character" w:customStyle="1" w:styleId="SpecialBold">
    <w:name w:val="Special Bold"/>
    <w:basedOn w:val="DefaultParagraphFont"/>
    <w:rsid w:val="00E815AA"/>
    <w:rPr>
      <w:b/>
      <w:spacing w:val="0"/>
    </w:rPr>
  </w:style>
  <w:style w:type="character" w:styleId="Emphasis">
    <w:name w:val="Emphasis"/>
    <w:basedOn w:val="DefaultParagraphFont"/>
    <w:qFormat/>
    <w:rsid w:val="00E815AA"/>
    <w:rPr>
      <w:i/>
    </w:rPr>
  </w:style>
  <w:style w:type="paragraph" w:customStyle="1" w:styleId="SuperHeading">
    <w:name w:val="SuperHeading"/>
    <w:basedOn w:val="Normal"/>
    <w:rsid w:val="00E815AA"/>
    <w:pPr>
      <w:spacing w:before="240" w:after="120"/>
      <w:outlineLvl w:val="0"/>
    </w:pPr>
    <w:rPr>
      <w:rFonts w:ascii="Times New Roman" w:hAnsi="Times New Roman"/>
      <w:b/>
      <w:sz w:val="32"/>
    </w:rPr>
  </w:style>
  <w:style w:type="paragraph" w:customStyle="1" w:styleId="AllowPageBreak">
    <w:name w:val="AllowPageBreak"/>
    <w:rsid w:val="00E815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15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15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15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15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15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15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15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15AA"/>
    <w:rPr>
      <w:rFonts w:ascii="Courier New" w:eastAsia="Times New Roman" w:hAnsi="Courier New" w:cs="Times New Roman"/>
      <w:i/>
      <w:szCs w:val="20"/>
      <w:lang w:eastAsia="en-US"/>
    </w:rPr>
  </w:style>
  <w:style w:type="paragraph" w:customStyle="1" w:styleId="HeadingBase">
    <w:name w:val="Heading Base"/>
    <w:rsid w:val="00E815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15AA"/>
    <w:pPr>
      <w:tabs>
        <w:tab w:val="right" w:leader="dot" w:pos="9072"/>
      </w:tabs>
      <w:ind w:left="567"/>
    </w:pPr>
    <w:rPr>
      <w:szCs w:val="22"/>
    </w:rPr>
  </w:style>
  <w:style w:type="paragraph" w:customStyle="1" w:styleId="TOCBase">
    <w:name w:val="TOC Base"/>
    <w:rsid w:val="00E815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15AA"/>
    <w:pPr>
      <w:tabs>
        <w:tab w:val="right" w:leader="dot" w:pos="9072"/>
      </w:tabs>
      <w:spacing w:before="40" w:after="40"/>
      <w:ind w:left="284"/>
    </w:pPr>
    <w:rPr>
      <w:rFonts w:ascii="Times New Roman" w:hAnsi="Times New Roman"/>
    </w:rPr>
  </w:style>
  <w:style w:type="paragraph" w:styleId="TOC1">
    <w:name w:val="toc 1"/>
    <w:basedOn w:val="TOCBase"/>
    <w:next w:val="Normal"/>
    <w:rsid w:val="00E815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15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15AA"/>
    <w:rPr>
      <w:rFonts w:ascii="Times New Roman" w:eastAsia="Times New Roman" w:hAnsi="Times New Roman" w:cs="Times New Roman"/>
      <w:sz w:val="16"/>
      <w:lang w:eastAsia="en-US"/>
    </w:rPr>
  </w:style>
  <w:style w:type="paragraph" w:styleId="Title">
    <w:name w:val="Title"/>
    <w:basedOn w:val="HeadingBase"/>
    <w:link w:val="TitleChar"/>
    <w:qFormat/>
    <w:rsid w:val="00E815AA"/>
    <w:pPr>
      <w:spacing w:before="5040"/>
      <w:jc w:val="center"/>
    </w:pPr>
    <w:rPr>
      <w:sz w:val="48"/>
      <w:szCs w:val="72"/>
      <w:lang w:val="en-US"/>
    </w:rPr>
  </w:style>
  <w:style w:type="character" w:customStyle="1" w:styleId="TitleChar">
    <w:name w:val="Title Char"/>
    <w:basedOn w:val="DefaultParagraphFont"/>
    <w:link w:val="Title"/>
    <w:rsid w:val="00E815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15AA"/>
    <w:pPr>
      <w:tabs>
        <w:tab w:val="left" w:pos="3600"/>
        <w:tab w:val="left" w:pos="3958"/>
      </w:tabs>
    </w:pPr>
  </w:style>
  <w:style w:type="paragraph" w:styleId="List">
    <w:name w:val="List"/>
    <w:basedOn w:val="BodyText"/>
    <w:next w:val="BodyText"/>
    <w:rsid w:val="00E815AA"/>
    <w:pPr>
      <w:tabs>
        <w:tab w:val="left" w:pos="340"/>
      </w:tabs>
      <w:spacing w:before="60" w:after="60"/>
      <w:ind w:left="340" w:hanging="340"/>
    </w:pPr>
  </w:style>
  <w:style w:type="paragraph" w:customStyle="1" w:styleId="Note">
    <w:name w:val="Note"/>
    <w:basedOn w:val="BodyText"/>
    <w:rsid w:val="00E815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15AA"/>
    <w:pPr>
      <w:framePr w:wrap="auto" w:hAnchor="text" w:y="6049"/>
    </w:pPr>
    <w:rPr>
      <w:color w:val="000000"/>
      <w:sz w:val="40"/>
    </w:rPr>
  </w:style>
  <w:style w:type="paragraph" w:customStyle="1" w:styleId="TOCTitle">
    <w:name w:val="TOCTitle"/>
    <w:basedOn w:val="Heading1"/>
    <w:rsid w:val="00E815AA"/>
    <w:pPr>
      <w:spacing w:after="240"/>
      <w:jc w:val="center"/>
      <w:outlineLvl w:val="9"/>
    </w:pPr>
    <w:rPr>
      <w:caps/>
    </w:rPr>
  </w:style>
  <w:style w:type="paragraph" w:customStyle="1" w:styleId="Version">
    <w:name w:val="Version"/>
    <w:rsid w:val="00E815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15AA"/>
    <w:pPr>
      <w:numPr>
        <w:numId w:val="12"/>
      </w:numPr>
      <w:tabs>
        <w:tab w:val="clear" w:pos="680"/>
      </w:tabs>
    </w:pPr>
  </w:style>
  <w:style w:type="paragraph" w:styleId="Index1">
    <w:name w:val="index 1"/>
    <w:basedOn w:val="Normal"/>
    <w:next w:val="Normal"/>
    <w:semiHidden/>
    <w:rsid w:val="00E815AA"/>
    <w:pPr>
      <w:keepNext w:val="0"/>
      <w:tabs>
        <w:tab w:val="right" w:pos="4176"/>
      </w:tabs>
      <w:ind w:left="198" w:hanging="198"/>
    </w:pPr>
    <w:rPr>
      <w:rFonts w:ascii="Garamond" w:hAnsi="Garamond"/>
    </w:rPr>
  </w:style>
  <w:style w:type="paragraph" w:styleId="IndexHeading">
    <w:name w:val="index heading"/>
    <w:basedOn w:val="Normal"/>
    <w:next w:val="Index1"/>
    <w:semiHidden/>
    <w:rsid w:val="00E815AA"/>
    <w:pPr>
      <w:spacing w:before="120" w:after="120"/>
    </w:pPr>
    <w:rPr>
      <w:rFonts w:ascii="Arial" w:hAnsi="Arial"/>
      <w:b/>
      <w:color w:val="918585"/>
      <w:sz w:val="24"/>
    </w:rPr>
  </w:style>
  <w:style w:type="paragraph" w:styleId="Header">
    <w:name w:val="header"/>
    <w:basedOn w:val="Normal"/>
    <w:link w:val="HeaderChar"/>
    <w:rsid w:val="00E815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15AA"/>
    <w:rPr>
      <w:rFonts w:ascii="Times New Roman" w:eastAsia="Times New Roman" w:hAnsi="Times New Roman" w:cs="Times New Roman"/>
      <w:sz w:val="16"/>
      <w:szCs w:val="20"/>
      <w:lang w:val="en-GB" w:eastAsia="en-US"/>
    </w:rPr>
  </w:style>
  <w:style w:type="paragraph" w:customStyle="1" w:styleId="Chapter">
    <w:name w:val="Chapter"/>
    <w:basedOn w:val="Normal"/>
    <w:rsid w:val="00E815AA"/>
    <w:pPr>
      <w:spacing w:before="240"/>
    </w:pPr>
    <w:rPr>
      <w:rFonts w:ascii="Times New Roman" w:hAnsi="Times New Roman"/>
      <w:smallCaps/>
      <w:spacing w:val="80"/>
      <w:sz w:val="28"/>
    </w:rPr>
  </w:style>
  <w:style w:type="paragraph" w:customStyle="1" w:styleId="InChapter">
    <w:name w:val="InChapter"/>
    <w:basedOn w:val="Heading3"/>
    <w:rsid w:val="00E815AA"/>
    <w:pPr>
      <w:spacing w:after="240"/>
      <w:outlineLvl w:val="9"/>
    </w:pPr>
    <w:rPr>
      <w:noProof/>
    </w:rPr>
  </w:style>
  <w:style w:type="paragraph" w:styleId="Index2">
    <w:name w:val="index 2"/>
    <w:basedOn w:val="Normal"/>
    <w:next w:val="Normal"/>
    <w:semiHidden/>
    <w:rsid w:val="00E815AA"/>
    <w:pPr>
      <w:tabs>
        <w:tab w:val="right" w:pos="4176"/>
      </w:tabs>
      <w:ind w:left="568" w:hanging="284"/>
    </w:pPr>
    <w:rPr>
      <w:rFonts w:ascii="Garamond" w:hAnsi="Garamond"/>
    </w:rPr>
  </w:style>
  <w:style w:type="paragraph" w:customStyle="1" w:styleId="Byline">
    <w:name w:val="Byline"/>
    <w:rsid w:val="00E815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15AA"/>
    <w:pPr>
      <w:tabs>
        <w:tab w:val="clear" w:pos="3600"/>
        <w:tab w:val="clear" w:pos="3958"/>
      </w:tabs>
      <w:jc w:val="right"/>
    </w:pPr>
  </w:style>
  <w:style w:type="paragraph" w:styleId="Caption">
    <w:name w:val="caption"/>
    <w:basedOn w:val="BodyText"/>
    <w:next w:val="Normal"/>
    <w:qFormat/>
    <w:rsid w:val="00E815AA"/>
    <w:pPr>
      <w:framePr w:w="2268" w:hSpace="181" w:vSpace="181" w:wrap="around" w:vAnchor="text" w:hAnchor="page" w:x="1135" w:y="285" w:anchorLock="1"/>
    </w:pPr>
    <w:rPr>
      <w:i/>
    </w:rPr>
  </w:style>
  <w:style w:type="paragraph" w:customStyle="1" w:styleId="MiniTOCTitle">
    <w:name w:val="MiniTOCTitle"/>
    <w:basedOn w:val="Heading4"/>
    <w:rsid w:val="00E815AA"/>
    <w:pPr>
      <w:spacing w:before="240"/>
      <w:outlineLvl w:val="9"/>
    </w:pPr>
    <w:rPr>
      <w:noProof/>
      <w:sz w:val="24"/>
    </w:rPr>
  </w:style>
  <w:style w:type="paragraph" w:customStyle="1" w:styleId="MiniTOCItem">
    <w:name w:val="MiniTOCItem"/>
    <w:basedOn w:val="ListBullet"/>
    <w:rsid w:val="00E815AA"/>
    <w:pPr>
      <w:numPr>
        <w:numId w:val="0"/>
      </w:numPr>
      <w:tabs>
        <w:tab w:val="right" w:leader="dot" w:pos="6521"/>
      </w:tabs>
      <w:spacing w:before="0" w:after="0"/>
    </w:pPr>
  </w:style>
  <w:style w:type="paragraph" w:customStyle="1" w:styleId="TOFTitle">
    <w:name w:val="TOFTitle"/>
    <w:basedOn w:val="TOCTitle"/>
    <w:rsid w:val="00E815AA"/>
  </w:style>
  <w:style w:type="paragraph" w:styleId="TableofFigures">
    <w:name w:val="table of figures"/>
    <w:basedOn w:val="Normal"/>
    <w:next w:val="Normal"/>
    <w:semiHidden/>
    <w:rsid w:val="00E815AA"/>
    <w:pPr>
      <w:tabs>
        <w:tab w:val="right" w:leader="dot" w:pos="9072"/>
      </w:tabs>
      <w:ind w:left="970" w:hanging="403"/>
    </w:pPr>
    <w:rPr>
      <w:rFonts w:ascii="Times New Roman" w:hAnsi="Times New Roman"/>
      <w:b/>
    </w:rPr>
  </w:style>
  <w:style w:type="paragraph" w:styleId="ListNumber">
    <w:name w:val="List Number"/>
    <w:basedOn w:val="List"/>
    <w:rsid w:val="00E815AA"/>
    <w:pPr>
      <w:numPr>
        <w:numId w:val="14"/>
      </w:numPr>
      <w:tabs>
        <w:tab w:val="clear" w:pos="340"/>
      </w:tabs>
    </w:pPr>
  </w:style>
  <w:style w:type="character" w:customStyle="1" w:styleId="WingdingSymbols">
    <w:name w:val="Wingding Symbols"/>
    <w:rsid w:val="00E815AA"/>
    <w:rPr>
      <w:rFonts w:ascii="Wingdings" w:hAnsi="Wingdings"/>
    </w:rPr>
  </w:style>
  <w:style w:type="paragraph" w:customStyle="1" w:styleId="TableHeading">
    <w:name w:val="Table Heading"/>
    <w:basedOn w:val="HeadingBase"/>
    <w:rsid w:val="00E815AA"/>
    <w:pPr>
      <w:keepLines/>
      <w:pBdr>
        <w:bottom w:val="single" w:sz="6" w:space="1" w:color="918585"/>
      </w:pBdr>
      <w:spacing w:before="240"/>
    </w:pPr>
  </w:style>
  <w:style w:type="character" w:customStyle="1" w:styleId="HotSpot">
    <w:name w:val="HotSpot"/>
    <w:rsid w:val="00E815AA"/>
    <w:rPr>
      <w:color w:val="0033CC"/>
      <w:u w:val="none"/>
    </w:rPr>
  </w:style>
  <w:style w:type="paragraph" w:customStyle="1" w:styleId="BodyTextRight">
    <w:name w:val="Body Text Right"/>
    <w:basedOn w:val="BodyText"/>
    <w:rsid w:val="00E815AA"/>
    <w:pPr>
      <w:spacing w:before="0" w:after="0"/>
      <w:jc w:val="right"/>
    </w:pPr>
  </w:style>
  <w:style w:type="paragraph" w:styleId="Index3">
    <w:name w:val="index 3"/>
    <w:basedOn w:val="ListNumber2"/>
    <w:next w:val="Normal"/>
    <w:semiHidden/>
    <w:rsid w:val="00E815AA"/>
    <w:pPr>
      <w:numPr>
        <w:numId w:val="0"/>
      </w:numPr>
      <w:tabs>
        <w:tab w:val="right" w:leader="dot" w:pos="4176"/>
      </w:tabs>
    </w:pPr>
  </w:style>
  <w:style w:type="paragraph" w:styleId="ListNumber2">
    <w:name w:val="List Number 2"/>
    <w:basedOn w:val="List2"/>
    <w:rsid w:val="00E815AA"/>
    <w:pPr>
      <w:numPr>
        <w:numId w:val="9"/>
      </w:numPr>
      <w:tabs>
        <w:tab w:val="clear" w:pos="1060"/>
      </w:tabs>
    </w:pPr>
  </w:style>
  <w:style w:type="paragraph" w:customStyle="1" w:styleId="MarginNote">
    <w:name w:val="Margin Note"/>
    <w:basedOn w:val="BodyText"/>
    <w:rsid w:val="00E815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15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15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15AA"/>
    <w:rPr>
      <w:sz w:val="32"/>
    </w:rPr>
  </w:style>
  <w:style w:type="paragraph" w:customStyle="1" w:styleId="HeadingProcedure">
    <w:name w:val="Heading Procedure"/>
    <w:basedOn w:val="HeadingBase"/>
    <w:next w:val="Normal"/>
    <w:rsid w:val="00E815AA"/>
    <w:pPr>
      <w:tabs>
        <w:tab w:val="left" w:pos="0"/>
      </w:tabs>
      <w:spacing w:before="120" w:after="60"/>
    </w:pPr>
    <w:rPr>
      <w:i/>
      <w:color w:val="918585"/>
      <w:sz w:val="22"/>
    </w:rPr>
  </w:style>
  <w:style w:type="paragraph" w:customStyle="1" w:styleId="TableBodyText">
    <w:name w:val="Table Body Text"/>
    <w:basedOn w:val="BodyText"/>
    <w:rsid w:val="00E815AA"/>
    <w:pPr>
      <w:spacing w:before="60" w:after="60"/>
    </w:pPr>
  </w:style>
  <w:style w:type="paragraph" w:styleId="ListContinue">
    <w:name w:val="List Continue"/>
    <w:basedOn w:val="List"/>
    <w:rsid w:val="00E815AA"/>
    <w:pPr>
      <w:ind w:firstLine="0"/>
    </w:pPr>
  </w:style>
  <w:style w:type="paragraph" w:customStyle="1" w:styleId="ListNote">
    <w:name w:val="List Note"/>
    <w:basedOn w:val="List"/>
    <w:rsid w:val="00E815AA"/>
    <w:pPr>
      <w:pBdr>
        <w:top w:val="single" w:sz="6" w:space="2" w:color="918585"/>
        <w:bottom w:val="single" w:sz="6" w:space="2" w:color="918585"/>
      </w:pBdr>
      <w:tabs>
        <w:tab w:val="left" w:pos="1021"/>
      </w:tabs>
      <w:ind w:firstLine="0"/>
    </w:pPr>
  </w:style>
  <w:style w:type="paragraph" w:customStyle="1" w:styleId="Warning">
    <w:name w:val="Warning"/>
    <w:basedOn w:val="BodyText"/>
    <w:rsid w:val="00E815AA"/>
    <w:pPr>
      <w:shd w:val="clear" w:color="auto" w:fill="D9D9D9"/>
      <w:tabs>
        <w:tab w:val="left" w:pos="992"/>
      </w:tabs>
      <w:ind w:left="119" w:right="119"/>
    </w:pPr>
    <w:rPr>
      <w:sz w:val="20"/>
    </w:rPr>
  </w:style>
  <w:style w:type="paragraph" w:customStyle="1" w:styleId="MarginIcons">
    <w:name w:val="Margin Icons"/>
    <w:basedOn w:val="BodyText"/>
    <w:rsid w:val="00E815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15AA"/>
    <w:rPr>
      <w:rFonts w:ascii="Courier New" w:hAnsi="Courier New"/>
    </w:rPr>
  </w:style>
  <w:style w:type="paragraph" w:customStyle="1" w:styleId="NoteBullet">
    <w:name w:val="Note Bullet"/>
    <w:basedOn w:val="Note"/>
    <w:rsid w:val="00E815AA"/>
    <w:pPr>
      <w:tabs>
        <w:tab w:val="clear" w:pos="680"/>
      </w:tabs>
      <w:spacing w:before="60" w:after="60"/>
    </w:pPr>
  </w:style>
  <w:style w:type="paragraph" w:customStyle="1" w:styleId="SubHeading2">
    <w:name w:val="SubHeading2"/>
    <w:basedOn w:val="HeadingBase"/>
    <w:rsid w:val="00E815AA"/>
    <w:pPr>
      <w:spacing w:before="240" w:after="60"/>
    </w:pPr>
    <w:rPr>
      <w:sz w:val="20"/>
    </w:rPr>
  </w:style>
  <w:style w:type="paragraph" w:customStyle="1" w:styleId="SubHeading1">
    <w:name w:val="SubHeading1"/>
    <w:basedOn w:val="HeadingBase"/>
    <w:rsid w:val="00E815AA"/>
    <w:pPr>
      <w:spacing w:before="240" w:after="60"/>
    </w:pPr>
    <w:rPr>
      <w:color w:val="918585"/>
      <w:sz w:val="22"/>
    </w:rPr>
  </w:style>
  <w:style w:type="paragraph" w:customStyle="1" w:styleId="SideHeading">
    <w:name w:val="Side Heading"/>
    <w:basedOn w:val="HeadingBase"/>
    <w:rsid w:val="00E815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15AA"/>
    <w:pPr>
      <w:numPr>
        <w:numId w:val="10"/>
      </w:numPr>
    </w:pPr>
  </w:style>
  <w:style w:type="paragraph" w:styleId="PlainText">
    <w:name w:val="Plain Text"/>
    <w:basedOn w:val="Normal"/>
    <w:link w:val="PlainTextChar"/>
    <w:rsid w:val="00E815AA"/>
    <w:rPr>
      <w:sz w:val="20"/>
    </w:rPr>
  </w:style>
  <w:style w:type="character" w:customStyle="1" w:styleId="PlainTextChar">
    <w:name w:val="Plain Text Char"/>
    <w:basedOn w:val="DefaultParagraphFont"/>
    <w:link w:val="PlainText"/>
    <w:rsid w:val="00E815AA"/>
    <w:rPr>
      <w:rFonts w:ascii="Courier New" w:eastAsia="Times New Roman" w:hAnsi="Courier New" w:cs="Times New Roman"/>
      <w:sz w:val="20"/>
      <w:szCs w:val="20"/>
      <w:lang w:eastAsia="en-US"/>
    </w:rPr>
  </w:style>
  <w:style w:type="character" w:customStyle="1" w:styleId="MenuOption">
    <w:name w:val="Menu Option"/>
    <w:basedOn w:val="DefaultParagraphFont"/>
    <w:rsid w:val="00E815AA"/>
    <w:rPr>
      <w:b/>
      <w:smallCaps/>
    </w:rPr>
  </w:style>
  <w:style w:type="paragraph" w:customStyle="1" w:styleId="TableListNumber">
    <w:name w:val="Table List Number"/>
    <w:basedOn w:val="ListNumber"/>
    <w:rsid w:val="00E815AA"/>
    <w:pPr>
      <w:numPr>
        <w:numId w:val="0"/>
      </w:numPr>
    </w:pPr>
  </w:style>
  <w:style w:type="paragraph" w:styleId="TOC4">
    <w:name w:val="toc 4"/>
    <w:basedOn w:val="TOCBase"/>
    <w:next w:val="Normal"/>
    <w:semiHidden/>
    <w:rsid w:val="00E815AA"/>
    <w:pPr>
      <w:tabs>
        <w:tab w:val="right" w:leader="dot" w:pos="9071"/>
      </w:tabs>
      <w:ind w:left="1701"/>
    </w:pPr>
  </w:style>
  <w:style w:type="paragraph" w:customStyle="1" w:styleId="ListAlpha">
    <w:name w:val="List Alpha"/>
    <w:basedOn w:val="List"/>
    <w:rsid w:val="00E815AA"/>
    <w:pPr>
      <w:numPr>
        <w:numId w:val="8"/>
      </w:numPr>
    </w:pPr>
  </w:style>
  <w:style w:type="paragraph" w:customStyle="1" w:styleId="ListAlpha2">
    <w:name w:val="List Alpha 2"/>
    <w:basedOn w:val="List2"/>
    <w:rsid w:val="00E815AA"/>
    <w:pPr>
      <w:numPr>
        <w:numId w:val="7"/>
      </w:numPr>
    </w:pPr>
  </w:style>
  <w:style w:type="paragraph" w:styleId="List2">
    <w:name w:val="List 2"/>
    <w:basedOn w:val="BodyText"/>
    <w:rsid w:val="00E815AA"/>
    <w:pPr>
      <w:tabs>
        <w:tab w:val="left" w:pos="680"/>
      </w:tabs>
      <w:spacing w:before="60" w:after="60"/>
      <w:ind w:left="680" w:hanging="340"/>
    </w:pPr>
  </w:style>
  <w:style w:type="paragraph" w:styleId="List3">
    <w:name w:val="List 3"/>
    <w:basedOn w:val="BodyText"/>
    <w:rsid w:val="00E815AA"/>
    <w:pPr>
      <w:tabs>
        <w:tab w:val="left" w:pos="1021"/>
      </w:tabs>
      <w:spacing w:before="60" w:after="60"/>
      <w:ind w:left="1020" w:hanging="340"/>
    </w:pPr>
  </w:style>
  <w:style w:type="paragraph" w:styleId="List4">
    <w:name w:val="List 4"/>
    <w:basedOn w:val="BodyText"/>
    <w:rsid w:val="00E815AA"/>
    <w:pPr>
      <w:tabs>
        <w:tab w:val="left" w:pos="1361"/>
      </w:tabs>
      <w:spacing w:before="60" w:after="60"/>
      <w:ind w:left="1361" w:hanging="340"/>
    </w:pPr>
  </w:style>
  <w:style w:type="paragraph" w:styleId="List5">
    <w:name w:val="List 5"/>
    <w:basedOn w:val="BodyText"/>
    <w:rsid w:val="00E815AA"/>
    <w:pPr>
      <w:tabs>
        <w:tab w:val="left" w:pos="1701"/>
      </w:tabs>
      <w:spacing w:before="60" w:after="60"/>
      <w:ind w:left="1701" w:hanging="340"/>
    </w:pPr>
  </w:style>
  <w:style w:type="paragraph" w:styleId="ListBullet3">
    <w:name w:val="List Bullet 3"/>
    <w:basedOn w:val="List3"/>
    <w:rsid w:val="00E815AA"/>
    <w:pPr>
      <w:numPr>
        <w:numId w:val="13"/>
      </w:numPr>
      <w:tabs>
        <w:tab w:val="clear" w:pos="1021"/>
      </w:tabs>
      <w:ind w:left="1037" w:hanging="357"/>
    </w:pPr>
  </w:style>
  <w:style w:type="paragraph" w:styleId="ListBullet4">
    <w:name w:val="List Bullet 4"/>
    <w:basedOn w:val="List4"/>
    <w:rsid w:val="00E815AA"/>
    <w:pPr>
      <w:numPr>
        <w:numId w:val="2"/>
      </w:numPr>
      <w:tabs>
        <w:tab w:val="clear" w:pos="1361"/>
      </w:tabs>
    </w:pPr>
  </w:style>
  <w:style w:type="paragraph" w:styleId="ListBullet5">
    <w:name w:val="List Bullet 5"/>
    <w:basedOn w:val="List5"/>
    <w:rsid w:val="00E815AA"/>
    <w:pPr>
      <w:numPr>
        <w:numId w:val="3"/>
      </w:numPr>
    </w:pPr>
  </w:style>
  <w:style w:type="paragraph" w:styleId="ListContinue2">
    <w:name w:val="List Continue 2"/>
    <w:basedOn w:val="List2"/>
    <w:rsid w:val="00E815AA"/>
    <w:pPr>
      <w:ind w:firstLine="0"/>
    </w:pPr>
  </w:style>
  <w:style w:type="paragraph" w:styleId="ListContinue3">
    <w:name w:val="List Continue 3"/>
    <w:basedOn w:val="List3"/>
    <w:rsid w:val="00E815AA"/>
    <w:pPr>
      <w:ind w:left="1021" w:firstLine="0"/>
    </w:pPr>
  </w:style>
  <w:style w:type="paragraph" w:styleId="ListContinue4">
    <w:name w:val="List Continue 4"/>
    <w:basedOn w:val="List4"/>
    <w:rsid w:val="00E815AA"/>
    <w:pPr>
      <w:ind w:firstLine="0"/>
    </w:pPr>
  </w:style>
  <w:style w:type="paragraph" w:styleId="ListContinue5">
    <w:name w:val="List Continue 5"/>
    <w:basedOn w:val="List5"/>
    <w:rsid w:val="00E815AA"/>
    <w:pPr>
      <w:ind w:firstLine="0"/>
    </w:pPr>
  </w:style>
  <w:style w:type="paragraph" w:styleId="ListNumber3">
    <w:name w:val="List Number 3"/>
    <w:basedOn w:val="List3"/>
    <w:rsid w:val="00E815AA"/>
    <w:pPr>
      <w:numPr>
        <w:numId w:val="4"/>
      </w:numPr>
    </w:pPr>
  </w:style>
  <w:style w:type="paragraph" w:styleId="ListNumber4">
    <w:name w:val="List Number 4"/>
    <w:basedOn w:val="List4"/>
    <w:rsid w:val="00E815AA"/>
    <w:pPr>
      <w:numPr>
        <w:numId w:val="5"/>
      </w:numPr>
    </w:pPr>
  </w:style>
  <w:style w:type="paragraph" w:styleId="ListNumber5">
    <w:name w:val="List Number 5"/>
    <w:basedOn w:val="List5"/>
    <w:rsid w:val="00E815AA"/>
    <w:pPr>
      <w:numPr>
        <w:numId w:val="6"/>
      </w:numPr>
    </w:pPr>
  </w:style>
  <w:style w:type="paragraph" w:styleId="BlockText">
    <w:name w:val="Block Text"/>
    <w:basedOn w:val="Normal"/>
    <w:rsid w:val="00E815AA"/>
    <w:pPr>
      <w:spacing w:after="120"/>
      <w:ind w:left="1440" w:right="1440"/>
    </w:pPr>
  </w:style>
  <w:style w:type="character" w:customStyle="1" w:styleId="Subscript">
    <w:name w:val="Subscript"/>
    <w:basedOn w:val="DefaultParagraphFont"/>
    <w:rsid w:val="00E815AA"/>
    <w:rPr>
      <w:sz w:val="16"/>
      <w:vertAlign w:val="subscript"/>
    </w:rPr>
  </w:style>
  <w:style w:type="character" w:customStyle="1" w:styleId="Superscript">
    <w:name w:val="Superscript"/>
    <w:basedOn w:val="DefaultParagraphFont"/>
    <w:rsid w:val="00E815AA"/>
    <w:rPr>
      <w:sz w:val="16"/>
      <w:vertAlign w:val="superscript"/>
    </w:rPr>
  </w:style>
  <w:style w:type="character" w:customStyle="1" w:styleId="Symbols">
    <w:name w:val="Symbols"/>
    <w:basedOn w:val="DefaultParagraphFont"/>
    <w:rsid w:val="00E815AA"/>
    <w:rPr>
      <w:rFonts w:ascii="Symbol" w:hAnsi="Symbol"/>
    </w:rPr>
  </w:style>
  <w:style w:type="character" w:customStyle="1" w:styleId="MenuOptions">
    <w:name w:val="Menu Options"/>
    <w:basedOn w:val="DefaultParagraphFont"/>
    <w:rsid w:val="00E815AA"/>
    <w:rPr>
      <w:rFonts w:ascii="Arial Narrow" w:hAnsi="Arial Narrow"/>
      <w:smallCaps/>
    </w:rPr>
  </w:style>
  <w:style w:type="character" w:customStyle="1" w:styleId="Buttons">
    <w:name w:val="Buttons"/>
    <w:basedOn w:val="DefaultParagraphFont"/>
    <w:rsid w:val="00E815AA"/>
    <w:rPr>
      <w:b/>
    </w:rPr>
  </w:style>
  <w:style w:type="character" w:customStyle="1" w:styleId="Underlined">
    <w:name w:val="Underlined"/>
    <w:basedOn w:val="DefaultParagraphFont"/>
    <w:rsid w:val="00E815AA"/>
    <w:rPr>
      <w:u w:val="single"/>
    </w:rPr>
  </w:style>
  <w:style w:type="paragraph" w:customStyle="1" w:styleId="TableBodyTextRight">
    <w:name w:val="Table Body Text Right"/>
    <w:basedOn w:val="TableBodyText"/>
    <w:rsid w:val="00E815AA"/>
    <w:pPr>
      <w:widowControl w:val="0"/>
      <w:autoSpaceDE w:val="0"/>
      <w:autoSpaceDN w:val="0"/>
      <w:adjustRightInd w:val="0"/>
      <w:jc w:val="right"/>
    </w:pPr>
    <w:rPr>
      <w:rFonts w:cs="Arial"/>
      <w:szCs w:val="18"/>
    </w:rPr>
  </w:style>
  <w:style w:type="paragraph" w:customStyle="1" w:styleId="CopyrightText">
    <w:name w:val="Copyright Text"/>
    <w:basedOn w:val="BodyText"/>
    <w:rsid w:val="00E815AA"/>
    <w:rPr>
      <w:sz w:val="18"/>
    </w:rPr>
  </w:style>
  <w:style w:type="paragraph" w:customStyle="1" w:styleId="BodySmallRight">
    <w:name w:val="Body Small Right"/>
    <w:basedOn w:val="BodyTextRight"/>
    <w:rsid w:val="00E815AA"/>
    <w:rPr>
      <w:sz w:val="18"/>
      <w:szCs w:val="18"/>
    </w:rPr>
  </w:style>
  <w:style w:type="paragraph" w:customStyle="1" w:styleId="MarginEdition">
    <w:name w:val="Margin Edition"/>
    <w:basedOn w:val="MarginNote"/>
    <w:rsid w:val="00E815AA"/>
    <w:pPr>
      <w:spacing w:before="0" w:after="0"/>
    </w:pPr>
    <w:rPr>
      <w:rFonts w:ascii="Times New Roman" w:hAnsi="Times New Roman"/>
      <w:color w:val="999999"/>
    </w:rPr>
  </w:style>
  <w:style w:type="paragraph" w:customStyle="1" w:styleId="Spacer">
    <w:name w:val="Spacer"/>
    <w:basedOn w:val="Normal"/>
    <w:rsid w:val="00E815AA"/>
    <w:rPr>
      <w:sz w:val="2"/>
      <w:szCs w:val="2"/>
    </w:rPr>
  </w:style>
  <w:style w:type="character" w:customStyle="1" w:styleId="Small">
    <w:name w:val="Small"/>
    <w:basedOn w:val="DefaultParagraphFont"/>
    <w:rsid w:val="00E815AA"/>
    <w:rPr>
      <w:sz w:val="16"/>
    </w:rPr>
  </w:style>
  <w:style w:type="paragraph" w:customStyle="1" w:styleId="WideTable">
    <w:name w:val="Wide Table"/>
    <w:basedOn w:val="Normal"/>
    <w:rsid w:val="00E815AA"/>
    <w:pPr>
      <w:ind w:left="-1418"/>
    </w:pPr>
    <w:rPr>
      <w:sz w:val="2"/>
      <w:szCs w:val="2"/>
    </w:rPr>
  </w:style>
  <w:style w:type="character" w:styleId="PageNumber">
    <w:name w:val="page number"/>
    <w:basedOn w:val="DefaultParagraphFont"/>
    <w:rsid w:val="00E815AA"/>
  </w:style>
  <w:style w:type="paragraph" w:styleId="Quote">
    <w:name w:val="Quote"/>
    <w:basedOn w:val="Heading1"/>
    <w:link w:val="QuoteChar"/>
    <w:qFormat/>
    <w:rsid w:val="00E815AA"/>
    <w:rPr>
      <w:b w:val="0"/>
      <w:sz w:val="72"/>
      <w:szCs w:val="72"/>
      <w:lang w:val="en-NZ"/>
    </w:rPr>
  </w:style>
  <w:style w:type="character" w:customStyle="1" w:styleId="QuoteChar">
    <w:name w:val="Quote Char"/>
    <w:basedOn w:val="DefaultParagraphFont"/>
    <w:link w:val="Quote"/>
    <w:rsid w:val="00E815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15AA"/>
    <w:pPr>
      <w:pageBreakBefore/>
    </w:pPr>
  </w:style>
  <w:style w:type="paragraph" w:customStyle="1" w:styleId="Border">
    <w:name w:val="Border"/>
    <w:basedOn w:val="Normal"/>
    <w:qFormat/>
    <w:rsid w:val="00E815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15AA"/>
    <w:rPr>
      <w:b/>
      <w:bCs/>
      <w:i/>
      <w:iCs/>
      <w:color w:val="auto"/>
    </w:rPr>
  </w:style>
  <w:style w:type="paragraph" w:styleId="IntenseQuote">
    <w:name w:val="Intense Quote"/>
    <w:basedOn w:val="Normal"/>
    <w:next w:val="Normal"/>
    <w:link w:val="IntenseQuoteChar"/>
    <w:uiPriority w:val="30"/>
    <w:qFormat/>
    <w:rsid w:val="00E815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15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15AA"/>
    <w:rPr>
      <w:smallCaps/>
      <w:color w:val="auto"/>
      <w:u w:val="single"/>
    </w:rPr>
  </w:style>
  <w:style w:type="character" w:styleId="IntenseReference">
    <w:name w:val="Intense Reference"/>
    <w:basedOn w:val="DefaultParagraphFont"/>
    <w:uiPriority w:val="32"/>
    <w:qFormat/>
    <w:rsid w:val="00E815AA"/>
    <w:rPr>
      <w:b/>
      <w:bCs/>
      <w:smallCaps/>
      <w:color w:val="auto"/>
      <w:spacing w:val="5"/>
      <w:u w:val="single"/>
    </w:rPr>
  </w:style>
  <w:style w:type="paragraph" w:customStyle="1" w:styleId="2ColumnHeading">
    <w:name w:val="2Column Heading"/>
    <w:basedOn w:val="BodyText"/>
    <w:qFormat/>
    <w:rsid w:val="00E815AA"/>
    <w:pPr>
      <w:spacing w:after="60"/>
      <w:ind w:left="-2268"/>
    </w:pPr>
    <w:rPr>
      <w:b/>
    </w:rPr>
  </w:style>
  <w:style w:type="paragraph" w:customStyle="1" w:styleId="Heading1TOC">
    <w:name w:val="Heading1 TOC"/>
    <w:basedOn w:val="Normal"/>
    <w:qFormat/>
    <w:rsid w:val="00E815AA"/>
    <w:pPr>
      <w:spacing w:before="240" w:after="120"/>
    </w:pPr>
    <w:rPr>
      <w:rFonts w:ascii="Times New Roman" w:hAnsi="Times New Roman"/>
      <w:b/>
      <w:sz w:val="32"/>
    </w:rPr>
  </w:style>
  <w:style w:type="paragraph" w:customStyle="1" w:styleId="Heading2TOC">
    <w:name w:val="Heading2 TOC"/>
    <w:basedOn w:val="Normal"/>
    <w:qFormat/>
    <w:rsid w:val="00E815AA"/>
    <w:pPr>
      <w:spacing w:before="240" w:after="60"/>
    </w:pPr>
    <w:rPr>
      <w:rFonts w:ascii="Times New Roman" w:hAnsi="Times New Roman"/>
      <w:b/>
      <w:sz w:val="28"/>
    </w:rPr>
  </w:style>
  <w:style w:type="character" w:customStyle="1" w:styleId="Underline">
    <w:name w:val="Underline"/>
    <w:basedOn w:val="DefaultParagraphFont"/>
    <w:qFormat/>
    <w:rsid w:val="00E815AA"/>
    <w:rPr>
      <w:u w:val="single"/>
    </w:rPr>
  </w:style>
  <w:style w:type="character" w:customStyle="1" w:styleId="BoldandItalics">
    <w:name w:val="Bold and Italics"/>
    <w:qFormat/>
    <w:rsid w:val="00E815AA"/>
    <w:rPr>
      <w:b/>
      <w:i/>
      <w:u w:val="none"/>
    </w:rPr>
  </w:style>
  <w:style w:type="paragraph" w:styleId="BalloonText">
    <w:name w:val="Balloon Text"/>
    <w:basedOn w:val="Normal"/>
    <w:link w:val="BalloonTextChar"/>
    <w:rsid w:val="00E815AA"/>
    <w:rPr>
      <w:rFonts w:ascii="Tahoma" w:hAnsi="Tahoma" w:cs="Tahoma"/>
      <w:sz w:val="16"/>
      <w:szCs w:val="16"/>
    </w:rPr>
  </w:style>
  <w:style w:type="character" w:customStyle="1" w:styleId="BalloonTextChar">
    <w:name w:val="Balloon Text Char"/>
    <w:basedOn w:val="DefaultParagraphFont"/>
    <w:link w:val="BalloonText"/>
    <w:rsid w:val="00E815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15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15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15AA"/>
    <w:rPr>
      <w:b/>
      <w:color w:val="660033"/>
      <w:spacing w:val="0"/>
    </w:rPr>
  </w:style>
  <w:style w:type="paragraph" w:customStyle="1" w:styleId="Nameditemlist">
    <w:name w:val="Named item list"/>
    <w:basedOn w:val="BodyText"/>
    <w:qFormat/>
    <w:rsid w:val="00E815AA"/>
    <w:pPr>
      <w:tabs>
        <w:tab w:val="left" w:pos="2835"/>
      </w:tabs>
      <w:ind w:left="2835" w:hanging="2835"/>
    </w:pPr>
  </w:style>
  <w:style w:type="paragraph" w:customStyle="1" w:styleId="BodyTextnopadding">
    <w:name w:val="Body Text no padding"/>
    <w:basedOn w:val="BodyText"/>
    <w:qFormat/>
    <w:rsid w:val="00E815AA"/>
    <w:pPr>
      <w:spacing w:before="0" w:after="0"/>
    </w:pPr>
  </w:style>
  <w:style w:type="paragraph" w:customStyle="1" w:styleId="BodyTextBold">
    <w:name w:val="Body Text Bold"/>
    <w:basedOn w:val="BodyText"/>
    <w:qFormat/>
    <w:rsid w:val="00E815AA"/>
    <w:rPr>
      <w:b/>
    </w:rPr>
  </w:style>
  <w:style w:type="character" w:styleId="Hyperlink">
    <w:name w:val="Hyperlink"/>
    <w:basedOn w:val="DefaultParagraphFont"/>
    <w:uiPriority w:val="99"/>
    <w:unhideWhenUsed/>
    <w:rsid w:val="001B3F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501</Words>
  <Characters>3068</Characters>
  <Application>Microsoft Office Word</Application>
  <DocSecurity>0</DocSecurity>
  <Lines>109</Lines>
  <Paragraphs>68</Paragraphs>
  <ScaleCrop>false</ScaleCrop>
  <Company>Author-it Software Corporation Ltd.</Company>
  <LinksUpToDate>false</LinksUpToDate>
  <CharactersWithSpaces>3501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ACMHBR313 Care for pregnant mares</dc:title>
  <dc:subject>Approved</dc:subject>
  <dc:creator>Skills Impact</dc:creator>
  <cp:keywords>Release: 1</cp:keywords>
  <dc:description>Review Date: 12 April 2008</dc:description>
  <cp:lastModifiedBy>HSD_TPCMSd.prod</cp:lastModifiedBy>
  <cp:revision>3</cp:revision>
  <dcterms:created xsi:type="dcterms:W3CDTF">2019-09-10T07:32:00Z</dcterms:created>
  <dcterms:modified xsi:type="dcterms:W3CDTF">2019-09-10T07:32:00Z</dcterms:modified>
</cp:coreProperties>
</file>