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92D" w:rsidP="000679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ACMHBR310 Prevent and treat equine injury and disease</w:t>
      </w:r>
      <w:r>
        <w:fldChar w:fldCharType="end"/>
      </w:r>
    </w:p>
    <w:p w:rsidR="0006792D" w:rsidP="0006792D">
      <w:pPr>
        <w:pStyle w:val="Version"/>
        <w:sectPr w:rsidSect="00427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AA9" w:rsidP="00427AA9">
      <w:pPr>
        <w:pStyle w:val="SuperHeading"/>
      </w:pPr>
      <w:r w:rsidRPr="00427AA9">
        <w:t>Assessment Requirements for ACMHBR310 Prevent and treat equine injury and disease</w:t>
      </w:r>
    </w:p>
    <w:p w:rsidR="00000000" w:rsidRPr="00427AA9" w:rsidP="00427AA9">
      <w:pPr>
        <w:pStyle w:val="Heading1"/>
      </w:pPr>
      <w:bookmarkStart w:id="1" w:name="O_870447"/>
      <w:bookmarkEnd w:id="1"/>
      <w:r w:rsidRPr="00427AA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27AA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AA9" w:rsidP="00427AA9">
            <w:pPr>
              <w:pStyle w:val="BodyText"/>
            </w:pPr>
            <w:r w:rsidRPr="00427AA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AA9">
            <w:pPr>
              <w:pStyle w:val="BodyText"/>
              <w:rPr>
                <w:lang w:val="en-NZ"/>
              </w:rPr>
            </w:pPr>
            <w:r w:rsidRPr="00427AA9">
              <w:rPr>
                <w:rStyle w:val="SpecialBold"/>
              </w:rPr>
              <w:t>Comments</w:t>
            </w:r>
          </w:p>
        </w:tc>
      </w:tr>
      <w:tr w:rsidTr="00427AA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AA9">
            <w:pPr>
              <w:pStyle w:val="BodyText"/>
              <w:rPr>
                <w:lang w:val="en-NZ"/>
              </w:rPr>
            </w:pPr>
            <w:r w:rsidRPr="00427AA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AA9" w:rsidP="00427AA9">
            <w:pPr>
              <w:pStyle w:val="BodyText"/>
            </w:pPr>
            <w:r w:rsidRPr="00427AA9">
              <w:t>This version released with ACM Animal Care and Management Training Package Version 1.0.</w:t>
            </w:r>
          </w:p>
        </w:tc>
      </w:tr>
    </w:tbl>
    <w:p w:rsidR="00000000" w:rsidRPr="00427AA9" w:rsidP="00427AA9">
      <w:pPr>
        <w:pStyle w:val="BodyText"/>
      </w:pPr>
    </w:p>
    <w:p w:rsidR="00000000" w:rsidRPr="00427AA9" w:rsidP="00427AA9">
      <w:pPr>
        <w:pStyle w:val="AllowPageBreak"/>
      </w:pPr>
    </w:p>
    <w:p w:rsidR="00000000" w:rsidRPr="00427AA9" w:rsidP="00427AA9">
      <w:pPr>
        <w:pStyle w:val="Heading1"/>
      </w:pPr>
      <w:bookmarkStart w:id="2" w:name="O_870448"/>
      <w:bookmarkEnd w:id="2"/>
      <w:r w:rsidRPr="00427AA9">
        <w:t>Performance Evidence</w:t>
      </w:r>
    </w:p>
    <w:p w:rsidR="00000000" w:rsidRPr="00427AA9" w:rsidP="0006792D">
      <w:pPr>
        <w:pStyle w:val="BodyText"/>
      </w:pPr>
      <w:r w:rsidRPr="00427AA9">
        <w:t>An individual demonstrating competency in this unit must satisfy all of the elements and performance criteria of this unit.</w:t>
      </w:r>
    </w:p>
    <w:p w:rsidR="00000000" w:rsidRPr="00427AA9" w:rsidP="0006792D">
      <w:pPr>
        <w:pStyle w:val="BodyText"/>
      </w:pPr>
      <w:r w:rsidRPr="00427AA9">
        <w:t>There must be evidence that the individual has implemented disease or injury prevention measures including perf</w:t>
      </w:r>
      <w:r w:rsidRPr="00427AA9">
        <w:t>orming each of the following points at least once:</w:t>
      </w:r>
    </w:p>
    <w:p w:rsidR="00000000" w:rsidRPr="00427AA9" w:rsidP="00427AA9">
      <w:pPr>
        <w:pStyle w:val="ListBullet"/>
      </w:pPr>
      <w:r w:rsidRPr="00427AA9">
        <w:t>performing stable hygiene practices procedures</w:t>
      </w:r>
    </w:p>
    <w:p w:rsidR="00000000" w:rsidRPr="00427AA9" w:rsidP="00427AA9">
      <w:pPr>
        <w:pStyle w:val="ListBullet"/>
      </w:pPr>
      <w:r w:rsidRPr="00427AA9">
        <w:t xml:space="preserve">disease and ailment prevention procedures </w:t>
      </w:r>
    </w:p>
    <w:p w:rsidR="00000000" w:rsidRPr="00427AA9" w:rsidP="00427AA9">
      <w:pPr>
        <w:pStyle w:val="ListBullet"/>
      </w:pPr>
      <w:r w:rsidRPr="00427AA9">
        <w:t>quarantine procedures.</w:t>
      </w:r>
    </w:p>
    <w:p w:rsidR="00000000" w:rsidRPr="00427AA9" w:rsidP="00427AA9">
      <w:pPr>
        <w:pStyle w:val="BodyText"/>
      </w:pPr>
    </w:p>
    <w:p w:rsidR="00000000" w:rsidRPr="00427AA9" w:rsidP="0006792D">
      <w:pPr>
        <w:pStyle w:val="BodyText"/>
      </w:pPr>
      <w:r w:rsidRPr="00427AA9">
        <w:t>There must also be evidence that the individual has treated equine injury or disease for at least two horses including:</w:t>
      </w:r>
    </w:p>
    <w:p w:rsidR="00000000" w:rsidRPr="00427AA9" w:rsidP="00427AA9">
      <w:pPr>
        <w:pStyle w:val="ListBullet"/>
      </w:pPr>
      <w:r w:rsidRPr="00427AA9">
        <w:t>assessing and recording vital signs of horses, including temperature, pulse, respiration and capillary refill</w:t>
      </w:r>
    </w:p>
    <w:p w:rsidR="00000000" w:rsidRPr="00427AA9" w:rsidP="00427AA9">
      <w:pPr>
        <w:pStyle w:val="ListBullet"/>
      </w:pPr>
      <w:r w:rsidRPr="00427AA9">
        <w:t xml:space="preserve">handling and restraining </w:t>
      </w:r>
      <w:r w:rsidRPr="00427AA9">
        <w:t>horses for observation and treatment</w:t>
      </w:r>
    </w:p>
    <w:p w:rsidR="00000000" w:rsidRPr="00427AA9" w:rsidP="00427AA9">
      <w:pPr>
        <w:pStyle w:val="ListBullet"/>
      </w:pPr>
      <w:r w:rsidRPr="00427AA9">
        <w:t>detecting and reporting signs of common ailments, ill health and injury</w:t>
      </w:r>
    </w:p>
    <w:p w:rsidR="00000000" w:rsidRPr="00427AA9" w:rsidP="00427AA9">
      <w:pPr>
        <w:pStyle w:val="ListBullet"/>
      </w:pPr>
      <w:r w:rsidRPr="00427AA9">
        <w:t>treating equine injury and disease according to instructions.</w:t>
      </w:r>
    </w:p>
    <w:p w:rsidR="00000000" w:rsidRPr="00427AA9" w:rsidP="00427AA9">
      <w:pPr>
        <w:pStyle w:val="BodyText"/>
      </w:pPr>
    </w:p>
    <w:p w:rsidR="00000000" w:rsidRPr="00427AA9" w:rsidP="0006792D">
      <w:pPr>
        <w:pStyle w:val="BodyText"/>
      </w:pPr>
      <w:r w:rsidRPr="00427AA9">
        <w:t>When performing all of the above points there must be evidence that the individual h</w:t>
      </w:r>
      <w:r w:rsidRPr="00427AA9">
        <w:t>as:</w:t>
      </w:r>
    </w:p>
    <w:p w:rsidR="00000000" w:rsidRPr="00427AA9" w:rsidP="00427AA9">
      <w:pPr>
        <w:pStyle w:val="ListBullet"/>
      </w:pPr>
      <w:r w:rsidRPr="00427AA9">
        <w:t>assessed and controlled risks handling horses and in work area</w:t>
      </w:r>
    </w:p>
    <w:p w:rsidR="00000000" w:rsidRPr="00427AA9" w:rsidP="00427AA9">
      <w:pPr>
        <w:pStyle w:val="ListBullet"/>
      </w:pPr>
      <w:r w:rsidRPr="00427AA9">
        <w:t>handled horses safely and ethically in a firm but calm, gentle and unhurried manner</w:t>
      </w:r>
    </w:p>
    <w:p w:rsidR="00000000" w:rsidRPr="00427AA9" w:rsidP="00427AA9">
      <w:pPr>
        <w:pStyle w:val="ListBullet"/>
      </w:pPr>
      <w:r w:rsidRPr="00427AA9">
        <w:t>completed horse health and medication records in accordance with requirements.</w:t>
      </w:r>
    </w:p>
    <w:p w:rsidR="00000000" w:rsidRPr="00427AA9" w:rsidP="00427AA9">
      <w:pPr>
        <w:pStyle w:val="AllowPageBreak"/>
      </w:pPr>
    </w:p>
    <w:p w:rsidR="00000000" w:rsidRPr="00427AA9" w:rsidP="00427AA9">
      <w:pPr>
        <w:pStyle w:val="Heading1"/>
      </w:pPr>
      <w:bookmarkStart w:id="3" w:name="O_870449"/>
      <w:bookmarkEnd w:id="3"/>
      <w:r w:rsidRPr="00427AA9">
        <w:t>Knowledg</w:t>
      </w:r>
      <w:r w:rsidRPr="00427AA9">
        <w:t>e Evidence</w:t>
      </w:r>
    </w:p>
    <w:p w:rsidR="00000000" w:rsidRPr="00427AA9" w:rsidP="0006792D">
      <w:pPr>
        <w:pStyle w:val="BodyText"/>
      </w:pPr>
      <w:r w:rsidRPr="00427AA9">
        <w:t>An individual must be able to demonstrate the knowledge required to perform the tasks outlined in the elements and performance criteria of this unit. This includes knowledge of:</w:t>
      </w:r>
    </w:p>
    <w:p w:rsidR="00000000" w:rsidRPr="00427AA9" w:rsidP="00427AA9">
      <w:pPr>
        <w:pStyle w:val="ListBullet"/>
      </w:pPr>
      <w:r w:rsidRPr="00427AA9">
        <w:t>types and signs of common horse injuries</w:t>
      </w:r>
    </w:p>
    <w:p w:rsidR="00000000" w:rsidRPr="00427AA9" w:rsidP="00427AA9">
      <w:pPr>
        <w:pStyle w:val="ListBullet"/>
      </w:pPr>
      <w:r w:rsidRPr="00427AA9">
        <w:t>types and signs of common</w:t>
      </w:r>
      <w:r w:rsidRPr="00427AA9">
        <w:t xml:space="preserve"> ailments that affect horses</w:t>
      </w:r>
    </w:p>
    <w:p w:rsidR="00000000" w:rsidRPr="00427AA9" w:rsidP="00427AA9">
      <w:pPr>
        <w:pStyle w:val="ListBullet"/>
      </w:pPr>
      <w:r w:rsidRPr="00427AA9">
        <w:t>indicators that can be used to assess horse health</w:t>
      </w:r>
    </w:p>
    <w:p w:rsidR="00000000" w:rsidRPr="00427AA9" w:rsidP="00427AA9">
      <w:pPr>
        <w:pStyle w:val="ListBullet"/>
      </w:pPr>
      <w:r w:rsidRPr="00427AA9">
        <w:t>signs and symptoms of:</w:t>
      </w:r>
    </w:p>
    <w:p w:rsidR="00000000" w:rsidRPr="00427AA9" w:rsidP="00427AA9">
      <w:pPr>
        <w:pStyle w:val="ListBullet2"/>
      </w:pPr>
      <w:r w:rsidRPr="00427AA9">
        <w:t>abnormal or depressed appetite</w:t>
      </w:r>
    </w:p>
    <w:p w:rsidR="00000000" w:rsidRPr="00427AA9" w:rsidP="00427AA9">
      <w:pPr>
        <w:pStyle w:val="ListBullet2"/>
      </w:pPr>
      <w:r w:rsidRPr="00427AA9">
        <w:t>life threatening conditions</w:t>
      </w:r>
    </w:p>
    <w:p w:rsidR="00000000" w:rsidRPr="00427AA9" w:rsidP="00427AA9">
      <w:pPr>
        <w:pStyle w:val="ListBullet"/>
      </w:pPr>
      <w:r w:rsidRPr="00427AA9">
        <w:t>range of treatments that must be applied under veterinary supervision</w:t>
      </w:r>
    </w:p>
    <w:p w:rsidR="00000000" w:rsidRPr="00427AA9" w:rsidP="00427AA9">
      <w:pPr>
        <w:pStyle w:val="ListBullet"/>
      </w:pPr>
      <w:r w:rsidRPr="00427AA9">
        <w:t>common horse behavioural problems</w:t>
      </w:r>
    </w:p>
    <w:p w:rsidR="00000000" w:rsidRPr="00427AA9" w:rsidP="00427AA9">
      <w:pPr>
        <w:pStyle w:val="ListBullet"/>
      </w:pPr>
      <w:r w:rsidRPr="00427AA9">
        <w:t>safe and ethical horse handling techniques and restraints</w:t>
      </w:r>
    </w:p>
    <w:p w:rsidR="00000000" w:rsidRPr="00427AA9" w:rsidP="00427AA9">
      <w:pPr>
        <w:pStyle w:val="ListBullet"/>
      </w:pPr>
      <w:r w:rsidRPr="00427AA9">
        <w:t>animal health and welfare principles and practices</w:t>
      </w:r>
    </w:p>
    <w:p w:rsidR="00000000" w:rsidRPr="00427AA9" w:rsidP="00427AA9">
      <w:pPr>
        <w:pStyle w:val="ListBullet"/>
      </w:pPr>
      <w:r w:rsidRPr="00427AA9">
        <w:t>hygiene and environmental practices relevant to maintaining healthy horse environments</w:t>
      </w:r>
    </w:p>
    <w:p w:rsidR="00000000" w:rsidRPr="00427AA9" w:rsidP="00427AA9">
      <w:pPr>
        <w:pStyle w:val="ListBullet"/>
      </w:pPr>
      <w:r w:rsidRPr="00427AA9">
        <w:t>work health and safety pra</w:t>
      </w:r>
      <w:r w:rsidRPr="00427AA9">
        <w:t>ctices:</w:t>
      </w:r>
    </w:p>
    <w:p w:rsidR="00000000" w:rsidRPr="00427AA9" w:rsidP="00427AA9">
      <w:pPr>
        <w:pStyle w:val="ListBullet2"/>
      </w:pPr>
      <w:r w:rsidRPr="00427AA9">
        <w:t>assessing and controlling risks</w:t>
      </w:r>
    </w:p>
    <w:p w:rsidR="00000000" w:rsidRPr="00427AA9" w:rsidP="00427AA9">
      <w:pPr>
        <w:pStyle w:val="ListBullet2"/>
      </w:pPr>
      <w:r w:rsidRPr="00427AA9">
        <w:t>use of personal protective equipment</w:t>
      </w:r>
    </w:p>
    <w:p w:rsidR="00000000" w:rsidRPr="00427AA9" w:rsidP="00427AA9">
      <w:pPr>
        <w:pStyle w:val="ListBullet2"/>
      </w:pPr>
      <w:r w:rsidRPr="00427AA9">
        <w:t>safe horse handling techniques</w:t>
      </w:r>
    </w:p>
    <w:p w:rsidR="00000000" w:rsidRPr="00427AA9" w:rsidP="00427AA9">
      <w:pPr>
        <w:pStyle w:val="ListBullet2"/>
      </w:pPr>
      <w:r w:rsidRPr="00427AA9">
        <w:t>safe areas to carry out procedures.</w:t>
      </w:r>
    </w:p>
    <w:p w:rsidR="00000000" w:rsidRPr="00427AA9" w:rsidP="00427AA9">
      <w:pPr>
        <w:pStyle w:val="AllowPageBreak"/>
      </w:pPr>
    </w:p>
    <w:p w:rsidR="00000000" w:rsidRPr="00427AA9" w:rsidP="00427AA9">
      <w:pPr>
        <w:pStyle w:val="Heading1"/>
      </w:pPr>
      <w:bookmarkStart w:id="4" w:name="O_870450"/>
      <w:bookmarkEnd w:id="4"/>
      <w:r w:rsidRPr="00427AA9">
        <w:t>Assessment Conditions</w:t>
      </w:r>
    </w:p>
    <w:p w:rsidR="00000000" w:rsidRPr="00427AA9" w:rsidP="0006792D">
      <w:pPr>
        <w:pStyle w:val="BodyText"/>
      </w:pPr>
      <w:r w:rsidRPr="00427AA9">
        <w:t>Assessment of skills must take place under the following conditions:</w:t>
      </w:r>
    </w:p>
    <w:p w:rsidR="00000000" w:rsidRPr="00427AA9" w:rsidP="00427AA9">
      <w:pPr>
        <w:pStyle w:val="ListBullet"/>
      </w:pPr>
      <w:r w:rsidRPr="00427AA9">
        <w:t>physical conditions:</w:t>
      </w:r>
    </w:p>
    <w:p w:rsidR="00000000" w:rsidRPr="00427AA9" w:rsidP="00427AA9">
      <w:pPr>
        <w:pStyle w:val="ListBullet2"/>
      </w:pPr>
      <w:r w:rsidRPr="00427AA9">
        <w:t>a workplace or an environment that accurately represents workplace conditions</w:t>
      </w:r>
    </w:p>
    <w:p w:rsidR="00000000" w:rsidRPr="00427AA9" w:rsidP="00427AA9">
      <w:pPr>
        <w:pStyle w:val="ListBullet"/>
      </w:pPr>
      <w:r w:rsidRPr="00427AA9">
        <w:t>resources, equipment and materials:</w:t>
      </w:r>
    </w:p>
    <w:p w:rsidR="00000000" w:rsidRPr="00427AA9" w:rsidP="00427AA9">
      <w:pPr>
        <w:pStyle w:val="ListBullet2"/>
      </w:pPr>
      <w:r w:rsidRPr="00427AA9">
        <w:t>various compliant and manageable horses assessed as suitable for the experience and skill of the individual</w:t>
      </w:r>
    </w:p>
    <w:p w:rsidR="00000000" w:rsidRPr="00427AA9" w:rsidP="00427AA9">
      <w:pPr>
        <w:pStyle w:val="ListBullet2"/>
      </w:pPr>
      <w:r w:rsidRPr="00427AA9">
        <w:t xml:space="preserve">materials </w:t>
      </w:r>
      <w:r w:rsidRPr="00427AA9">
        <w:t>and equipment for treating horses</w:t>
      </w:r>
    </w:p>
    <w:p w:rsidR="00000000" w:rsidRPr="00427AA9" w:rsidP="00427AA9">
      <w:pPr>
        <w:pStyle w:val="ListBullet2"/>
      </w:pPr>
      <w:r w:rsidRPr="00427AA9">
        <w:t>appropriate tack for individual, horse and activity</w:t>
      </w:r>
    </w:p>
    <w:p w:rsidR="00000000" w:rsidRPr="00427AA9" w:rsidP="00427AA9">
      <w:pPr>
        <w:pStyle w:val="ListBullet2"/>
      </w:pPr>
      <w:r w:rsidRPr="00427AA9">
        <w:t>personal protective equipment (PPE) correctly fitted and applicable to activity for the individual</w:t>
      </w:r>
    </w:p>
    <w:p w:rsidR="00000000" w:rsidRPr="00427AA9" w:rsidP="00427AA9">
      <w:pPr>
        <w:pStyle w:val="ListBullet"/>
      </w:pPr>
      <w:r w:rsidRPr="00427AA9">
        <w:t>specifications:</w:t>
      </w:r>
    </w:p>
    <w:p w:rsidR="00000000" w:rsidRPr="00427AA9" w:rsidP="00427AA9">
      <w:pPr>
        <w:pStyle w:val="ListBullet2"/>
      </w:pPr>
      <w:r w:rsidRPr="00427AA9">
        <w:t>work instructions and treatment and prevention progra</w:t>
      </w:r>
      <w:r w:rsidRPr="00427AA9">
        <w:t>m for individual horses</w:t>
      </w:r>
    </w:p>
    <w:p w:rsidR="00000000" w:rsidRPr="00427AA9" w:rsidP="00427AA9">
      <w:pPr>
        <w:pStyle w:val="ListBullet2"/>
      </w:pPr>
      <w:r w:rsidRPr="00427AA9">
        <w:t>workplace recording or reporting forms.</w:t>
      </w:r>
    </w:p>
    <w:p w:rsidR="00000000" w:rsidRPr="00427AA9" w:rsidP="00427AA9">
      <w:pPr>
        <w:pStyle w:val="BodyText"/>
      </w:pPr>
    </w:p>
    <w:p w:rsidR="00000000" w:rsidRPr="00427AA9" w:rsidP="0006792D">
      <w:pPr>
        <w:pStyle w:val="BodyText"/>
      </w:pPr>
      <w:r w:rsidRPr="00427AA9">
        <w:t xml:space="preserve">Training and assessment strategies must show evidence of the use of guidance provided in the </w:t>
      </w:r>
      <w:r w:rsidRPr="00427AA9">
        <w:rPr>
          <w:rStyle w:val="Emphasis"/>
        </w:rPr>
        <w:t>Companion Volume: User Guide: Safety in Equine Training</w:t>
      </w:r>
      <w:r w:rsidRPr="00427AA9">
        <w:t>.</w:t>
      </w:r>
    </w:p>
    <w:p w:rsidR="00000000" w:rsidRPr="00427AA9" w:rsidP="0006792D">
      <w:pPr>
        <w:pStyle w:val="BodyText"/>
      </w:pPr>
      <w:r w:rsidRPr="00427AA9">
        <w:t>Assessors of this unit must satisfy the r</w:t>
      </w:r>
      <w:r w:rsidRPr="00427AA9">
        <w:t>equirements for assessors in applicable vocational education and training legislation, frameworks and/or standards.</w:t>
      </w:r>
    </w:p>
    <w:p w:rsidR="00000000" w:rsidRPr="00427AA9" w:rsidP="00427AA9">
      <w:pPr>
        <w:pStyle w:val="Heading1"/>
      </w:pPr>
      <w:bookmarkStart w:id="5" w:name="O_870453"/>
      <w:bookmarkEnd w:id="5"/>
      <w:r w:rsidRPr="00427AA9">
        <w:t>Links</w:t>
      </w:r>
    </w:p>
    <w:p w:rsidR="00000000" w:rsidRPr="00427AA9" w:rsidP="0006792D">
      <w:pPr>
        <w:pStyle w:val="BodyText"/>
      </w:pPr>
      <w:r w:rsidRPr="00427A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3F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7AA9" w:rsidP="0006792D">
      <w:pPr>
        <w:pStyle w:val="BodyText"/>
      </w:pPr>
      <w:r w:rsidRPr="00427A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53F0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27AA9" w:rsidP="00427AA9"/>
    <w:sectPr w:rsidSect="00427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9" w:rsidRPr="0006792D" w:rsidP="000679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2D" w:rsidP="00427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792D" w:rsidP="00427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792D" w:rsidP="00427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AA9" w:rsidRPr="0006792D" w:rsidP="000679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2D" w:rsidRPr="002D2AF8" w:rsidP="00427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ACMHBR310 Prevent and treat equine injury and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6792D" w:rsidP="00427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4E7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525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7E5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AA9"/>
  </w:style>
  <w:style w:type="character" w:customStyle="1" w:styleId="Heading1Char">
    <w:name w:val="Heading 1 Char"/>
    <w:basedOn w:val="DefaultParagraphFont"/>
    <w:link w:val="Heading1"/>
    <w:rsid w:val="00427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7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AA9"/>
    <w:rPr>
      <w:b/>
      <w:spacing w:val="0"/>
    </w:rPr>
  </w:style>
  <w:style w:type="paragraph" w:styleId="ListBullet2">
    <w:name w:val="List Bullet 2"/>
    <w:basedOn w:val="List2"/>
    <w:rsid w:val="00427A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7AA9"/>
    <w:rPr>
      <w:i/>
    </w:rPr>
  </w:style>
  <w:style w:type="paragraph" w:customStyle="1" w:styleId="SuperHeading">
    <w:name w:val="SuperHeading"/>
    <w:basedOn w:val="Normal"/>
    <w:rsid w:val="00427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7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7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7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AA9"/>
  </w:style>
  <w:style w:type="paragraph" w:styleId="TableofFigures">
    <w:name w:val="table of figures"/>
    <w:basedOn w:val="Normal"/>
    <w:next w:val="Normal"/>
    <w:semiHidden/>
    <w:rsid w:val="00427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7AA9"/>
    <w:rPr>
      <w:rFonts w:ascii="Wingdings" w:hAnsi="Wingdings"/>
    </w:rPr>
  </w:style>
  <w:style w:type="paragraph" w:customStyle="1" w:styleId="TableHeading">
    <w:name w:val="Table Heading"/>
    <w:basedOn w:val="HeadingBase"/>
    <w:rsid w:val="00427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AA9"/>
    <w:rPr>
      <w:color w:val="0033CC"/>
      <w:u w:val="none"/>
    </w:rPr>
  </w:style>
  <w:style w:type="paragraph" w:customStyle="1" w:styleId="BodyTextRight">
    <w:name w:val="Body Text Right"/>
    <w:basedOn w:val="BodyText"/>
    <w:rsid w:val="00427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AA9"/>
    <w:rPr>
      <w:sz w:val="32"/>
    </w:rPr>
  </w:style>
  <w:style w:type="paragraph" w:customStyle="1" w:styleId="HeadingProcedure">
    <w:name w:val="Heading Procedure"/>
    <w:basedOn w:val="HeadingBase"/>
    <w:next w:val="Normal"/>
    <w:rsid w:val="00427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AA9"/>
    <w:pPr>
      <w:spacing w:before="60" w:after="60"/>
    </w:pPr>
  </w:style>
  <w:style w:type="paragraph" w:styleId="ListContinue">
    <w:name w:val="List Continue"/>
    <w:basedOn w:val="List"/>
    <w:rsid w:val="00427AA9"/>
    <w:pPr>
      <w:ind w:firstLine="0"/>
    </w:pPr>
  </w:style>
  <w:style w:type="paragraph" w:customStyle="1" w:styleId="ListNote">
    <w:name w:val="List Note"/>
    <w:basedOn w:val="List"/>
    <w:rsid w:val="00427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AA9"/>
    <w:rPr>
      <w:rFonts w:ascii="Courier New" w:hAnsi="Courier New"/>
    </w:rPr>
  </w:style>
  <w:style w:type="paragraph" w:customStyle="1" w:styleId="NoteBullet">
    <w:name w:val="Note Bullet"/>
    <w:basedOn w:val="Note"/>
    <w:rsid w:val="00427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7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AA9"/>
    <w:rPr>
      <w:b/>
      <w:smallCaps/>
    </w:rPr>
  </w:style>
  <w:style w:type="paragraph" w:customStyle="1" w:styleId="TableListNumber">
    <w:name w:val="Table List Number"/>
    <w:basedOn w:val="ListNumber"/>
    <w:rsid w:val="00427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AA9"/>
    <w:pPr>
      <w:numPr>
        <w:numId w:val="9"/>
      </w:numPr>
    </w:pPr>
  </w:style>
  <w:style w:type="paragraph" w:customStyle="1" w:styleId="ListAlpha2">
    <w:name w:val="List Alpha 2"/>
    <w:basedOn w:val="List2"/>
    <w:rsid w:val="00427AA9"/>
    <w:pPr>
      <w:numPr>
        <w:numId w:val="8"/>
      </w:numPr>
    </w:pPr>
  </w:style>
  <w:style w:type="paragraph" w:styleId="List2">
    <w:name w:val="List 2"/>
    <w:basedOn w:val="BodyText"/>
    <w:rsid w:val="00427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7AA9"/>
    <w:pPr>
      <w:numPr>
        <w:numId w:val="4"/>
      </w:numPr>
    </w:pPr>
  </w:style>
  <w:style w:type="paragraph" w:styleId="ListContinue2">
    <w:name w:val="List Continue 2"/>
    <w:basedOn w:val="List2"/>
    <w:rsid w:val="00427AA9"/>
    <w:pPr>
      <w:ind w:firstLine="0"/>
    </w:pPr>
  </w:style>
  <w:style w:type="paragraph" w:styleId="ListContinue3">
    <w:name w:val="List Continue 3"/>
    <w:basedOn w:val="List3"/>
    <w:rsid w:val="00427AA9"/>
    <w:pPr>
      <w:ind w:left="1021" w:firstLine="0"/>
    </w:pPr>
  </w:style>
  <w:style w:type="paragraph" w:styleId="ListContinue4">
    <w:name w:val="List Continue 4"/>
    <w:basedOn w:val="List4"/>
    <w:rsid w:val="00427AA9"/>
    <w:pPr>
      <w:ind w:firstLine="0"/>
    </w:pPr>
  </w:style>
  <w:style w:type="paragraph" w:styleId="ListContinue5">
    <w:name w:val="List Continue 5"/>
    <w:basedOn w:val="List5"/>
    <w:rsid w:val="00427AA9"/>
    <w:pPr>
      <w:ind w:firstLine="0"/>
    </w:pPr>
  </w:style>
  <w:style w:type="paragraph" w:styleId="ListNumber3">
    <w:name w:val="List Number 3"/>
    <w:basedOn w:val="List3"/>
    <w:rsid w:val="00427AA9"/>
    <w:pPr>
      <w:numPr>
        <w:numId w:val="5"/>
      </w:numPr>
    </w:pPr>
  </w:style>
  <w:style w:type="paragraph" w:styleId="ListNumber4">
    <w:name w:val="List Number 4"/>
    <w:basedOn w:val="List4"/>
    <w:rsid w:val="00427AA9"/>
    <w:pPr>
      <w:numPr>
        <w:numId w:val="6"/>
      </w:numPr>
    </w:pPr>
  </w:style>
  <w:style w:type="paragraph" w:styleId="ListNumber5">
    <w:name w:val="List Number 5"/>
    <w:basedOn w:val="List5"/>
    <w:rsid w:val="00427AA9"/>
    <w:pPr>
      <w:numPr>
        <w:numId w:val="7"/>
      </w:numPr>
    </w:pPr>
  </w:style>
  <w:style w:type="paragraph" w:styleId="BlockText">
    <w:name w:val="Block Text"/>
    <w:basedOn w:val="Normal"/>
    <w:rsid w:val="00427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AA9"/>
    <w:rPr>
      <w:sz w:val="16"/>
      <w:vertAlign w:val="superscript"/>
    </w:rPr>
  </w:style>
  <w:style w:type="character" w:customStyle="1" w:styleId="Symbols">
    <w:name w:val="Symbols"/>
    <w:basedOn w:val="DefaultParagraphFont"/>
    <w:rsid w:val="00427AA9"/>
    <w:rPr>
      <w:rFonts w:ascii="Symbol" w:hAnsi="Symbol"/>
    </w:rPr>
  </w:style>
  <w:style w:type="character" w:customStyle="1" w:styleId="MenuOptions">
    <w:name w:val="Menu Options"/>
    <w:basedOn w:val="DefaultParagraphFont"/>
    <w:rsid w:val="00427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AA9"/>
    <w:rPr>
      <w:b/>
    </w:rPr>
  </w:style>
  <w:style w:type="character" w:customStyle="1" w:styleId="Underlined">
    <w:name w:val="Underlined"/>
    <w:basedOn w:val="DefaultParagraphFont"/>
    <w:rsid w:val="00427AA9"/>
    <w:rPr>
      <w:u w:val="single"/>
    </w:rPr>
  </w:style>
  <w:style w:type="paragraph" w:customStyle="1" w:styleId="TableBodyTextRight">
    <w:name w:val="Table Body Text Right"/>
    <w:basedOn w:val="TableBodyText"/>
    <w:rsid w:val="00427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AA9"/>
    <w:rPr>
      <w:sz w:val="18"/>
    </w:rPr>
  </w:style>
  <w:style w:type="paragraph" w:customStyle="1" w:styleId="BodySmallRight">
    <w:name w:val="Body Small Right"/>
    <w:basedOn w:val="BodyTextRight"/>
    <w:rsid w:val="00427AA9"/>
    <w:rPr>
      <w:sz w:val="18"/>
      <w:szCs w:val="18"/>
    </w:rPr>
  </w:style>
  <w:style w:type="paragraph" w:customStyle="1" w:styleId="MarginEdition">
    <w:name w:val="Margin Edition"/>
    <w:basedOn w:val="MarginNote"/>
    <w:rsid w:val="00427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AA9"/>
    <w:rPr>
      <w:sz w:val="2"/>
      <w:szCs w:val="2"/>
    </w:rPr>
  </w:style>
  <w:style w:type="character" w:customStyle="1" w:styleId="Small">
    <w:name w:val="Small"/>
    <w:basedOn w:val="DefaultParagraphFont"/>
    <w:rsid w:val="00427AA9"/>
    <w:rPr>
      <w:sz w:val="16"/>
    </w:rPr>
  </w:style>
  <w:style w:type="paragraph" w:customStyle="1" w:styleId="WideTable">
    <w:name w:val="Wide Table"/>
    <w:basedOn w:val="Normal"/>
    <w:rsid w:val="00427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AA9"/>
  </w:style>
  <w:style w:type="paragraph" w:styleId="Quote">
    <w:name w:val="Quote"/>
    <w:basedOn w:val="Heading1"/>
    <w:link w:val="QuoteChar"/>
    <w:qFormat/>
    <w:rsid w:val="00427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AA9"/>
    <w:pPr>
      <w:pageBreakBefore/>
    </w:pPr>
  </w:style>
  <w:style w:type="paragraph" w:customStyle="1" w:styleId="Border">
    <w:name w:val="Border"/>
    <w:basedOn w:val="Normal"/>
    <w:qFormat/>
    <w:rsid w:val="00427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AA9"/>
    <w:rPr>
      <w:u w:val="single"/>
    </w:rPr>
  </w:style>
  <w:style w:type="character" w:customStyle="1" w:styleId="BoldandItalics">
    <w:name w:val="Bold and Italics"/>
    <w:qFormat/>
    <w:rsid w:val="00427AA9"/>
    <w:rPr>
      <w:b/>
      <w:i/>
      <w:u w:val="none"/>
    </w:rPr>
  </w:style>
  <w:style w:type="paragraph" w:styleId="BalloonText">
    <w:name w:val="Balloon Text"/>
    <w:basedOn w:val="Normal"/>
    <w:link w:val="BalloonTextChar"/>
    <w:rsid w:val="00427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AA9"/>
    <w:pPr>
      <w:spacing w:before="0" w:after="0"/>
    </w:pPr>
  </w:style>
  <w:style w:type="paragraph" w:customStyle="1" w:styleId="BodyTextBold">
    <w:name w:val="Body Text Bold"/>
    <w:basedOn w:val="BodyText"/>
    <w:qFormat/>
    <w:rsid w:val="00427AA9"/>
    <w:rPr>
      <w:b/>
    </w:rPr>
  </w:style>
  <w:style w:type="character" w:styleId="Hyperlink">
    <w:name w:val="Hyperlink"/>
    <w:basedOn w:val="DefaultParagraphFont"/>
    <w:uiPriority w:val="99"/>
    <w:unhideWhenUsed/>
    <w:rsid w:val="000679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3427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ACMHBR310 Prevent and treat equine injury and disease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2022-12-13T01:41:00Z</dcterms:created>
  <dcterms:modified xsi:type="dcterms:W3CDTF">2022-12-13T01:41:00Z</dcterms:modified>
</cp:coreProperties>
</file>