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990" w:rsidP="00AD5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ACMHBR308 Maintain horses in a healthy state</w:t>
      </w:r>
      <w:r>
        <w:fldChar w:fldCharType="end"/>
      </w:r>
    </w:p>
    <w:p w:rsidR="00AD5990" w:rsidP="00AD5990">
      <w:pPr>
        <w:pStyle w:val="Version"/>
        <w:sectPr w:rsidSect="009B5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07B" w:rsidP="009B507B">
      <w:pPr>
        <w:pStyle w:val="SuperHeading"/>
      </w:pPr>
      <w:r w:rsidRPr="009B507B">
        <w:t>Assessment Requirements for ACMHBR308 Maintain horses in a healthy state</w:t>
      </w:r>
    </w:p>
    <w:p w:rsidR="00000000" w:rsidRPr="009B507B" w:rsidP="009B507B">
      <w:pPr>
        <w:pStyle w:val="Heading1"/>
      </w:pPr>
      <w:bookmarkStart w:id="1" w:name="O_870405"/>
      <w:bookmarkEnd w:id="1"/>
      <w:r w:rsidRPr="009B507B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9B507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7B" w:rsidP="009B507B">
            <w:pPr>
              <w:pStyle w:val="BodyText"/>
            </w:pPr>
            <w:r w:rsidRPr="009B507B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7B">
            <w:pPr>
              <w:pStyle w:val="BodyText"/>
              <w:rPr>
                <w:lang w:val="en-NZ"/>
              </w:rPr>
            </w:pPr>
            <w:r w:rsidRPr="009B507B">
              <w:rPr>
                <w:rStyle w:val="SpecialBold"/>
              </w:rPr>
              <w:t>Comments</w:t>
            </w:r>
          </w:p>
        </w:tc>
      </w:tr>
      <w:tr w:rsidTr="009B507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7B">
            <w:pPr>
              <w:pStyle w:val="BodyText"/>
              <w:rPr>
                <w:lang w:val="en-NZ"/>
              </w:rPr>
            </w:pPr>
            <w:r w:rsidRPr="009B507B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7B" w:rsidP="009B507B">
            <w:pPr>
              <w:pStyle w:val="BodyText"/>
            </w:pPr>
            <w:r w:rsidRPr="009B507B">
              <w:t>This version released with ACM Animal Care and Management Training Package Version 1.0.</w:t>
            </w:r>
          </w:p>
        </w:tc>
      </w:tr>
    </w:tbl>
    <w:p w:rsidR="00000000" w:rsidRPr="009B507B" w:rsidP="009B507B">
      <w:pPr>
        <w:pStyle w:val="BodyText"/>
      </w:pPr>
    </w:p>
    <w:p w:rsidR="00000000" w:rsidRPr="009B507B" w:rsidP="009B507B">
      <w:pPr>
        <w:pStyle w:val="AllowPageBreak"/>
      </w:pPr>
    </w:p>
    <w:p w:rsidR="00000000" w:rsidRPr="009B507B" w:rsidP="009B507B">
      <w:pPr>
        <w:pStyle w:val="Heading1"/>
      </w:pPr>
      <w:bookmarkStart w:id="2" w:name="O_870406"/>
      <w:bookmarkEnd w:id="2"/>
      <w:r w:rsidRPr="009B507B">
        <w:t>Performance Evidence</w:t>
      </w:r>
    </w:p>
    <w:p w:rsidR="00000000" w:rsidRPr="009B507B" w:rsidP="00AD5990">
      <w:pPr>
        <w:pStyle w:val="BodyText"/>
      </w:pPr>
      <w:r w:rsidRPr="009B507B">
        <w:t>An individual demonstrating competency in this unit must satisfy all of the elements and performance criteria of this unit.</w:t>
      </w:r>
    </w:p>
    <w:p w:rsidR="00000000" w:rsidRPr="009B507B" w:rsidP="00AD5990">
      <w:pPr>
        <w:pStyle w:val="BodyText"/>
      </w:pPr>
      <w:r w:rsidRPr="009B507B">
        <w:t>There must be evidence that the individual has maintained a clean and safe environment for at least two differe</w:t>
      </w:r>
      <w:r w:rsidRPr="009B507B">
        <w:t>nt horses, including:</w:t>
      </w:r>
    </w:p>
    <w:p w:rsidR="00000000" w:rsidRPr="009B507B" w:rsidP="009B507B">
      <w:pPr>
        <w:pStyle w:val="ListBullet"/>
      </w:pPr>
      <w:r w:rsidRPr="009B507B">
        <w:t>maintaining a clean and safe horse environment</w:t>
      </w:r>
    </w:p>
    <w:p w:rsidR="00000000" w:rsidRPr="009B507B" w:rsidP="009B507B">
      <w:pPr>
        <w:pStyle w:val="ListBullet"/>
      </w:pPr>
      <w:r w:rsidRPr="009B507B">
        <w:t>organising, conducting and maintaining a program of regular health and injury checks, including:</w:t>
      </w:r>
    </w:p>
    <w:p w:rsidR="00000000" w:rsidRPr="009B507B" w:rsidP="009B507B">
      <w:pPr>
        <w:pStyle w:val="ListBullet2"/>
      </w:pPr>
      <w:r w:rsidRPr="009B507B">
        <w:t>teeth</w:t>
      </w:r>
    </w:p>
    <w:p w:rsidR="00000000" w:rsidRPr="009B507B" w:rsidP="009B507B">
      <w:pPr>
        <w:pStyle w:val="ListBullet2"/>
      </w:pPr>
      <w:r w:rsidRPr="009B507B">
        <w:t>hoof care and shoeing</w:t>
      </w:r>
    </w:p>
    <w:p w:rsidR="00000000" w:rsidRPr="009B507B" w:rsidP="009B507B">
      <w:pPr>
        <w:pStyle w:val="ListBullet2"/>
      </w:pPr>
      <w:r w:rsidRPr="009B507B">
        <w:t>vaccination</w:t>
      </w:r>
    </w:p>
    <w:p w:rsidR="00000000" w:rsidRPr="009B507B" w:rsidP="009B507B">
      <w:pPr>
        <w:pStyle w:val="ListBullet2"/>
      </w:pPr>
      <w:r w:rsidRPr="009B507B">
        <w:t>parasitic infections</w:t>
      </w:r>
    </w:p>
    <w:p w:rsidR="00000000" w:rsidRPr="009B507B" w:rsidP="009B507B">
      <w:pPr>
        <w:pStyle w:val="ListBullet2"/>
      </w:pPr>
      <w:r w:rsidRPr="009B507B">
        <w:t>communicable diseases</w:t>
      </w:r>
    </w:p>
    <w:p w:rsidR="00000000" w:rsidRPr="009B507B" w:rsidP="009B507B">
      <w:pPr>
        <w:pStyle w:val="ListBullet"/>
      </w:pPr>
      <w:r w:rsidRPr="009B507B">
        <w:t>supporting others in handling and providing treatment to horses, in consultation with supervisor.</w:t>
      </w:r>
    </w:p>
    <w:p w:rsidR="00000000" w:rsidRPr="009B507B" w:rsidP="009B507B">
      <w:pPr>
        <w:pStyle w:val="AllowPageBreak"/>
      </w:pPr>
    </w:p>
    <w:p w:rsidR="00000000" w:rsidRPr="009B507B" w:rsidP="009B507B">
      <w:pPr>
        <w:pStyle w:val="Heading1"/>
      </w:pPr>
      <w:bookmarkStart w:id="3" w:name="O_870407"/>
      <w:bookmarkEnd w:id="3"/>
      <w:r w:rsidRPr="009B507B">
        <w:t>Knowledge Evidence</w:t>
      </w:r>
    </w:p>
    <w:p w:rsidR="00000000" w:rsidRPr="009B507B" w:rsidP="00AD5990">
      <w:pPr>
        <w:pStyle w:val="BodyText"/>
      </w:pPr>
      <w:r w:rsidRPr="009B507B">
        <w:t>An individual must be able to demonstrate the knowledge required to perform the tasks outlined in the elements and perform</w:t>
      </w:r>
      <w:r w:rsidRPr="009B507B">
        <w:t>ance criteria of this unit. This includes knowledge of:</w:t>
      </w:r>
    </w:p>
    <w:p w:rsidR="00000000" w:rsidRPr="009B507B" w:rsidP="009B507B">
      <w:pPr>
        <w:pStyle w:val="ListBullet"/>
      </w:pPr>
      <w:r w:rsidRPr="009B507B">
        <w:t>safe horse handling techniques and use of restraints</w:t>
      </w:r>
    </w:p>
    <w:p w:rsidR="00000000" w:rsidRPr="009B507B" w:rsidP="009B507B">
      <w:pPr>
        <w:pStyle w:val="ListBullet"/>
      </w:pPr>
      <w:r w:rsidRPr="009B507B">
        <w:t>common horse behaviour, social traits and vices</w:t>
      </w:r>
    </w:p>
    <w:p w:rsidR="00000000" w:rsidRPr="009B507B" w:rsidP="009B507B">
      <w:pPr>
        <w:pStyle w:val="ListBullet"/>
      </w:pPr>
      <w:r w:rsidRPr="009B507B">
        <w:t>horse hygiene practices and housing requirements</w:t>
      </w:r>
    </w:p>
    <w:p w:rsidR="00000000" w:rsidRPr="009B507B" w:rsidP="009B507B">
      <w:pPr>
        <w:pStyle w:val="ListBullet"/>
      </w:pPr>
      <w:r w:rsidRPr="009B507B">
        <w:t>situations when assistance by veterinarians is re</w:t>
      </w:r>
      <w:r w:rsidRPr="009B507B">
        <w:t>quired to carry out treatments</w:t>
      </w:r>
    </w:p>
    <w:p w:rsidR="00000000" w:rsidRPr="009B507B" w:rsidP="009B507B">
      <w:pPr>
        <w:pStyle w:val="ListBullet"/>
      </w:pPr>
      <w:r w:rsidRPr="009B507B">
        <w:t>common equine injury and disease that affects breeding horses</w:t>
      </w:r>
    </w:p>
    <w:p w:rsidR="00000000" w:rsidRPr="009B507B" w:rsidP="009B507B">
      <w:pPr>
        <w:pStyle w:val="ListBullet"/>
      </w:pPr>
      <w:r w:rsidRPr="009B507B">
        <w:t>indicators that can be used to assess horse health</w:t>
      </w:r>
    </w:p>
    <w:p w:rsidR="00000000" w:rsidRPr="009B507B" w:rsidP="009B507B">
      <w:pPr>
        <w:pStyle w:val="ListBullet"/>
      </w:pPr>
      <w:r w:rsidRPr="009B507B">
        <w:t>common ailments</w:t>
      </w:r>
    </w:p>
    <w:p w:rsidR="00000000" w:rsidRPr="009B507B" w:rsidP="009B507B">
      <w:pPr>
        <w:pStyle w:val="ListBullet"/>
      </w:pPr>
      <w:r w:rsidRPr="009B507B">
        <w:t>signs of unsoundness and disease, work stress or other disorders</w:t>
      </w:r>
    </w:p>
    <w:p w:rsidR="00000000" w:rsidRPr="009B507B" w:rsidP="009B507B">
      <w:pPr>
        <w:pStyle w:val="ListBullet"/>
      </w:pPr>
      <w:r w:rsidRPr="009B507B">
        <w:t>types of medication and treatments</w:t>
      </w:r>
    </w:p>
    <w:p w:rsidR="00000000" w:rsidRPr="009B507B" w:rsidP="009B507B">
      <w:pPr>
        <w:pStyle w:val="ListBullet"/>
      </w:pPr>
      <w:r w:rsidRPr="009B507B">
        <w:t>first aid requirements</w:t>
      </w:r>
    </w:p>
    <w:p w:rsidR="00000000" w:rsidRPr="009B507B" w:rsidP="009B507B">
      <w:pPr>
        <w:pStyle w:val="ListBullet"/>
      </w:pPr>
      <w:r w:rsidRPr="009B507B">
        <w:t>ways infection and disease can be transferred</w:t>
      </w:r>
    </w:p>
    <w:p w:rsidR="00000000" w:rsidRPr="009B507B" w:rsidP="009B507B">
      <w:pPr>
        <w:pStyle w:val="ListBullet"/>
      </w:pPr>
      <w:r w:rsidRPr="009B507B">
        <w:t>normal and abnormal temperature, respiration rate, hydration, temperature control, heart rate</w:t>
      </w:r>
    </w:p>
    <w:p w:rsidR="00000000" w:rsidRPr="009B507B" w:rsidP="009B507B">
      <w:pPr>
        <w:pStyle w:val="ListBullet"/>
      </w:pPr>
      <w:r w:rsidRPr="009B507B">
        <w:t>symptoms of and procedures for:</w:t>
      </w:r>
    </w:p>
    <w:p w:rsidR="00000000" w:rsidRPr="009B507B" w:rsidP="009B507B">
      <w:pPr>
        <w:pStyle w:val="ListBullet2"/>
      </w:pPr>
      <w:r w:rsidRPr="009B507B">
        <w:t>notifiable diseases</w:t>
      </w:r>
    </w:p>
    <w:p w:rsidR="00000000" w:rsidRPr="009B507B" w:rsidP="009B507B">
      <w:pPr>
        <w:pStyle w:val="ListBullet2"/>
      </w:pPr>
      <w:r w:rsidRPr="009B507B">
        <w:t xml:space="preserve">life </w:t>
      </w:r>
      <w:r w:rsidRPr="009B507B">
        <w:t>threatening conditions</w:t>
      </w:r>
    </w:p>
    <w:p w:rsidR="00000000" w:rsidRPr="009B507B" w:rsidP="009B507B">
      <w:pPr>
        <w:pStyle w:val="ListBullet"/>
      </w:pPr>
      <w:r w:rsidRPr="009B507B">
        <w:t>quarantine procedures for localised infectious disease</w:t>
      </w:r>
    </w:p>
    <w:p w:rsidR="00000000" w:rsidRPr="009B507B" w:rsidP="009B507B">
      <w:pPr>
        <w:pStyle w:val="ListBullet"/>
      </w:pPr>
      <w:r w:rsidRPr="009B507B">
        <w:t>features of horse movement and gaits</w:t>
      </w:r>
    </w:p>
    <w:p w:rsidR="00000000" w:rsidRPr="009B507B" w:rsidP="009B507B">
      <w:pPr>
        <w:pStyle w:val="ListBullet"/>
      </w:pPr>
      <w:r w:rsidRPr="009B507B">
        <w:t>structure of the hoof and foot</w:t>
      </w:r>
    </w:p>
    <w:p w:rsidR="00000000" w:rsidRPr="009B507B" w:rsidP="009B507B">
      <w:pPr>
        <w:pStyle w:val="ListBullet"/>
      </w:pPr>
      <w:r w:rsidRPr="009B507B">
        <w:t>common hoof and foot disorders, including thrush, corns, quarter cracks, bruising and abscess.</w:t>
      </w:r>
    </w:p>
    <w:p w:rsidR="00000000" w:rsidRPr="009B507B" w:rsidP="009B507B">
      <w:pPr>
        <w:pStyle w:val="AllowPageBreak"/>
      </w:pPr>
    </w:p>
    <w:p w:rsidR="00000000" w:rsidRPr="009B507B" w:rsidP="009B507B">
      <w:pPr>
        <w:pStyle w:val="Heading1"/>
      </w:pPr>
      <w:bookmarkStart w:id="4" w:name="O_870408"/>
      <w:bookmarkEnd w:id="4"/>
      <w:r w:rsidRPr="009B507B">
        <w:t>Assessment Conditions</w:t>
      </w:r>
    </w:p>
    <w:p w:rsidR="00000000" w:rsidRPr="009B507B" w:rsidP="00AD5990">
      <w:pPr>
        <w:pStyle w:val="BodyText"/>
      </w:pPr>
      <w:r w:rsidRPr="009B507B">
        <w:t>Assessment of skills must take place under the following conditions:</w:t>
      </w:r>
    </w:p>
    <w:p w:rsidR="00000000" w:rsidRPr="009B507B" w:rsidP="009B507B">
      <w:pPr>
        <w:pStyle w:val="ListBullet"/>
      </w:pPr>
      <w:r w:rsidRPr="009B507B">
        <w:t>physical conditions:</w:t>
      </w:r>
    </w:p>
    <w:p w:rsidR="00000000" w:rsidRPr="009B507B" w:rsidP="009B507B">
      <w:pPr>
        <w:pStyle w:val="ListBullet2"/>
      </w:pPr>
      <w:r w:rsidRPr="009B507B">
        <w:t>a workplace or an environment that accurately represents workplace conditions</w:t>
      </w:r>
    </w:p>
    <w:p w:rsidR="00000000" w:rsidRPr="009B507B" w:rsidP="009B507B">
      <w:pPr>
        <w:pStyle w:val="ListBullet"/>
      </w:pPr>
      <w:r w:rsidRPr="009B507B">
        <w:t>resources, equipment and materials:</w:t>
      </w:r>
    </w:p>
    <w:p w:rsidR="00000000" w:rsidRPr="009B507B" w:rsidP="009B507B">
      <w:pPr>
        <w:pStyle w:val="ListBullet2"/>
      </w:pPr>
      <w:r w:rsidRPr="009B507B">
        <w:t xml:space="preserve">various compliant </w:t>
      </w:r>
      <w:r w:rsidRPr="009B507B">
        <w:t>and manageable horses assessed as suitable for the experience and skill of the individual</w:t>
      </w:r>
    </w:p>
    <w:p w:rsidR="00000000" w:rsidRPr="009B507B" w:rsidP="009B507B">
      <w:pPr>
        <w:pStyle w:val="ListBullet2"/>
      </w:pPr>
      <w:r w:rsidRPr="009B507B">
        <w:t>appropriate tack for horse and activity</w:t>
      </w:r>
    </w:p>
    <w:p w:rsidR="00000000" w:rsidRPr="009B507B" w:rsidP="009B507B">
      <w:pPr>
        <w:pStyle w:val="ListBullet2"/>
      </w:pPr>
      <w:r w:rsidRPr="009B507B">
        <w:t>materials and equipment for providing care for horses</w:t>
      </w:r>
    </w:p>
    <w:p w:rsidR="00000000" w:rsidRPr="009B507B" w:rsidP="009B507B">
      <w:pPr>
        <w:pStyle w:val="ListBullet2"/>
      </w:pPr>
      <w:r w:rsidRPr="009B507B">
        <w:t>personal protective equipment correctly fitted and applicable to activit</w:t>
      </w:r>
      <w:r w:rsidRPr="009B507B">
        <w:t>y for the individual</w:t>
      </w:r>
    </w:p>
    <w:p w:rsidR="00000000" w:rsidRPr="009B507B" w:rsidP="009B507B">
      <w:pPr>
        <w:pStyle w:val="ListBullet2"/>
      </w:pPr>
      <w:r w:rsidRPr="009B507B">
        <w:t>workplace recording or reporting forms</w:t>
      </w:r>
    </w:p>
    <w:p w:rsidR="00000000" w:rsidRPr="009B507B" w:rsidP="009B507B">
      <w:pPr>
        <w:pStyle w:val="ListBullet"/>
      </w:pPr>
      <w:r w:rsidRPr="009B507B">
        <w:t>specifications:</w:t>
      </w:r>
    </w:p>
    <w:p w:rsidR="00000000" w:rsidRPr="009B507B" w:rsidP="009B507B">
      <w:pPr>
        <w:pStyle w:val="ListBullet2"/>
      </w:pPr>
      <w:r w:rsidRPr="009B507B">
        <w:t>work instruction and health program for individual horses.</w:t>
      </w:r>
    </w:p>
    <w:p w:rsidR="00000000" w:rsidRPr="009B507B" w:rsidP="009B507B">
      <w:pPr>
        <w:pStyle w:val="BodyText"/>
      </w:pPr>
    </w:p>
    <w:p w:rsidR="00000000" w:rsidRPr="009B507B" w:rsidP="00AD5990">
      <w:pPr>
        <w:pStyle w:val="BodyText"/>
      </w:pPr>
      <w:r w:rsidRPr="009B507B">
        <w:t xml:space="preserve">Training and assessment strategies must show evidence of the use of guidance provided in the </w:t>
      </w:r>
      <w:r w:rsidRPr="009B507B">
        <w:rPr>
          <w:rStyle w:val="Emphasis"/>
        </w:rPr>
        <w:t>Companion Volume: User Gu</w:t>
      </w:r>
      <w:r w:rsidRPr="009B507B">
        <w:rPr>
          <w:rStyle w:val="Emphasis"/>
        </w:rPr>
        <w:t>ide: Safety in Equine Training</w:t>
      </w:r>
      <w:r w:rsidRPr="009B507B">
        <w:t>.</w:t>
      </w:r>
    </w:p>
    <w:p w:rsidR="00000000" w:rsidRPr="009B507B" w:rsidP="00AD5990">
      <w:pPr>
        <w:pStyle w:val="BodyText"/>
      </w:pPr>
      <w:r w:rsidRPr="009B507B">
        <w:t>Assessors of this unit must satisfy the requirements for assessors in applicable vocational education and training legislation, frameworks and/or standards.</w:t>
      </w:r>
    </w:p>
    <w:p w:rsidR="00000000" w:rsidRPr="009B507B" w:rsidP="009B507B">
      <w:pPr>
        <w:pStyle w:val="Heading1"/>
      </w:pPr>
      <w:bookmarkStart w:id="5" w:name="O_870411"/>
      <w:bookmarkEnd w:id="5"/>
      <w:r w:rsidRPr="009B507B">
        <w:t>Links</w:t>
      </w:r>
    </w:p>
    <w:p w:rsidR="00000000" w:rsidRPr="009B507B" w:rsidP="00AD5990">
      <w:pPr>
        <w:pStyle w:val="BodyText"/>
      </w:pPr>
      <w:r w:rsidRPr="009B50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E769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B507B" w:rsidP="009B507B"/>
    <w:sectPr w:rsidSect="009B50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7B" w:rsidRPr="00AD5990" w:rsidP="00AD5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990" w:rsidP="009B5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5990" w:rsidP="009B5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5990" w:rsidP="009B5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07B" w:rsidRPr="00AD5990" w:rsidP="00AD5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990" w:rsidRPr="002D2AF8" w:rsidP="009B5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ACMHBR308 Maintain horses in a healthy 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AD5990" w:rsidP="009B5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B824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74C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843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07B"/>
  </w:style>
  <w:style w:type="character" w:customStyle="1" w:styleId="Heading1Char">
    <w:name w:val="Heading 1 Char"/>
    <w:basedOn w:val="DefaultParagraphFont"/>
    <w:link w:val="Heading1"/>
    <w:rsid w:val="009B5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0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0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07B"/>
    <w:rPr>
      <w:b/>
      <w:spacing w:val="0"/>
    </w:rPr>
  </w:style>
  <w:style w:type="paragraph" w:styleId="ListBullet2">
    <w:name w:val="List Bullet 2"/>
    <w:basedOn w:val="List2"/>
    <w:rsid w:val="009B50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507B"/>
    <w:rPr>
      <w:i/>
    </w:rPr>
  </w:style>
  <w:style w:type="paragraph" w:customStyle="1" w:styleId="SuperHeading">
    <w:name w:val="SuperHeading"/>
    <w:basedOn w:val="Normal"/>
    <w:rsid w:val="009B5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0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0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0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0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5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07B"/>
  </w:style>
  <w:style w:type="paragraph" w:styleId="TableofFigures">
    <w:name w:val="table of figures"/>
    <w:basedOn w:val="Normal"/>
    <w:next w:val="Normal"/>
    <w:semiHidden/>
    <w:rsid w:val="009B5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0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507B"/>
    <w:rPr>
      <w:rFonts w:ascii="Wingdings" w:hAnsi="Wingdings"/>
    </w:rPr>
  </w:style>
  <w:style w:type="paragraph" w:customStyle="1" w:styleId="TableHeading">
    <w:name w:val="Table Heading"/>
    <w:basedOn w:val="HeadingBase"/>
    <w:rsid w:val="009B50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07B"/>
    <w:rPr>
      <w:color w:val="0033CC"/>
      <w:u w:val="none"/>
    </w:rPr>
  </w:style>
  <w:style w:type="paragraph" w:customStyle="1" w:styleId="BodyTextRight">
    <w:name w:val="Body Text Right"/>
    <w:basedOn w:val="BodyText"/>
    <w:rsid w:val="009B5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0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07B"/>
    <w:rPr>
      <w:sz w:val="32"/>
    </w:rPr>
  </w:style>
  <w:style w:type="paragraph" w:customStyle="1" w:styleId="HeadingProcedure">
    <w:name w:val="Heading Procedure"/>
    <w:basedOn w:val="HeadingBase"/>
    <w:next w:val="Normal"/>
    <w:rsid w:val="009B5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07B"/>
    <w:pPr>
      <w:spacing w:before="60" w:after="60"/>
    </w:pPr>
  </w:style>
  <w:style w:type="paragraph" w:styleId="ListContinue">
    <w:name w:val="List Continue"/>
    <w:basedOn w:val="List"/>
    <w:rsid w:val="009B507B"/>
    <w:pPr>
      <w:ind w:firstLine="0"/>
    </w:pPr>
  </w:style>
  <w:style w:type="paragraph" w:customStyle="1" w:styleId="ListNote">
    <w:name w:val="List Note"/>
    <w:basedOn w:val="List"/>
    <w:rsid w:val="009B5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07B"/>
    <w:rPr>
      <w:rFonts w:ascii="Courier New" w:hAnsi="Courier New"/>
    </w:rPr>
  </w:style>
  <w:style w:type="paragraph" w:customStyle="1" w:styleId="NoteBullet">
    <w:name w:val="Note Bullet"/>
    <w:basedOn w:val="Note"/>
    <w:rsid w:val="009B5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0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07B"/>
    <w:rPr>
      <w:b/>
      <w:smallCaps/>
    </w:rPr>
  </w:style>
  <w:style w:type="paragraph" w:customStyle="1" w:styleId="TableListNumber">
    <w:name w:val="Table List Number"/>
    <w:basedOn w:val="ListNumber"/>
    <w:rsid w:val="009B5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07B"/>
    <w:pPr>
      <w:numPr>
        <w:numId w:val="9"/>
      </w:numPr>
    </w:pPr>
  </w:style>
  <w:style w:type="paragraph" w:customStyle="1" w:styleId="ListAlpha2">
    <w:name w:val="List Alpha 2"/>
    <w:basedOn w:val="List2"/>
    <w:rsid w:val="009B507B"/>
    <w:pPr>
      <w:numPr>
        <w:numId w:val="8"/>
      </w:numPr>
    </w:pPr>
  </w:style>
  <w:style w:type="paragraph" w:styleId="List2">
    <w:name w:val="List 2"/>
    <w:basedOn w:val="BodyText"/>
    <w:rsid w:val="009B5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0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0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07B"/>
    <w:pPr>
      <w:numPr>
        <w:numId w:val="4"/>
      </w:numPr>
    </w:pPr>
  </w:style>
  <w:style w:type="paragraph" w:styleId="ListContinue2">
    <w:name w:val="List Continue 2"/>
    <w:basedOn w:val="List2"/>
    <w:rsid w:val="009B507B"/>
    <w:pPr>
      <w:ind w:firstLine="0"/>
    </w:pPr>
  </w:style>
  <w:style w:type="paragraph" w:styleId="ListContinue3">
    <w:name w:val="List Continue 3"/>
    <w:basedOn w:val="List3"/>
    <w:rsid w:val="009B507B"/>
    <w:pPr>
      <w:ind w:left="1021" w:firstLine="0"/>
    </w:pPr>
  </w:style>
  <w:style w:type="paragraph" w:styleId="ListContinue4">
    <w:name w:val="List Continue 4"/>
    <w:basedOn w:val="List4"/>
    <w:rsid w:val="009B507B"/>
    <w:pPr>
      <w:ind w:firstLine="0"/>
    </w:pPr>
  </w:style>
  <w:style w:type="paragraph" w:styleId="ListContinue5">
    <w:name w:val="List Continue 5"/>
    <w:basedOn w:val="List5"/>
    <w:rsid w:val="009B507B"/>
    <w:pPr>
      <w:ind w:firstLine="0"/>
    </w:pPr>
  </w:style>
  <w:style w:type="paragraph" w:styleId="ListNumber3">
    <w:name w:val="List Number 3"/>
    <w:basedOn w:val="List3"/>
    <w:rsid w:val="009B507B"/>
    <w:pPr>
      <w:numPr>
        <w:numId w:val="5"/>
      </w:numPr>
    </w:pPr>
  </w:style>
  <w:style w:type="paragraph" w:styleId="ListNumber4">
    <w:name w:val="List Number 4"/>
    <w:basedOn w:val="List4"/>
    <w:rsid w:val="009B507B"/>
    <w:pPr>
      <w:numPr>
        <w:numId w:val="6"/>
      </w:numPr>
    </w:pPr>
  </w:style>
  <w:style w:type="paragraph" w:styleId="ListNumber5">
    <w:name w:val="List Number 5"/>
    <w:basedOn w:val="List5"/>
    <w:rsid w:val="009B507B"/>
    <w:pPr>
      <w:numPr>
        <w:numId w:val="7"/>
      </w:numPr>
    </w:pPr>
  </w:style>
  <w:style w:type="paragraph" w:styleId="BlockText">
    <w:name w:val="Block Text"/>
    <w:basedOn w:val="Normal"/>
    <w:rsid w:val="009B5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07B"/>
    <w:rPr>
      <w:sz w:val="16"/>
      <w:vertAlign w:val="superscript"/>
    </w:rPr>
  </w:style>
  <w:style w:type="character" w:customStyle="1" w:styleId="Symbols">
    <w:name w:val="Symbols"/>
    <w:basedOn w:val="DefaultParagraphFont"/>
    <w:rsid w:val="009B507B"/>
    <w:rPr>
      <w:rFonts w:ascii="Symbol" w:hAnsi="Symbol"/>
    </w:rPr>
  </w:style>
  <w:style w:type="character" w:customStyle="1" w:styleId="MenuOptions">
    <w:name w:val="Menu Options"/>
    <w:basedOn w:val="DefaultParagraphFont"/>
    <w:rsid w:val="009B5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07B"/>
    <w:rPr>
      <w:b/>
    </w:rPr>
  </w:style>
  <w:style w:type="character" w:customStyle="1" w:styleId="Underlined">
    <w:name w:val="Underlined"/>
    <w:basedOn w:val="DefaultParagraphFont"/>
    <w:rsid w:val="009B507B"/>
    <w:rPr>
      <w:u w:val="single"/>
    </w:rPr>
  </w:style>
  <w:style w:type="paragraph" w:customStyle="1" w:styleId="TableBodyTextRight">
    <w:name w:val="Table Body Text Right"/>
    <w:basedOn w:val="TableBodyText"/>
    <w:rsid w:val="009B5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07B"/>
    <w:rPr>
      <w:sz w:val="18"/>
    </w:rPr>
  </w:style>
  <w:style w:type="paragraph" w:customStyle="1" w:styleId="BodySmallRight">
    <w:name w:val="Body Small Right"/>
    <w:basedOn w:val="BodyTextRight"/>
    <w:rsid w:val="009B507B"/>
    <w:rPr>
      <w:sz w:val="18"/>
      <w:szCs w:val="18"/>
    </w:rPr>
  </w:style>
  <w:style w:type="paragraph" w:customStyle="1" w:styleId="MarginEdition">
    <w:name w:val="Margin Edition"/>
    <w:basedOn w:val="MarginNote"/>
    <w:rsid w:val="009B5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07B"/>
    <w:rPr>
      <w:sz w:val="2"/>
      <w:szCs w:val="2"/>
    </w:rPr>
  </w:style>
  <w:style w:type="character" w:customStyle="1" w:styleId="Small">
    <w:name w:val="Small"/>
    <w:basedOn w:val="DefaultParagraphFont"/>
    <w:rsid w:val="009B507B"/>
    <w:rPr>
      <w:sz w:val="16"/>
    </w:rPr>
  </w:style>
  <w:style w:type="paragraph" w:customStyle="1" w:styleId="WideTable">
    <w:name w:val="Wide Table"/>
    <w:basedOn w:val="Normal"/>
    <w:rsid w:val="009B5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07B"/>
  </w:style>
  <w:style w:type="paragraph" w:styleId="Quote">
    <w:name w:val="Quote"/>
    <w:basedOn w:val="Heading1"/>
    <w:link w:val="QuoteChar"/>
    <w:qFormat/>
    <w:rsid w:val="009B5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07B"/>
    <w:pPr>
      <w:pageBreakBefore/>
    </w:pPr>
  </w:style>
  <w:style w:type="paragraph" w:customStyle="1" w:styleId="Border">
    <w:name w:val="Border"/>
    <w:basedOn w:val="Normal"/>
    <w:qFormat/>
    <w:rsid w:val="009B5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07B"/>
    <w:rPr>
      <w:u w:val="single"/>
    </w:rPr>
  </w:style>
  <w:style w:type="character" w:customStyle="1" w:styleId="BoldandItalics">
    <w:name w:val="Bold and Italics"/>
    <w:qFormat/>
    <w:rsid w:val="009B507B"/>
    <w:rPr>
      <w:b/>
      <w:i/>
      <w:u w:val="none"/>
    </w:rPr>
  </w:style>
  <w:style w:type="paragraph" w:styleId="BalloonText">
    <w:name w:val="Balloon Text"/>
    <w:basedOn w:val="Normal"/>
    <w:link w:val="BalloonTextChar"/>
    <w:rsid w:val="009B5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07B"/>
    <w:pPr>
      <w:spacing w:before="0" w:after="0"/>
    </w:pPr>
  </w:style>
  <w:style w:type="paragraph" w:customStyle="1" w:styleId="BodyTextBold">
    <w:name w:val="Body Text Bold"/>
    <w:basedOn w:val="BodyText"/>
    <w:qFormat/>
    <w:rsid w:val="009B507B"/>
    <w:rPr>
      <w:b/>
    </w:rPr>
  </w:style>
  <w:style w:type="character" w:styleId="Hyperlink">
    <w:name w:val="Hyperlink"/>
    <w:basedOn w:val="DefaultParagraphFont"/>
    <w:uiPriority w:val="99"/>
    <w:unhideWhenUsed/>
    <w:rsid w:val="00AD5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2860</Characters>
  <Application>Microsoft Office Word</Application>
  <DocSecurity>0</DocSecurity>
  <Lines>84</Lines>
  <Paragraphs>67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ACMHBR308 Maintain horses in a healthy state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2021-07-23T04:41:00Z</dcterms:created>
  <dcterms:modified xsi:type="dcterms:W3CDTF">2021-07-23T04:41:00Z</dcterms:modified>
</cp:coreProperties>
</file>