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79A" w:rsidP="008A6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ACMHBR201 Check and treat horses</w:t>
      </w:r>
      <w:r>
        <w:fldChar w:fldCharType="end"/>
      </w:r>
    </w:p>
    <w:p w:rsidR="008A679A" w:rsidP="008A679A">
      <w:pPr>
        <w:pStyle w:val="Version"/>
        <w:sectPr w:rsidSect="00103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C3E" w:rsidP="00103C3E">
      <w:pPr>
        <w:pStyle w:val="SuperHeading"/>
      </w:pPr>
      <w:r w:rsidRPr="00103C3E">
        <w:t>ACMHBR201 Check and treat horses</w:t>
      </w:r>
    </w:p>
    <w:p w:rsidR="00000000" w:rsidRPr="00103C3E" w:rsidP="00103C3E">
      <w:pPr>
        <w:pStyle w:val="Heading1"/>
      </w:pPr>
      <w:bookmarkStart w:id="1" w:name="O_870032"/>
      <w:bookmarkEnd w:id="1"/>
      <w:r w:rsidRPr="00103C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0"/>
      </w:tblGrid>
      <w:tr w:rsidTr="00103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SpecialBold"/>
              </w:rPr>
              <w:t>Release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rPr>
                <w:rStyle w:val="SpecialBold"/>
              </w:rPr>
              <w:t>Comments</w:t>
            </w:r>
          </w:p>
        </w:tc>
      </w:tr>
      <w:tr w:rsidTr="00103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Release 1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t>This version released with ACM Animal Care and Management Training Package Version 1.0.</w:t>
            </w:r>
          </w:p>
        </w:tc>
      </w:tr>
    </w:tbl>
    <w:p w:rsidR="00000000" w:rsidRPr="00103C3E" w:rsidP="00103C3E">
      <w:pPr>
        <w:pStyle w:val="BodyText"/>
      </w:pPr>
    </w:p>
    <w:p w:rsidR="00000000" w:rsidRPr="00103C3E" w:rsidP="00103C3E">
      <w:pPr>
        <w:pStyle w:val="AllowPageBreak"/>
      </w:pPr>
    </w:p>
    <w:p w:rsidR="00000000" w:rsidRPr="00103C3E" w:rsidP="00103C3E">
      <w:pPr>
        <w:pStyle w:val="Heading1"/>
      </w:pPr>
      <w:bookmarkStart w:id="2" w:name="O_870033"/>
      <w:bookmarkEnd w:id="2"/>
      <w:r w:rsidRPr="00103C3E">
        <w:t>Application</w:t>
      </w:r>
    </w:p>
    <w:p w:rsidR="00000000" w:rsidRPr="00103C3E" w:rsidP="008A679A">
      <w:pPr>
        <w:pStyle w:val="BodyText"/>
      </w:pPr>
      <w:r w:rsidRPr="00103C3E">
        <w:t>This unit of competency describes the skills and knowledge required to carry out routine</w:t>
      </w:r>
      <w:r w:rsidRPr="00103C3E">
        <w:t xml:space="preserve"> checks on horses, provide treatments under direction and assist with veterinary procedures when required.</w:t>
      </w:r>
    </w:p>
    <w:p w:rsidR="00000000" w:rsidRPr="00103C3E" w:rsidP="008A679A">
      <w:pPr>
        <w:pStyle w:val="BodyText"/>
      </w:pPr>
      <w:r w:rsidRPr="00103C3E">
        <w:t xml:space="preserve">The unit applies to workers who carry out work under routine supervision within organisation guidelines, while exercising limited autonomy with some </w:t>
      </w:r>
      <w:r w:rsidRPr="00103C3E">
        <w:t>accountability for their own work. They undertake defined activities and work in a structured context within horse breeding and other horse industry environments.</w:t>
      </w:r>
    </w:p>
    <w:p w:rsidR="00000000" w:rsidRPr="00103C3E" w:rsidP="008A679A">
      <w:pPr>
        <w:pStyle w:val="BodyText"/>
      </w:pPr>
      <w:r w:rsidRPr="00103C3E">
        <w:t>No occupational licensing or certification requirements apply to this unit at the time of pub</w:t>
      </w:r>
      <w:r w:rsidRPr="00103C3E">
        <w:t>lication.</w:t>
      </w:r>
    </w:p>
    <w:p w:rsidR="00000000" w:rsidRPr="00103C3E" w:rsidP="008A679A">
      <w:pPr>
        <w:pStyle w:val="BodyText"/>
      </w:pPr>
      <w:r w:rsidRPr="00103C3E">
        <w:t>Work health and safety and animal welfare legislation relevant to interacting with horses applies to workers in this industry. Requirements vary between industry sectors and state/territory jurisdictions. Users are advised to check with the relev</w:t>
      </w:r>
      <w:r w:rsidRPr="00103C3E">
        <w:t>ant authority for specific requirements.</w:t>
      </w:r>
    </w:p>
    <w:p w:rsidR="00000000" w:rsidRPr="00103C3E" w:rsidP="00103C3E">
      <w:pPr>
        <w:pStyle w:val="Heading1"/>
      </w:pPr>
      <w:bookmarkStart w:id="3" w:name="O_870034"/>
      <w:bookmarkEnd w:id="3"/>
      <w:r w:rsidRPr="00103C3E">
        <w:t>Pre-requisite Unit</w:t>
      </w:r>
    </w:p>
    <w:p w:rsidR="00000000" w:rsidRPr="00103C3E" w:rsidP="008A679A">
      <w:pPr>
        <w:pStyle w:val="BodyText"/>
      </w:pPr>
      <w:r w:rsidRPr="00103C3E">
        <w:t>Prerequisite unit of competency for this unit is:</w:t>
      </w:r>
    </w:p>
    <w:p w:rsidR="00000000" w:rsidRPr="00103C3E" w:rsidP="00103C3E">
      <w:pPr>
        <w:pStyle w:val="ListBullet"/>
      </w:pPr>
      <w:r w:rsidRPr="00103C3E">
        <w:t>ACMEQU202 Handle horses safely.</w:t>
      </w:r>
    </w:p>
    <w:p w:rsidR="00000000" w:rsidRPr="00103C3E" w:rsidP="00103C3E">
      <w:pPr>
        <w:pStyle w:val="BodyText"/>
      </w:pPr>
    </w:p>
    <w:p w:rsidR="00000000" w:rsidRPr="00103C3E" w:rsidP="008A679A">
      <w:pPr>
        <w:pStyle w:val="BodyText"/>
      </w:pPr>
      <w:r w:rsidRPr="00103C3E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10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rPr>
                <w:rStyle w:val="SpecialBold"/>
              </w:rPr>
              <w:t>Prerequisite requirement</w:t>
            </w:r>
          </w:p>
        </w:tc>
      </w:tr>
      <w:tr w:rsidTr="0010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t xml:space="preserve">ACMEQU205 Apply knowledge of horse behaviour </w:t>
            </w:r>
          </w:p>
        </w:tc>
      </w:tr>
    </w:tbl>
    <w:p w:rsidR="00000000" w:rsidRPr="00103C3E" w:rsidP="00103C3E">
      <w:pPr>
        <w:pStyle w:val="BodyText"/>
      </w:pPr>
    </w:p>
    <w:p w:rsidR="00000000" w:rsidRPr="00103C3E" w:rsidP="00103C3E">
      <w:pPr>
        <w:pStyle w:val="AllowPageBreak"/>
      </w:pPr>
    </w:p>
    <w:p w:rsidR="00000000" w:rsidRPr="00103C3E" w:rsidP="00103C3E">
      <w:pPr>
        <w:pStyle w:val="Heading1"/>
      </w:pPr>
      <w:bookmarkStart w:id="4" w:name="O_870036"/>
      <w:bookmarkEnd w:id="4"/>
      <w:r w:rsidRPr="00103C3E">
        <w:t>Unit Sector</w:t>
      </w:r>
    </w:p>
    <w:p w:rsidR="00000000" w:rsidRPr="00103C3E" w:rsidP="008A679A">
      <w:pPr>
        <w:pStyle w:val="BodyText"/>
      </w:pPr>
      <w:r w:rsidRPr="00103C3E">
        <w:t>Horse Breeding (HBR)</w:t>
      </w:r>
    </w:p>
    <w:p w:rsidR="00000000" w:rsidRPr="00103C3E" w:rsidP="00103C3E">
      <w:pPr>
        <w:pStyle w:val="Heading1"/>
      </w:pPr>
      <w:bookmarkStart w:id="5" w:name="O_870037"/>
      <w:bookmarkEnd w:id="5"/>
      <w:r w:rsidRPr="00103C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rPr>
                <w:rStyle w:val="SpecialBold"/>
              </w:rPr>
              <w:t>Performance Criteria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1. Carry out routine horse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t>1.1 Identify and minimise risks relating to safe handling of horses in open and confined spaces</w:t>
            </w:r>
          </w:p>
          <w:p w:rsidR="00000000" w:rsidRPr="00103C3E" w:rsidP="00103C3E">
            <w:pPr>
              <w:pStyle w:val="BodyText"/>
            </w:pPr>
            <w:r w:rsidRPr="00103C3E">
              <w:t>1.2 Observe signs of good health and condition in horses</w:t>
            </w:r>
          </w:p>
          <w:p w:rsidR="00000000" w:rsidRPr="00103C3E" w:rsidP="00103C3E">
            <w:pPr>
              <w:pStyle w:val="BodyText"/>
            </w:pPr>
            <w:r w:rsidRPr="00103C3E">
              <w:t>1.3 Check horses for signs of lameness or soreness</w:t>
            </w:r>
          </w:p>
          <w:p w:rsidR="00000000" w:rsidRPr="00103C3E" w:rsidP="00103C3E">
            <w:pPr>
              <w:pStyle w:val="BodyText"/>
            </w:pPr>
            <w:r w:rsidRPr="00103C3E">
              <w:t>1.4 Check horses for signs of heat or swelling in le</w:t>
            </w:r>
            <w:r w:rsidRPr="00103C3E">
              <w:t>gs</w:t>
            </w:r>
          </w:p>
          <w:p w:rsidR="00000000" w:rsidRPr="00103C3E" w:rsidP="00103C3E">
            <w:pPr>
              <w:pStyle w:val="BodyText"/>
            </w:pPr>
            <w:r w:rsidRPr="00103C3E">
              <w:t>1.5 Check horses for signs of distress</w:t>
            </w:r>
          </w:p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1.6 Report all abnormalities according to organisational guidelines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2. Carry out horse treatments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t>2.1 Check safety controls or required support and assistance are in place prior to treating horses</w:t>
            </w:r>
          </w:p>
          <w:p w:rsidR="00000000" w:rsidRPr="00103C3E" w:rsidP="00103C3E">
            <w:pPr>
              <w:pStyle w:val="BodyText"/>
            </w:pPr>
            <w:r w:rsidRPr="00103C3E">
              <w:t>2.2 Ensure all h</w:t>
            </w:r>
            <w:r w:rsidRPr="00103C3E">
              <w:t>orse restraints are suitable for the task</w:t>
            </w:r>
          </w:p>
          <w:p w:rsidR="00000000" w:rsidRPr="00103C3E" w:rsidP="00103C3E">
            <w:pPr>
              <w:pStyle w:val="BodyText"/>
            </w:pPr>
            <w:r w:rsidRPr="00103C3E">
              <w:t>2.3 Provide routine medications and treatments, and record in workplace forms according to instructions</w:t>
            </w:r>
          </w:p>
          <w:p w:rsidR="00000000" w:rsidRPr="00103C3E" w:rsidP="00103C3E">
            <w:pPr>
              <w:pStyle w:val="BodyText"/>
            </w:pPr>
            <w:r w:rsidRPr="00103C3E">
              <w:t>2.4 Clean hooves and examine shoes for wear and damage</w:t>
            </w:r>
          </w:p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2.5 Report faulty, broken or loose shoes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3. Support ve</w:t>
            </w:r>
            <w:r w:rsidRPr="00103C3E">
              <w:t>terinary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t>3.1 Report life-threatening ailments promptly to supervisor</w:t>
            </w:r>
          </w:p>
          <w:p w:rsidR="00000000" w:rsidRPr="00103C3E" w:rsidP="00103C3E">
            <w:pPr>
              <w:pStyle w:val="BodyText"/>
            </w:pPr>
            <w:r w:rsidRPr="00103C3E">
              <w:t>3.2 Carry out basic emergency or first aid procedures</w:t>
            </w:r>
          </w:p>
          <w:p w:rsidR="00000000" w:rsidRPr="00103C3E" w:rsidP="00103C3E">
            <w:pPr>
              <w:pStyle w:val="BodyText"/>
            </w:pPr>
            <w:r w:rsidRPr="00103C3E">
              <w:t>3.3 Report serious cuts and abrasions</w:t>
            </w:r>
          </w:p>
          <w:p w:rsidR="00000000" w:rsidRPr="00103C3E" w:rsidP="00103C3E">
            <w:pPr>
              <w:pStyle w:val="BodyText"/>
            </w:pPr>
            <w:r w:rsidRPr="00103C3E">
              <w:t>3.4 Provide assistance during veterinary treatment</w:t>
            </w:r>
          </w:p>
          <w:p w:rsidR="00000000" w:rsidRPr="00103C3E" w:rsidP="00103C3E">
            <w:pPr>
              <w:pStyle w:val="BodyText"/>
            </w:pPr>
            <w:r w:rsidRPr="00103C3E">
              <w:t>3.5 Treat cuts, abrasions and bruises</w:t>
            </w:r>
          </w:p>
          <w:p w:rsidR="00000000" w:rsidRPr="00103C3E" w:rsidP="00103C3E">
            <w:pPr>
              <w:pStyle w:val="BodyText"/>
            </w:pPr>
            <w:r w:rsidRPr="00103C3E">
              <w:t>3.6 Report and record treatments and procedures</w:t>
            </w:r>
          </w:p>
        </w:tc>
      </w:tr>
    </w:tbl>
    <w:p w:rsidR="00000000" w:rsidRPr="00103C3E" w:rsidP="00103C3E">
      <w:pPr>
        <w:pStyle w:val="BodyText"/>
      </w:pPr>
    </w:p>
    <w:p w:rsidR="00000000" w:rsidRPr="00103C3E" w:rsidP="00103C3E">
      <w:pPr>
        <w:pStyle w:val="AllowPageBreak"/>
      </w:pPr>
    </w:p>
    <w:p w:rsidR="00000000" w:rsidRPr="00103C3E" w:rsidP="00103C3E">
      <w:pPr>
        <w:pStyle w:val="Heading1"/>
      </w:pPr>
      <w:bookmarkStart w:id="6" w:name="O_870038"/>
      <w:bookmarkEnd w:id="6"/>
      <w:r w:rsidRPr="00103C3E">
        <w:t>Foundation Skills</w:t>
      </w:r>
    </w:p>
    <w:p w:rsidR="00000000" w:rsidRPr="008A679A" w:rsidP="008A679A">
      <w:pPr>
        <w:pStyle w:val="BodyText"/>
        <w:rPr>
          <w:i/>
        </w:rPr>
      </w:pPr>
      <w:r w:rsidRPr="008A679A">
        <w:rPr>
          <w:rStyle w:val="Emphasis"/>
        </w:rPr>
        <w:t>This section describes those language, literacy, numeracy and employment skills that are essential for performance in this unit of co</w:t>
      </w:r>
      <w:r w:rsidRPr="008A679A">
        <w:rPr>
          <w:rStyle w:val="Emphasis"/>
        </w:rPr>
        <w:t>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rPr>
                <w:rStyle w:val="SpecialBold"/>
              </w:rPr>
              <w:t>Description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ListBullet"/>
              <w:rPr>
                <w:lang w:val="en-NZ"/>
              </w:rPr>
            </w:pPr>
            <w:r w:rsidRPr="00103C3E">
              <w:t>Interpret key information in work instructions and organisational guidelines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ListBullet"/>
              <w:rPr>
                <w:lang w:val="en-NZ"/>
              </w:rPr>
            </w:pPr>
            <w:r w:rsidRPr="00103C3E">
              <w:t>Record data and information about checking and treating horses accurately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ListBullet"/>
              <w:rPr>
                <w:lang w:val="en-NZ"/>
              </w:rPr>
            </w:pPr>
            <w:r w:rsidRPr="00103C3E">
              <w:t>Follow instructions and workplace guidelines for safe work and horse handling practices in own role and work area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ListBullet"/>
              <w:rPr>
                <w:lang w:val="en-NZ"/>
              </w:rPr>
            </w:pPr>
            <w:r w:rsidRPr="00103C3E">
              <w:t xml:space="preserve">Follow accepted practices and protocols for reporting issues to supervisors and knowing to </w:t>
            </w:r>
            <w:r w:rsidRPr="00103C3E">
              <w:t>act immediately in emergency situations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ListBullet"/>
            </w:pPr>
            <w:r w:rsidRPr="00103C3E">
              <w:t>Plan tasks and assemble resources needed to complete horse treatments and procedures</w:t>
            </w:r>
          </w:p>
        </w:tc>
      </w:tr>
    </w:tbl>
    <w:p w:rsidR="00000000" w:rsidRPr="00103C3E" w:rsidP="00103C3E">
      <w:pPr>
        <w:pStyle w:val="BodyText"/>
      </w:pPr>
    </w:p>
    <w:p w:rsidR="00000000" w:rsidRPr="00103C3E" w:rsidP="00103C3E">
      <w:pPr>
        <w:pStyle w:val="AllowPageBreak"/>
      </w:pPr>
    </w:p>
    <w:p w:rsidR="00000000" w:rsidRPr="00103C3E" w:rsidP="00103C3E">
      <w:pPr>
        <w:pStyle w:val="Heading1"/>
      </w:pPr>
      <w:bookmarkStart w:id="7" w:name="O_870040"/>
      <w:bookmarkEnd w:id="7"/>
      <w:r w:rsidRPr="00103C3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rPr>
                <w:rStyle w:val="SpecialBold"/>
              </w:rPr>
              <w:t>Equivalence status</w:t>
            </w:r>
          </w:p>
        </w:tc>
      </w:tr>
      <w:tr w:rsidTr="008A6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ACMHBR201 Check and treat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AHCHBR201A Monitor horse health and welfare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t>Updated to meet Standards for Training Packages</w:t>
            </w:r>
          </w:p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Code and title changed to reflect outcomes and appropriate industry sector usage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t>Equivalent unit</w:t>
            </w:r>
          </w:p>
        </w:tc>
      </w:tr>
    </w:tbl>
    <w:p w:rsidR="00000000" w:rsidRPr="00103C3E" w:rsidP="00103C3E">
      <w:pPr>
        <w:pStyle w:val="BodyText"/>
      </w:pPr>
    </w:p>
    <w:p w:rsidR="00000000" w:rsidRPr="00103C3E" w:rsidP="00103C3E">
      <w:pPr>
        <w:pStyle w:val="AllowPageBreak"/>
      </w:pPr>
    </w:p>
    <w:p w:rsidR="00000000" w:rsidRPr="00103C3E" w:rsidP="00103C3E">
      <w:pPr>
        <w:pStyle w:val="Heading1"/>
      </w:pPr>
      <w:bookmarkStart w:id="8" w:name="O_870047"/>
      <w:bookmarkEnd w:id="8"/>
      <w:r w:rsidRPr="00103C3E">
        <w:t>Links</w:t>
      </w:r>
    </w:p>
    <w:p w:rsidR="00000000" w:rsidRPr="00103C3E" w:rsidP="008A679A">
      <w:pPr>
        <w:pStyle w:val="BodyText"/>
      </w:pPr>
      <w:r w:rsidRPr="00103C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26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3C3E" w:rsidP="008A679A">
      <w:pPr>
        <w:pStyle w:val="BodyText"/>
      </w:pPr>
      <w:r w:rsidRPr="00103C3E">
        <w:t>Companion Volumes, including Implementation Guides, are available at V</w:t>
      </w:r>
      <w:r w:rsidRPr="00103C3E">
        <w:t xml:space="preserve">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A262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03C3E" w:rsidP="008A679A">
      <w:pPr>
        <w:pStyle w:val="BodyText"/>
        <w:sectPr w:rsidSect="00103C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3C3E" w:rsidP="00103C3E">
      <w:pPr>
        <w:pStyle w:val="SuperHeading"/>
      </w:pPr>
      <w:r w:rsidRPr="00103C3E">
        <w:t>Assessment Requirements for ACMHBR201 Check and treat horses</w:t>
      </w:r>
    </w:p>
    <w:p w:rsidR="00000000" w:rsidRPr="00103C3E" w:rsidP="00103C3E">
      <w:pPr>
        <w:pStyle w:val="Heading1"/>
      </w:pPr>
      <w:bookmarkStart w:id="9" w:name="O_870042"/>
      <w:bookmarkEnd w:id="9"/>
      <w:r w:rsidRPr="00103C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0"/>
      </w:tblGrid>
      <w:tr w:rsidTr="00103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rPr>
                <w:rStyle w:val="SpecialBold"/>
              </w:rPr>
              <w:t>Release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rPr>
                <w:rStyle w:val="SpecialBold"/>
              </w:rPr>
              <w:t>Comments</w:t>
            </w:r>
          </w:p>
        </w:tc>
      </w:tr>
      <w:tr w:rsidTr="00103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C3E">
            <w:pPr>
              <w:pStyle w:val="BodyText"/>
              <w:rPr>
                <w:lang w:val="en-NZ"/>
              </w:rPr>
            </w:pPr>
            <w:r w:rsidRPr="00103C3E">
              <w:t>Release 1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C3E" w:rsidP="00103C3E">
            <w:pPr>
              <w:pStyle w:val="BodyText"/>
            </w:pPr>
            <w:r w:rsidRPr="00103C3E">
              <w:t>This version released with ACM Animal Care and Management Training Package Version 1.0.</w:t>
            </w:r>
          </w:p>
        </w:tc>
      </w:tr>
    </w:tbl>
    <w:p w:rsidR="00000000" w:rsidRPr="00103C3E" w:rsidP="00103C3E">
      <w:pPr>
        <w:pStyle w:val="BodyText"/>
      </w:pPr>
    </w:p>
    <w:p w:rsidR="00000000" w:rsidRPr="00103C3E" w:rsidP="00103C3E">
      <w:pPr>
        <w:pStyle w:val="AllowPageBreak"/>
      </w:pPr>
    </w:p>
    <w:p w:rsidR="00000000" w:rsidRPr="00103C3E" w:rsidP="00103C3E">
      <w:pPr>
        <w:pStyle w:val="Heading1"/>
      </w:pPr>
      <w:bookmarkStart w:id="10" w:name="O_870043"/>
      <w:bookmarkEnd w:id="10"/>
      <w:r w:rsidRPr="00103C3E">
        <w:t>Performance Evidence</w:t>
      </w:r>
    </w:p>
    <w:p w:rsidR="00000000" w:rsidRPr="00103C3E" w:rsidP="008A679A">
      <w:pPr>
        <w:pStyle w:val="BodyText"/>
      </w:pPr>
      <w:r w:rsidRPr="00103C3E">
        <w:t xml:space="preserve">An individual demonstrating competency must satisfy all of the elements and performance criteria of this unit. </w:t>
      </w:r>
    </w:p>
    <w:p w:rsidR="00000000" w:rsidRPr="00103C3E" w:rsidP="008A679A">
      <w:pPr>
        <w:pStyle w:val="BodyText"/>
      </w:pPr>
      <w:r w:rsidRPr="00103C3E">
        <w:t>There</w:t>
      </w:r>
      <w:r w:rsidRPr="00103C3E">
        <w:t xml:space="preserve"> must be evidence that the individual has checked and treated at least two horses. Each horse must be checked on three separate occasions and include:</w:t>
      </w:r>
    </w:p>
    <w:p w:rsidR="00000000" w:rsidRPr="00103C3E" w:rsidP="00103C3E">
      <w:pPr>
        <w:pStyle w:val="ListBullet"/>
      </w:pPr>
      <w:r w:rsidRPr="00103C3E">
        <w:t>identifying and minimising risks while handling each horse</w:t>
      </w:r>
    </w:p>
    <w:p w:rsidR="00000000" w:rsidRPr="00103C3E" w:rsidP="00103C3E">
      <w:pPr>
        <w:pStyle w:val="ListBullet"/>
      </w:pPr>
      <w:r w:rsidRPr="00103C3E">
        <w:t>performing duties around each horse in a firm but calm, gentle and unhurried manner</w:t>
      </w:r>
    </w:p>
    <w:p w:rsidR="00000000" w:rsidRPr="00103C3E" w:rsidP="00103C3E">
      <w:pPr>
        <w:pStyle w:val="ListBullet"/>
      </w:pPr>
      <w:r w:rsidRPr="00103C3E">
        <w:t>monitoring basic horse health and observing and identifying signs of:</w:t>
      </w:r>
    </w:p>
    <w:p w:rsidR="00000000" w:rsidRPr="00103C3E" w:rsidP="00103C3E">
      <w:pPr>
        <w:pStyle w:val="ListBullet2"/>
      </w:pPr>
      <w:r w:rsidRPr="00103C3E">
        <w:t>ill health, injury or lameness</w:t>
      </w:r>
    </w:p>
    <w:p w:rsidR="00000000" w:rsidRPr="00103C3E" w:rsidP="00103C3E">
      <w:pPr>
        <w:pStyle w:val="ListBullet2"/>
      </w:pPr>
      <w:r w:rsidRPr="00103C3E">
        <w:t>abnormal or depressed appetite</w:t>
      </w:r>
    </w:p>
    <w:p w:rsidR="00000000" w:rsidRPr="00103C3E" w:rsidP="00103C3E">
      <w:pPr>
        <w:pStyle w:val="ListBullet2"/>
      </w:pPr>
      <w:r w:rsidRPr="00103C3E">
        <w:t>non-routine behaviour</w:t>
      </w:r>
    </w:p>
    <w:p w:rsidR="00000000" w:rsidRPr="00103C3E" w:rsidP="00103C3E">
      <w:pPr>
        <w:pStyle w:val="ListBullet"/>
      </w:pPr>
      <w:r w:rsidRPr="00103C3E">
        <w:t xml:space="preserve">cleaning hooves </w:t>
      </w:r>
      <w:r w:rsidRPr="00103C3E">
        <w:t xml:space="preserve">and examining each horse for loose or broken shoes </w:t>
      </w:r>
    </w:p>
    <w:p w:rsidR="00000000" w:rsidRPr="00103C3E" w:rsidP="00103C3E">
      <w:pPr>
        <w:pStyle w:val="ListBullet"/>
      </w:pPr>
      <w:r w:rsidRPr="00103C3E">
        <w:t>reporting signs of illness or injury</w:t>
      </w:r>
    </w:p>
    <w:p w:rsidR="00000000" w:rsidRPr="00103C3E" w:rsidP="00103C3E">
      <w:pPr>
        <w:pStyle w:val="ListBullet"/>
      </w:pPr>
      <w:r w:rsidRPr="00103C3E">
        <w:t>controlling, leading and handling each horse in an open and a confined space.</w:t>
      </w:r>
    </w:p>
    <w:p w:rsidR="00000000" w:rsidRPr="00103C3E" w:rsidP="00103C3E">
      <w:pPr>
        <w:pStyle w:val="AllowPageBreak"/>
      </w:pPr>
    </w:p>
    <w:p w:rsidR="00000000" w:rsidRPr="00103C3E" w:rsidP="00103C3E">
      <w:pPr>
        <w:pStyle w:val="Heading1"/>
      </w:pPr>
      <w:bookmarkStart w:id="11" w:name="O_870044"/>
      <w:bookmarkEnd w:id="11"/>
      <w:r w:rsidRPr="00103C3E">
        <w:t>Knowledge Evidence</w:t>
      </w:r>
    </w:p>
    <w:p w:rsidR="00000000" w:rsidRPr="00103C3E" w:rsidP="008A679A">
      <w:pPr>
        <w:pStyle w:val="BodyText"/>
      </w:pPr>
      <w:r w:rsidRPr="00103C3E">
        <w:t>An individual must be able to demonstrate the knowled</w:t>
      </w:r>
      <w:r w:rsidRPr="00103C3E">
        <w:t>ge required to perform the tasks outlined in the elements and performance criteria of this unit. This includes knowledge of:</w:t>
      </w:r>
    </w:p>
    <w:p w:rsidR="00000000" w:rsidRPr="00103C3E" w:rsidP="00103C3E">
      <w:pPr>
        <w:pStyle w:val="ListBullet"/>
      </w:pPr>
      <w:r w:rsidRPr="00103C3E">
        <w:t>basic horse husbandry techniques</w:t>
      </w:r>
    </w:p>
    <w:p w:rsidR="00000000" w:rsidRPr="00103C3E" w:rsidP="00103C3E">
      <w:pPr>
        <w:pStyle w:val="ListBullet"/>
      </w:pPr>
      <w:r w:rsidRPr="00103C3E">
        <w:t>animal welfare requirements, including ethical and humane treatment</w:t>
      </w:r>
    </w:p>
    <w:p w:rsidR="00000000" w:rsidRPr="00103C3E" w:rsidP="00103C3E">
      <w:pPr>
        <w:pStyle w:val="ListBullet"/>
      </w:pPr>
      <w:r w:rsidRPr="00103C3E">
        <w:t>key horse breeds and characteristics</w:t>
      </w:r>
    </w:p>
    <w:p w:rsidR="00000000" w:rsidRPr="00103C3E" w:rsidP="00103C3E">
      <w:pPr>
        <w:pStyle w:val="ListBullet"/>
      </w:pPr>
      <w:r w:rsidRPr="00103C3E">
        <w:t>indicators and signs of:</w:t>
      </w:r>
    </w:p>
    <w:p w:rsidR="00000000" w:rsidRPr="00103C3E" w:rsidP="00103C3E">
      <w:pPr>
        <w:pStyle w:val="ListBullet2"/>
      </w:pPr>
      <w:r w:rsidRPr="00103C3E">
        <w:t>lameness or soreness</w:t>
      </w:r>
    </w:p>
    <w:p w:rsidR="00000000" w:rsidRPr="00103C3E" w:rsidP="00103C3E">
      <w:pPr>
        <w:pStyle w:val="ListBullet2"/>
      </w:pPr>
      <w:r w:rsidRPr="00103C3E">
        <w:t>heat or swelling in legs</w:t>
      </w:r>
    </w:p>
    <w:p w:rsidR="00000000" w:rsidRPr="00103C3E" w:rsidP="00103C3E">
      <w:pPr>
        <w:pStyle w:val="ListBullet2"/>
      </w:pPr>
      <w:r w:rsidRPr="00103C3E">
        <w:t>distress in horses</w:t>
      </w:r>
    </w:p>
    <w:p w:rsidR="00000000" w:rsidRPr="00103C3E" w:rsidP="00103C3E">
      <w:pPr>
        <w:pStyle w:val="ListBullet"/>
      </w:pPr>
      <w:r w:rsidRPr="00103C3E">
        <w:t>detecting signs of illness</w:t>
      </w:r>
    </w:p>
    <w:p w:rsidR="00000000" w:rsidRPr="00103C3E" w:rsidP="00103C3E">
      <w:pPr>
        <w:pStyle w:val="ListBullet"/>
      </w:pPr>
      <w:r w:rsidRPr="00103C3E">
        <w:t>recordkeeping systems</w:t>
      </w:r>
    </w:p>
    <w:p w:rsidR="00000000" w:rsidRPr="00103C3E" w:rsidP="00103C3E">
      <w:pPr>
        <w:pStyle w:val="ListBullet"/>
      </w:pPr>
      <w:r w:rsidRPr="00103C3E">
        <w:t>hazard identification and actions to minimise risks working with horses in ope</w:t>
      </w:r>
      <w:r w:rsidRPr="00103C3E">
        <w:t>n and confined areas</w:t>
      </w:r>
    </w:p>
    <w:p w:rsidR="00000000" w:rsidRPr="00103C3E" w:rsidP="00103C3E">
      <w:pPr>
        <w:pStyle w:val="ListBullet"/>
      </w:pPr>
      <w:r w:rsidRPr="00103C3E">
        <w:t>safe horse handling techniques.</w:t>
      </w:r>
    </w:p>
    <w:p w:rsidR="00000000" w:rsidRPr="00103C3E" w:rsidP="00103C3E">
      <w:pPr>
        <w:pStyle w:val="AllowPageBreak"/>
      </w:pPr>
    </w:p>
    <w:p w:rsidR="00000000" w:rsidRPr="00103C3E" w:rsidP="00103C3E">
      <w:pPr>
        <w:pStyle w:val="Heading1"/>
      </w:pPr>
      <w:bookmarkStart w:id="12" w:name="O_870045"/>
      <w:bookmarkEnd w:id="12"/>
      <w:r w:rsidRPr="00103C3E">
        <w:t>Assessment Conditions</w:t>
      </w:r>
    </w:p>
    <w:p w:rsidR="00000000" w:rsidRPr="00103C3E" w:rsidP="008A679A">
      <w:pPr>
        <w:pStyle w:val="BodyText"/>
      </w:pPr>
      <w:r w:rsidRPr="00103C3E">
        <w:t>Assessment of skills must take place under the following conditions:</w:t>
      </w:r>
    </w:p>
    <w:p w:rsidR="00000000" w:rsidRPr="00103C3E" w:rsidP="00103C3E">
      <w:pPr>
        <w:pStyle w:val="ListBullet"/>
      </w:pPr>
      <w:r w:rsidRPr="00103C3E">
        <w:t>physical conditions:</w:t>
      </w:r>
    </w:p>
    <w:p w:rsidR="00000000" w:rsidRPr="00103C3E" w:rsidP="00103C3E">
      <w:pPr>
        <w:pStyle w:val="ListBullet2"/>
      </w:pPr>
      <w:r w:rsidRPr="00103C3E">
        <w:t>a workplace or an environment that accurately represents workplace conditions</w:t>
      </w:r>
    </w:p>
    <w:p w:rsidR="00000000" w:rsidRPr="00103C3E" w:rsidP="00103C3E">
      <w:pPr>
        <w:pStyle w:val="ListBullet"/>
      </w:pPr>
      <w:r w:rsidRPr="00103C3E">
        <w:t>resources, equipment and materials:</w:t>
      </w:r>
    </w:p>
    <w:p w:rsidR="00000000" w:rsidRPr="00103C3E" w:rsidP="00103C3E">
      <w:pPr>
        <w:pStyle w:val="ListBullet2"/>
      </w:pPr>
      <w:r w:rsidRPr="00103C3E">
        <w:t>various live horses assessed as suitable for the experience and skill of the individual</w:t>
      </w:r>
    </w:p>
    <w:p w:rsidR="00000000" w:rsidRPr="00103C3E" w:rsidP="00103C3E">
      <w:pPr>
        <w:pStyle w:val="ListBullet2"/>
      </w:pPr>
      <w:r w:rsidRPr="00103C3E">
        <w:t>materials and equipment for checking and treating ho</w:t>
      </w:r>
      <w:r w:rsidRPr="00103C3E">
        <w:t>rses</w:t>
      </w:r>
    </w:p>
    <w:p w:rsidR="00000000" w:rsidRPr="00103C3E" w:rsidP="00103C3E">
      <w:pPr>
        <w:pStyle w:val="ListBullet2"/>
      </w:pPr>
      <w:r w:rsidRPr="00103C3E">
        <w:t>appropriate tack for horse and activity</w:t>
      </w:r>
    </w:p>
    <w:p w:rsidR="00000000" w:rsidRPr="00103C3E" w:rsidP="00103C3E">
      <w:pPr>
        <w:pStyle w:val="ListBullet2"/>
      </w:pPr>
      <w:r w:rsidRPr="00103C3E">
        <w:t>personal protective equipment (PPE) correctly fitted and appropriate for checking and treating horses</w:t>
      </w:r>
    </w:p>
    <w:p w:rsidR="00000000" w:rsidRPr="00103C3E" w:rsidP="00103C3E">
      <w:pPr>
        <w:pStyle w:val="ListBullet2"/>
      </w:pPr>
      <w:r w:rsidRPr="00103C3E">
        <w:t>workplace recording forms</w:t>
      </w:r>
    </w:p>
    <w:p w:rsidR="00000000" w:rsidRPr="00103C3E" w:rsidP="00103C3E">
      <w:pPr>
        <w:pStyle w:val="ListBullet"/>
      </w:pPr>
      <w:r w:rsidRPr="00103C3E">
        <w:t>specifications:</w:t>
      </w:r>
    </w:p>
    <w:p w:rsidR="00000000" w:rsidRPr="00103C3E" w:rsidP="00103C3E">
      <w:pPr>
        <w:pStyle w:val="ListBullet2"/>
      </w:pPr>
      <w:r w:rsidRPr="00103C3E">
        <w:t>work instruction and organisation guidelines for checking and tre</w:t>
      </w:r>
      <w:r w:rsidRPr="00103C3E">
        <w:t>ating horses.</w:t>
      </w:r>
    </w:p>
    <w:p w:rsidR="00000000" w:rsidRPr="00103C3E" w:rsidP="00103C3E">
      <w:pPr>
        <w:pStyle w:val="BodyText"/>
      </w:pPr>
    </w:p>
    <w:p w:rsidR="00000000" w:rsidRPr="00103C3E" w:rsidP="008A679A">
      <w:pPr>
        <w:pStyle w:val="BodyText"/>
      </w:pPr>
      <w:r w:rsidRPr="00103C3E">
        <w:t xml:space="preserve">Training and assessment strategies must show evidence of the use of guidance provided in the </w:t>
      </w:r>
      <w:r w:rsidRPr="00103C3E">
        <w:rPr>
          <w:rStyle w:val="Emphasis"/>
        </w:rPr>
        <w:t>Companion Volume: User Guide: Safety in Equine Training</w:t>
      </w:r>
      <w:r w:rsidRPr="00103C3E">
        <w:t>.</w:t>
      </w:r>
    </w:p>
    <w:p w:rsidR="00000000" w:rsidRPr="00103C3E" w:rsidP="008A679A">
      <w:pPr>
        <w:pStyle w:val="BodyText"/>
      </w:pPr>
      <w:r w:rsidRPr="00103C3E">
        <w:t>Assessors of this unit must satisfy the requirements for assessors in applicable vocational education and training legislation, frameworks and/or standards.</w:t>
      </w:r>
    </w:p>
    <w:p w:rsidR="00000000" w:rsidRPr="00103C3E" w:rsidP="00103C3E">
      <w:pPr>
        <w:pStyle w:val="Heading1"/>
      </w:pPr>
      <w:bookmarkStart w:id="13" w:name="O_870048"/>
      <w:bookmarkEnd w:id="13"/>
      <w:r w:rsidRPr="00103C3E">
        <w:t>Links</w:t>
      </w:r>
    </w:p>
    <w:p w:rsidR="00000000" w:rsidRPr="00103C3E" w:rsidP="008A679A">
      <w:pPr>
        <w:pStyle w:val="BodyText"/>
      </w:pPr>
      <w:r w:rsidRPr="00103C3E">
        <w:t>Companion Volumes, including Implementation Guides, are available at VETNet:</w:t>
      </w:r>
      <w:r w:rsidRPr="00103C3E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26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3C3E" w:rsidP="008A679A">
      <w:pPr>
        <w:pStyle w:val="BodyText"/>
      </w:pPr>
      <w:r w:rsidRPr="00103C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A262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03C3E" w:rsidP="00103C3E"/>
    <w:sectPr w:rsidSect="00103C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 w:rsidRPr="008A679A" w:rsidP="008A6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9A" w:rsidP="00103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79A" w:rsidP="00103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679A" w:rsidP="00103C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 w:rsidP="00103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679A">
      <w:t>Approved</w:t>
    </w:r>
    <w:r w:rsidR="008A67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67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679A">
      <w:rPr>
        <w:noProof/>
      </w:rPr>
      <w:t>4</w:t>
    </w:r>
    <w:r>
      <w:rPr>
        <w:noProof/>
      </w:rPr>
      <w:fldChar w:fldCharType="end"/>
    </w:r>
  </w:p>
  <w:p w:rsidR="00103C3E" w:rsidP="00103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67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679A">
      <w:t>Skills Insight</w:t>
    </w:r>
    <w:r w:rsidR="008A679A">
      <w:fldChar w:fldCharType="end"/>
    </w:r>
  </w:p>
  <w:p w:rsidR="00103C3E" w:rsidP="00103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C3E" w:rsidRPr="008A679A" w:rsidP="008A6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9A" w:rsidRPr="002D2AF8" w:rsidP="00103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ACMHBR201 Check and treat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679A" w:rsidP="00103C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 w:rsidRPr="002D2AF8" w:rsidP="00103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679A">
      <w:t>ACMHBR201 Check and treat horses</w:t>
    </w:r>
    <w:r w:rsidR="008A67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679A">
      <w:rPr>
        <w:noProof/>
      </w:rPr>
      <w:t>1 March 2025</w:t>
    </w:r>
    <w:r>
      <w:fldChar w:fldCharType="end"/>
    </w:r>
  </w:p>
  <w:p w:rsidR="00103C3E" w:rsidP="00103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269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34C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24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C3E"/>
  </w:style>
  <w:style w:type="character" w:customStyle="1" w:styleId="Heading1Char">
    <w:name w:val="Heading 1 Char"/>
    <w:basedOn w:val="DefaultParagraphFont"/>
    <w:link w:val="Heading1"/>
    <w:rsid w:val="00103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C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C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C3E"/>
    <w:rPr>
      <w:b/>
      <w:spacing w:val="0"/>
    </w:rPr>
  </w:style>
  <w:style w:type="paragraph" w:styleId="ListBullet2">
    <w:name w:val="List Bullet 2"/>
    <w:basedOn w:val="List2"/>
    <w:rsid w:val="00103C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3C3E"/>
    <w:rPr>
      <w:i/>
    </w:rPr>
  </w:style>
  <w:style w:type="paragraph" w:customStyle="1" w:styleId="SuperHeading">
    <w:name w:val="SuperHeading"/>
    <w:basedOn w:val="Normal"/>
    <w:rsid w:val="00103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C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C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C3E"/>
  </w:style>
  <w:style w:type="paragraph" w:styleId="TableofFigures">
    <w:name w:val="table of figures"/>
    <w:basedOn w:val="Normal"/>
    <w:next w:val="Normal"/>
    <w:semiHidden/>
    <w:rsid w:val="00103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C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C3E"/>
    <w:rPr>
      <w:rFonts w:ascii="Wingdings" w:hAnsi="Wingdings"/>
    </w:rPr>
  </w:style>
  <w:style w:type="paragraph" w:customStyle="1" w:styleId="TableHeading">
    <w:name w:val="Table Heading"/>
    <w:basedOn w:val="HeadingBase"/>
    <w:rsid w:val="00103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C3E"/>
    <w:rPr>
      <w:color w:val="0033CC"/>
      <w:u w:val="none"/>
    </w:rPr>
  </w:style>
  <w:style w:type="paragraph" w:customStyle="1" w:styleId="BodyTextRight">
    <w:name w:val="Body Text Right"/>
    <w:basedOn w:val="BodyText"/>
    <w:rsid w:val="00103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C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C3E"/>
    <w:rPr>
      <w:sz w:val="32"/>
    </w:rPr>
  </w:style>
  <w:style w:type="paragraph" w:customStyle="1" w:styleId="HeadingProcedure">
    <w:name w:val="Heading Procedure"/>
    <w:basedOn w:val="HeadingBase"/>
    <w:next w:val="Normal"/>
    <w:rsid w:val="00103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C3E"/>
    <w:pPr>
      <w:spacing w:before="60" w:after="60"/>
    </w:pPr>
  </w:style>
  <w:style w:type="paragraph" w:styleId="ListContinue">
    <w:name w:val="List Continue"/>
    <w:basedOn w:val="List"/>
    <w:rsid w:val="00103C3E"/>
    <w:pPr>
      <w:ind w:firstLine="0"/>
    </w:pPr>
  </w:style>
  <w:style w:type="paragraph" w:customStyle="1" w:styleId="ListNote">
    <w:name w:val="List Note"/>
    <w:basedOn w:val="List"/>
    <w:rsid w:val="00103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C3E"/>
    <w:rPr>
      <w:rFonts w:ascii="Courier New" w:hAnsi="Courier New"/>
    </w:rPr>
  </w:style>
  <w:style w:type="paragraph" w:customStyle="1" w:styleId="NoteBullet">
    <w:name w:val="Note Bullet"/>
    <w:basedOn w:val="Note"/>
    <w:rsid w:val="00103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C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C3E"/>
    <w:rPr>
      <w:b/>
      <w:smallCaps/>
    </w:rPr>
  </w:style>
  <w:style w:type="paragraph" w:customStyle="1" w:styleId="TableListNumber">
    <w:name w:val="Table List Number"/>
    <w:basedOn w:val="ListNumber"/>
    <w:rsid w:val="00103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C3E"/>
    <w:pPr>
      <w:numPr>
        <w:numId w:val="9"/>
      </w:numPr>
    </w:pPr>
  </w:style>
  <w:style w:type="paragraph" w:customStyle="1" w:styleId="ListAlpha2">
    <w:name w:val="List Alpha 2"/>
    <w:basedOn w:val="List2"/>
    <w:rsid w:val="00103C3E"/>
    <w:pPr>
      <w:numPr>
        <w:numId w:val="8"/>
      </w:numPr>
    </w:pPr>
  </w:style>
  <w:style w:type="paragraph" w:styleId="List2">
    <w:name w:val="List 2"/>
    <w:basedOn w:val="BodyText"/>
    <w:rsid w:val="00103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C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C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C3E"/>
    <w:pPr>
      <w:numPr>
        <w:numId w:val="4"/>
      </w:numPr>
    </w:pPr>
  </w:style>
  <w:style w:type="paragraph" w:styleId="ListContinue2">
    <w:name w:val="List Continue 2"/>
    <w:basedOn w:val="List2"/>
    <w:rsid w:val="00103C3E"/>
    <w:pPr>
      <w:ind w:firstLine="0"/>
    </w:pPr>
  </w:style>
  <w:style w:type="paragraph" w:styleId="ListContinue3">
    <w:name w:val="List Continue 3"/>
    <w:basedOn w:val="List3"/>
    <w:rsid w:val="00103C3E"/>
    <w:pPr>
      <w:ind w:left="1021" w:firstLine="0"/>
    </w:pPr>
  </w:style>
  <w:style w:type="paragraph" w:styleId="ListContinue4">
    <w:name w:val="List Continue 4"/>
    <w:basedOn w:val="List4"/>
    <w:rsid w:val="00103C3E"/>
    <w:pPr>
      <w:ind w:firstLine="0"/>
    </w:pPr>
  </w:style>
  <w:style w:type="paragraph" w:styleId="ListContinue5">
    <w:name w:val="List Continue 5"/>
    <w:basedOn w:val="List5"/>
    <w:rsid w:val="00103C3E"/>
    <w:pPr>
      <w:ind w:firstLine="0"/>
    </w:pPr>
  </w:style>
  <w:style w:type="paragraph" w:styleId="ListNumber3">
    <w:name w:val="List Number 3"/>
    <w:basedOn w:val="List3"/>
    <w:rsid w:val="00103C3E"/>
    <w:pPr>
      <w:numPr>
        <w:numId w:val="5"/>
      </w:numPr>
    </w:pPr>
  </w:style>
  <w:style w:type="paragraph" w:styleId="ListNumber4">
    <w:name w:val="List Number 4"/>
    <w:basedOn w:val="List4"/>
    <w:rsid w:val="00103C3E"/>
    <w:pPr>
      <w:numPr>
        <w:numId w:val="6"/>
      </w:numPr>
    </w:pPr>
  </w:style>
  <w:style w:type="paragraph" w:styleId="ListNumber5">
    <w:name w:val="List Number 5"/>
    <w:basedOn w:val="List5"/>
    <w:rsid w:val="00103C3E"/>
    <w:pPr>
      <w:numPr>
        <w:numId w:val="7"/>
      </w:numPr>
    </w:pPr>
  </w:style>
  <w:style w:type="paragraph" w:styleId="BlockText">
    <w:name w:val="Block Text"/>
    <w:basedOn w:val="Normal"/>
    <w:rsid w:val="00103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C3E"/>
    <w:rPr>
      <w:sz w:val="16"/>
      <w:vertAlign w:val="superscript"/>
    </w:rPr>
  </w:style>
  <w:style w:type="character" w:customStyle="1" w:styleId="Symbols">
    <w:name w:val="Symbols"/>
    <w:basedOn w:val="DefaultParagraphFont"/>
    <w:rsid w:val="00103C3E"/>
    <w:rPr>
      <w:rFonts w:ascii="Symbol" w:hAnsi="Symbol"/>
    </w:rPr>
  </w:style>
  <w:style w:type="character" w:customStyle="1" w:styleId="MenuOptions">
    <w:name w:val="Menu Options"/>
    <w:basedOn w:val="DefaultParagraphFont"/>
    <w:rsid w:val="00103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C3E"/>
    <w:rPr>
      <w:b/>
    </w:rPr>
  </w:style>
  <w:style w:type="character" w:customStyle="1" w:styleId="Underlined">
    <w:name w:val="Underlined"/>
    <w:basedOn w:val="DefaultParagraphFont"/>
    <w:rsid w:val="00103C3E"/>
    <w:rPr>
      <w:u w:val="single"/>
    </w:rPr>
  </w:style>
  <w:style w:type="paragraph" w:customStyle="1" w:styleId="TableBodyTextRight">
    <w:name w:val="Table Body Text Right"/>
    <w:basedOn w:val="TableBodyText"/>
    <w:rsid w:val="00103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C3E"/>
    <w:rPr>
      <w:sz w:val="18"/>
    </w:rPr>
  </w:style>
  <w:style w:type="paragraph" w:customStyle="1" w:styleId="BodySmallRight">
    <w:name w:val="Body Small Right"/>
    <w:basedOn w:val="BodyTextRight"/>
    <w:rsid w:val="00103C3E"/>
    <w:rPr>
      <w:sz w:val="18"/>
      <w:szCs w:val="18"/>
    </w:rPr>
  </w:style>
  <w:style w:type="paragraph" w:customStyle="1" w:styleId="MarginEdition">
    <w:name w:val="Margin Edition"/>
    <w:basedOn w:val="MarginNote"/>
    <w:rsid w:val="00103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C3E"/>
    <w:rPr>
      <w:sz w:val="2"/>
      <w:szCs w:val="2"/>
    </w:rPr>
  </w:style>
  <w:style w:type="character" w:customStyle="1" w:styleId="Small">
    <w:name w:val="Small"/>
    <w:basedOn w:val="DefaultParagraphFont"/>
    <w:rsid w:val="00103C3E"/>
    <w:rPr>
      <w:sz w:val="16"/>
    </w:rPr>
  </w:style>
  <w:style w:type="paragraph" w:customStyle="1" w:styleId="WideTable">
    <w:name w:val="Wide Table"/>
    <w:basedOn w:val="Normal"/>
    <w:rsid w:val="00103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C3E"/>
  </w:style>
  <w:style w:type="paragraph" w:styleId="Quote">
    <w:name w:val="Quote"/>
    <w:basedOn w:val="Heading1"/>
    <w:link w:val="QuoteChar"/>
    <w:qFormat/>
    <w:rsid w:val="00103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C3E"/>
    <w:pPr>
      <w:pageBreakBefore/>
    </w:pPr>
  </w:style>
  <w:style w:type="paragraph" w:customStyle="1" w:styleId="Border">
    <w:name w:val="Border"/>
    <w:basedOn w:val="Normal"/>
    <w:qFormat/>
    <w:rsid w:val="00103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C3E"/>
    <w:rPr>
      <w:u w:val="single"/>
    </w:rPr>
  </w:style>
  <w:style w:type="character" w:customStyle="1" w:styleId="BoldandItalics">
    <w:name w:val="Bold and Italics"/>
    <w:qFormat/>
    <w:rsid w:val="00103C3E"/>
    <w:rPr>
      <w:b/>
      <w:i/>
      <w:u w:val="none"/>
    </w:rPr>
  </w:style>
  <w:style w:type="paragraph" w:styleId="BalloonText">
    <w:name w:val="Balloon Text"/>
    <w:basedOn w:val="Normal"/>
    <w:link w:val="BalloonTextChar"/>
    <w:rsid w:val="00103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C3E"/>
    <w:pPr>
      <w:spacing w:before="0" w:after="0"/>
    </w:pPr>
  </w:style>
  <w:style w:type="paragraph" w:customStyle="1" w:styleId="BodyTextBold">
    <w:name w:val="Body Text Bold"/>
    <w:basedOn w:val="BodyText"/>
    <w:qFormat/>
    <w:rsid w:val="00103C3E"/>
    <w:rPr>
      <w:b/>
    </w:rPr>
  </w:style>
  <w:style w:type="character" w:styleId="Hyperlink">
    <w:name w:val="Hyperlink"/>
    <w:basedOn w:val="DefaultParagraphFont"/>
    <w:uiPriority w:val="99"/>
    <w:unhideWhenUsed/>
    <w:rsid w:val="008A6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6550</Characters>
  <Application>Microsoft Office Word</Application>
  <DocSecurity>0</DocSecurity>
  <Lines>211</Lines>
  <Paragraphs>151</Paragraphs>
  <ScaleCrop>false</ScaleCrop>
  <Company>Author-it Software Corporation Ltd.</Company>
  <LinksUpToDate>false</LinksUpToDate>
  <CharactersWithSpaces>7430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ACMHBR201 Check and treat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