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6BF" w:rsidP="001216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ACMGEN403 Manage and maintain avian housing</w:t>
      </w:r>
      <w:r>
        <w:fldChar w:fldCharType="end"/>
      </w:r>
    </w:p>
    <w:p w:rsidR="001216BF" w:rsidP="001216BF">
      <w:pPr>
        <w:pStyle w:val="Version"/>
        <w:sectPr w:rsidSect="009C3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DCB" w:rsidP="009C3DCB">
      <w:pPr>
        <w:pStyle w:val="SuperHeading"/>
      </w:pPr>
      <w:r w:rsidRPr="009C3DCB">
        <w:t>Assessment Requirements for ACMGEN403 Manage and maintain avian housing</w:t>
      </w:r>
    </w:p>
    <w:p w:rsidR="00000000" w:rsidRPr="009C3DCB" w:rsidP="009C3DCB">
      <w:pPr>
        <w:pStyle w:val="Heading1"/>
      </w:pPr>
      <w:bookmarkStart w:id="1" w:name="O_1171413"/>
      <w:bookmarkEnd w:id="1"/>
      <w:r w:rsidRPr="009C3D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DCB">
            <w:pPr>
              <w:pStyle w:val="BodyTextBold"/>
              <w:rPr>
                <w:lang w:val="en-NZ"/>
              </w:rPr>
            </w:pPr>
            <w:r w:rsidRPr="009C3D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DCB">
            <w:pPr>
              <w:pStyle w:val="BodyTextBold"/>
              <w:rPr>
                <w:lang w:val="en-NZ"/>
              </w:rPr>
            </w:pPr>
            <w:r w:rsidRPr="009C3DCB">
              <w:t>Comments</w:t>
            </w:r>
          </w:p>
        </w:tc>
      </w:tr>
      <w:tr w:rsidTr="009C3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DCB">
            <w:pPr>
              <w:pStyle w:val="BodyText"/>
              <w:rPr>
                <w:lang w:val="en-NZ"/>
              </w:rPr>
            </w:pPr>
            <w:r w:rsidRPr="009C3D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DCB" w:rsidP="009C3DCB">
            <w:pPr>
              <w:pStyle w:val="BodyText"/>
            </w:pPr>
            <w:r w:rsidRPr="009C3DCB">
              <w:t>This version released with ACM Animal Care and Management Training Package Version 4.0.</w:t>
            </w:r>
          </w:p>
        </w:tc>
      </w:tr>
    </w:tbl>
    <w:p w:rsidR="00000000" w:rsidRPr="009C3DCB" w:rsidP="009C3DCB">
      <w:pPr>
        <w:pStyle w:val="BodyText"/>
      </w:pPr>
    </w:p>
    <w:p w:rsidR="00000000" w:rsidRPr="009C3DCB" w:rsidP="009C3DCB">
      <w:pPr>
        <w:pStyle w:val="AllowPageBreak"/>
      </w:pPr>
    </w:p>
    <w:p w:rsidR="00000000" w:rsidRPr="009C3DCB" w:rsidP="009C3DCB">
      <w:pPr>
        <w:pStyle w:val="Heading1"/>
      </w:pPr>
      <w:bookmarkStart w:id="2" w:name="O_1171414"/>
      <w:bookmarkEnd w:id="2"/>
      <w:r w:rsidRPr="009C3DCB">
        <w:t>Performance Evidence</w:t>
      </w:r>
    </w:p>
    <w:p w:rsidR="00000000" w:rsidRPr="009C3DCB" w:rsidP="001216BF">
      <w:pPr>
        <w:pStyle w:val="BodyText"/>
      </w:pPr>
      <w:r w:rsidRPr="009C3DCB">
        <w:t>An individual demonstrating competency must satisfy all of the elements and performance criteria in this unit.</w:t>
      </w:r>
    </w:p>
    <w:p w:rsidR="00000000" w:rsidRPr="009C3DCB" w:rsidP="001216BF">
      <w:pPr>
        <w:pStyle w:val="BodyText"/>
      </w:pPr>
      <w:r w:rsidRPr="009C3DCB">
        <w:t xml:space="preserve">There must be evidence that the individual has managed and maintained at least two different bird species, with one species </w:t>
      </w:r>
      <w:r w:rsidRPr="009C3DCB">
        <w:t xml:space="preserve">in an avian house and the other species in a separate avian house. In doing so, the individual must have: </w:t>
      </w:r>
    </w:p>
    <w:p w:rsidR="00000000" w:rsidRPr="009C3DCB" w:rsidP="009C3DCB">
      <w:pPr>
        <w:pStyle w:val="ListBullet"/>
      </w:pPr>
      <w:r w:rsidRPr="009C3DCB">
        <w:t>completed a total enclosure clean-out or set-up</w:t>
      </w:r>
    </w:p>
    <w:p w:rsidR="00000000" w:rsidRPr="009C3DCB" w:rsidP="009C3DCB">
      <w:pPr>
        <w:pStyle w:val="ListBullet"/>
      </w:pPr>
      <w:r w:rsidRPr="009C3DCB">
        <w:t>provided routine daily husbandry for birds</w:t>
      </w:r>
    </w:p>
    <w:p w:rsidR="00000000" w:rsidRPr="009C3DCB" w:rsidP="009C3DCB">
      <w:pPr>
        <w:pStyle w:val="ListBullet"/>
      </w:pPr>
      <w:r w:rsidRPr="009C3DCB">
        <w:t>provided specific enrichment resources for the birds</w:t>
      </w:r>
    </w:p>
    <w:p w:rsidR="00000000" w:rsidRPr="009C3DCB" w:rsidP="009C3DCB">
      <w:pPr>
        <w:pStyle w:val="ListBullet"/>
      </w:pPr>
      <w:r w:rsidRPr="009C3DCB">
        <w:t>prepared for a change of season or cycle</w:t>
      </w:r>
    </w:p>
    <w:p w:rsidR="00000000" w:rsidRPr="009C3DCB" w:rsidP="009C3DCB">
      <w:pPr>
        <w:pStyle w:val="ListBullet"/>
      </w:pPr>
      <w:r w:rsidRPr="009C3DCB">
        <w:t>identified at least two bird parasites and/or disease risks, and implemented appropriate treatment or preventative procedures</w:t>
      </w:r>
    </w:p>
    <w:p w:rsidR="00000000" w:rsidRPr="009C3DCB" w:rsidP="009C3DCB">
      <w:pPr>
        <w:pStyle w:val="ListBullet"/>
      </w:pPr>
      <w:r w:rsidRPr="009C3DCB">
        <w:t>identified avian housing pests and applied pest control techniques</w:t>
      </w:r>
    </w:p>
    <w:p w:rsidR="00000000" w:rsidRPr="009C3DCB" w:rsidP="009C3DCB">
      <w:pPr>
        <w:pStyle w:val="ListBullet"/>
      </w:pPr>
      <w:r w:rsidRPr="009C3DCB">
        <w:t>maintained enclosures,</w:t>
      </w:r>
      <w:r w:rsidRPr="009C3DCB">
        <w:t xml:space="preserve"> including disinfection according to workplace requirements</w:t>
      </w:r>
    </w:p>
    <w:p w:rsidR="00000000" w:rsidRPr="009C3DCB" w:rsidP="009C3DCB">
      <w:pPr>
        <w:pStyle w:val="ListBullet"/>
      </w:pPr>
      <w:r w:rsidRPr="009C3DCB">
        <w:t>maintained accurate records and workplace documentation.</w:t>
      </w:r>
    </w:p>
    <w:p w:rsidR="00000000" w:rsidRPr="009C3DCB" w:rsidP="009C3DCB">
      <w:pPr>
        <w:pStyle w:val="AllowPageBreak"/>
      </w:pPr>
    </w:p>
    <w:p w:rsidR="00000000" w:rsidRPr="009C3DCB" w:rsidP="009C3DCB">
      <w:pPr>
        <w:pStyle w:val="Heading1"/>
      </w:pPr>
      <w:bookmarkStart w:id="3" w:name="O_1171415"/>
      <w:bookmarkEnd w:id="3"/>
      <w:r w:rsidRPr="009C3DCB">
        <w:t>Knowledge Evidence</w:t>
      </w:r>
    </w:p>
    <w:p w:rsidR="00000000" w:rsidRPr="009C3DCB" w:rsidP="001216BF">
      <w:pPr>
        <w:pStyle w:val="BodyText"/>
      </w:pPr>
      <w:r w:rsidRPr="009C3DCB">
        <w:t>An individual must be able to demonstrate the knowledge required to perform the tasks outlined in the</w:t>
      </w:r>
      <w:r w:rsidRPr="009C3DCB">
        <w:t xml:space="preserve"> elements and performance criteria of this unit. This includes knowledge of:</w:t>
      </w:r>
    </w:p>
    <w:p w:rsidR="00000000" w:rsidRPr="009C3DCB" w:rsidP="009C3DCB">
      <w:pPr>
        <w:pStyle w:val="ListBullet"/>
      </w:pPr>
      <w:r w:rsidRPr="009C3DCB">
        <w:t>common names for avian species and breeds commonly held in facilities</w:t>
      </w:r>
    </w:p>
    <w:p w:rsidR="00000000" w:rsidRPr="009C3DCB" w:rsidP="009C3DCB">
      <w:pPr>
        <w:pStyle w:val="ListBullet"/>
      </w:pPr>
      <w:r w:rsidRPr="009C3DCB">
        <w:t>physical, behavioural and social requirements of a range of avian species and breeds kept in captivity</w:t>
      </w:r>
    </w:p>
    <w:p w:rsidR="00000000" w:rsidRPr="009C3DCB" w:rsidP="009C3DCB">
      <w:pPr>
        <w:pStyle w:val="ListBullet"/>
      </w:pPr>
      <w:r w:rsidRPr="009C3DCB">
        <w:t>avian</w:t>
      </w:r>
      <w:r w:rsidRPr="009C3DCB">
        <w:t xml:space="preserve"> biology related to the care and wellbeing of commonly held avian species and breeds</w:t>
      </w:r>
    </w:p>
    <w:p w:rsidR="00000000" w:rsidRPr="009C3DCB" w:rsidP="009C3DCB">
      <w:pPr>
        <w:pStyle w:val="ListBullet"/>
      </w:pPr>
      <w:r w:rsidRPr="009C3DCB">
        <w:t xml:space="preserve">housing requirements of bird species and/or breeds, including environmental enrichment </w:t>
      </w:r>
    </w:p>
    <w:p w:rsidR="00000000" w:rsidRPr="009C3DCB" w:rsidP="009C3DCB">
      <w:pPr>
        <w:pStyle w:val="ListBullet"/>
      </w:pPr>
      <w:r w:rsidRPr="009C3DCB">
        <w:t>species and/or breed nutritional requirements and feeding techniques</w:t>
      </w:r>
    </w:p>
    <w:p w:rsidR="00000000" w:rsidRPr="009C3DCB" w:rsidP="009C3DCB">
      <w:pPr>
        <w:pStyle w:val="ListBullet"/>
      </w:pPr>
      <w:r w:rsidRPr="009C3DCB">
        <w:t>species compat</w:t>
      </w:r>
      <w:r w:rsidRPr="009C3DCB">
        <w:t>ibility</w:t>
      </w:r>
    </w:p>
    <w:p w:rsidR="00000000" w:rsidRPr="009C3DCB" w:rsidP="009C3DCB">
      <w:pPr>
        <w:pStyle w:val="ListBullet"/>
      </w:pPr>
      <w:r w:rsidRPr="009C3DCB">
        <w:t>avian ectoparasites and endoparasites and diseases and treatment strategies</w:t>
      </w:r>
    </w:p>
    <w:p w:rsidR="00000000" w:rsidRPr="009C3DCB" w:rsidP="009C3DCB">
      <w:pPr>
        <w:pStyle w:val="ListBullet"/>
      </w:pPr>
      <w:r w:rsidRPr="009C3DCB">
        <w:t>notifiable diseases and reporting process</w:t>
      </w:r>
    </w:p>
    <w:p w:rsidR="00000000" w:rsidRPr="009C3DCB" w:rsidP="009C3DCB">
      <w:pPr>
        <w:pStyle w:val="ListBullet"/>
      </w:pPr>
      <w:r w:rsidRPr="009C3DCB">
        <w:t>zoonotic diseases associated with bird care, and methods of prevention and control</w:t>
      </w:r>
    </w:p>
    <w:p w:rsidR="00000000" w:rsidRPr="009C3DCB" w:rsidP="009C3DCB">
      <w:pPr>
        <w:pStyle w:val="ListBullet"/>
      </w:pPr>
      <w:r w:rsidRPr="009C3DCB">
        <w:t xml:space="preserve">safe, low stress avian handling techniques and </w:t>
      </w:r>
      <w:r w:rsidRPr="009C3DCB">
        <w:t>procedures</w:t>
      </w:r>
    </w:p>
    <w:p w:rsidR="00000000" w:rsidRPr="009C3DCB" w:rsidP="009C3DCB">
      <w:pPr>
        <w:pStyle w:val="ListBullet"/>
      </w:pPr>
      <w:r w:rsidRPr="009C3DCB">
        <w:t>safe work practices, including:</w:t>
      </w:r>
    </w:p>
    <w:p w:rsidR="00000000" w:rsidRPr="009C3DCB" w:rsidP="009C3DCB">
      <w:pPr>
        <w:pStyle w:val="ListBullet2"/>
      </w:pPr>
      <w:r w:rsidRPr="009C3DCB">
        <w:t>appropriate use of personal protective equipment (PPE)</w:t>
      </w:r>
    </w:p>
    <w:p w:rsidR="00000000" w:rsidRPr="009C3DCB" w:rsidP="009C3DCB">
      <w:pPr>
        <w:pStyle w:val="ListBullet2"/>
      </w:pPr>
      <w:r w:rsidRPr="009C3DCB">
        <w:t>infection/disease control and hygiene standards</w:t>
      </w:r>
    </w:p>
    <w:p w:rsidR="00000000" w:rsidRPr="009C3DCB" w:rsidP="009C3DCB">
      <w:pPr>
        <w:pStyle w:val="ListBullet2"/>
      </w:pPr>
      <w:r w:rsidRPr="009C3DCB">
        <w:t>handling chemicals and cleaning agents</w:t>
      </w:r>
    </w:p>
    <w:p w:rsidR="00000000" w:rsidRPr="009C3DCB" w:rsidP="009C3DCB">
      <w:pPr>
        <w:pStyle w:val="ListBullet"/>
      </w:pPr>
      <w:r w:rsidRPr="009C3DCB">
        <w:t>record-keeping systems</w:t>
      </w:r>
    </w:p>
    <w:p w:rsidR="00000000" w:rsidRPr="009C3DCB" w:rsidP="009C3DCB">
      <w:pPr>
        <w:pStyle w:val="ListBullet"/>
      </w:pPr>
      <w:r w:rsidRPr="009C3DCB">
        <w:t>gener</w:t>
      </w:r>
      <w:r w:rsidRPr="009C3DCB">
        <w:t>al maintenance and cleaning requirements of avian housing, including:</w:t>
      </w:r>
    </w:p>
    <w:p w:rsidR="00000000" w:rsidRPr="009C3DCB" w:rsidP="009C3DCB">
      <w:pPr>
        <w:pStyle w:val="ListBullet2"/>
      </w:pPr>
      <w:r w:rsidRPr="009C3DCB">
        <w:t>seasonal and cyclic maintenance schedules</w:t>
      </w:r>
    </w:p>
    <w:p w:rsidR="00000000" w:rsidRPr="009C3DCB" w:rsidP="009C3DCB">
      <w:pPr>
        <w:pStyle w:val="ListBullet2"/>
      </w:pPr>
      <w:r w:rsidRPr="009C3DCB">
        <w:t>waste management strategies</w:t>
      </w:r>
    </w:p>
    <w:p w:rsidR="00000000" w:rsidRPr="009C3DCB" w:rsidP="009C3DCB">
      <w:pPr>
        <w:pStyle w:val="ListBullet2"/>
      </w:pPr>
      <w:r w:rsidRPr="009C3DCB">
        <w:t>cleaning techniques, equipment and materials used in avian housing</w:t>
      </w:r>
    </w:p>
    <w:p w:rsidR="00000000" w:rsidRPr="009C3DCB" w:rsidP="009C3DCB">
      <w:pPr>
        <w:pStyle w:val="ListBullet2"/>
      </w:pPr>
      <w:r w:rsidRPr="009C3DCB">
        <w:t>workplace guidelines and approaches to environme</w:t>
      </w:r>
      <w:r w:rsidRPr="009C3DCB">
        <w:t>ntal sustainability</w:t>
      </w:r>
    </w:p>
    <w:p w:rsidR="00000000" w:rsidRPr="009C3DCB" w:rsidP="009C3DCB">
      <w:pPr>
        <w:pStyle w:val="ListBullet2"/>
      </w:pPr>
      <w:r w:rsidRPr="009C3DCB">
        <w:t>control of environmental pests</w:t>
      </w:r>
    </w:p>
    <w:p w:rsidR="00000000" w:rsidRPr="009C3DCB" w:rsidP="009C3DCB">
      <w:pPr>
        <w:pStyle w:val="ListBullet"/>
      </w:pPr>
      <w:r w:rsidRPr="009C3DCB">
        <w:t>key requirements of Commonwealth and relevant state/territory legislation, licensing and codes of practice related to avian species, biosecurity, health and safety, and animal welfare.</w:t>
      </w:r>
    </w:p>
    <w:p w:rsidR="00000000" w:rsidRPr="009C3DCB" w:rsidP="009C3DCB">
      <w:pPr>
        <w:pStyle w:val="AllowPageBreak"/>
      </w:pPr>
    </w:p>
    <w:p w:rsidR="00000000" w:rsidRPr="009C3DCB" w:rsidP="009C3DCB">
      <w:pPr>
        <w:pStyle w:val="Heading1"/>
      </w:pPr>
      <w:bookmarkStart w:id="4" w:name="O_1171416"/>
      <w:bookmarkEnd w:id="4"/>
      <w:r w:rsidRPr="009C3DCB">
        <w:t>Assessment Conditions</w:t>
      </w:r>
    </w:p>
    <w:p w:rsidR="00000000" w:rsidRPr="009C3DCB" w:rsidP="001216BF">
      <w:pPr>
        <w:pStyle w:val="BodyText"/>
      </w:pPr>
      <w:r w:rsidRPr="009C3DCB">
        <w:t>Assessment of the skills in this unit of competency must take place under the following conditions:</w:t>
      </w:r>
    </w:p>
    <w:p w:rsidR="00000000" w:rsidRPr="009C3DCB" w:rsidP="009C3DCB">
      <w:pPr>
        <w:pStyle w:val="ListBullet"/>
      </w:pPr>
      <w:r w:rsidRPr="009C3DCB">
        <w:t>physical conditions:</w:t>
      </w:r>
    </w:p>
    <w:p w:rsidR="00000000" w:rsidRPr="009C3DCB" w:rsidP="009C3DCB">
      <w:pPr>
        <w:pStyle w:val="ListBullet2"/>
      </w:pPr>
      <w:r w:rsidRPr="009C3DCB">
        <w:t>an animal care facility or an environment that accurately represents workplace conditions</w:t>
      </w:r>
    </w:p>
    <w:p w:rsidR="00000000" w:rsidRPr="009C3DCB" w:rsidP="009C3DCB">
      <w:pPr>
        <w:pStyle w:val="ListBullet"/>
      </w:pPr>
      <w:r w:rsidRPr="009C3DCB">
        <w:t>resources, equipment and materials:</w:t>
      </w:r>
    </w:p>
    <w:p w:rsidR="00000000" w:rsidRPr="009C3DCB" w:rsidP="009C3DCB">
      <w:pPr>
        <w:pStyle w:val="ListBullet2"/>
      </w:pPr>
      <w:r w:rsidRPr="009C3DCB">
        <w:t>live birds in avian housing (aviaries and/or bird rooms) specified in the performance evidence</w:t>
      </w:r>
    </w:p>
    <w:p w:rsidR="00000000" w:rsidRPr="009C3DCB" w:rsidP="009C3DCB">
      <w:pPr>
        <w:pStyle w:val="ListBullet2"/>
      </w:pPr>
      <w:r w:rsidRPr="009C3DCB">
        <w:t>animal care equipment and products required for husbandry, cleaning, maintenance and pest control activities for birds</w:t>
      </w:r>
    </w:p>
    <w:p w:rsidR="00000000" w:rsidRPr="009C3DCB" w:rsidP="009C3DCB">
      <w:pPr>
        <w:pStyle w:val="ListBullet2"/>
      </w:pPr>
      <w:r w:rsidRPr="009C3DCB">
        <w:t>recor</w:t>
      </w:r>
      <w:r w:rsidRPr="009C3DCB">
        <w:t>d-keeping system or resources</w:t>
      </w:r>
    </w:p>
    <w:p w:rsidR="00000000" w:rsidRPr="009C3DCB" w:rsidP="009C3DCB">
      <w:pPr>
        <w:pStyle w:val="ListBullet"/>
      </w:pPr>
      <w:r w:rsidRPr="009C3DCB">
        <w:t>specifications:</w:t>
      </w:r>
    </w:p>
    <w:p w:rsidR="00000000" w:rsidRPr="009C3DCB" w:rsidP="009C3DCB">
      <w:pPr>
        <w:pStyle w:val="ListBullet2"/>
      </w:pPr>
      <w:r w:rsidRPr="009C3DCB">
        <w:t>workplace policies, procedures and plans related to avian housing maintenance.</w:t>
      </w:r>
    </w:p>
    <w:p w:rsidR="00000000" w:rsidRPr="009C3DCB" w:rsidP="001216BF">
      <w:pPr>
        <w:pStyle w:val="BodyText"/>
      </w:pPr>
      <w:r w:rsidRPr="009C3DCB">
        <w:t>Assessors of this unit must satisfy the requirements for assessors in applicable vocational education and training legislation, f</w:t>
      </w:r>
      <w:r w:rsidRPr="009C3DCB">
        <w:t>rameworks and/or standards.</w:t>
      </w:r>
    </w:p>
    <w:p w:rsidR="00000000" w:rsidRPr="009C3DCB" w:rsidP="009C3DCB">
      <w:pPr>
        <w:pStyle w:val="Heading1"/>
      </w:pPr>
      <w:bookmarkStart w:id="5" w:name="O_1171419"/>
      <w:bookmarkEnd w:id="5"/>
      <w:r w:rsidRPr="009C3DCB">
        <w:t>Links</w:t>
      </w:r>
    </w:p>
    <w:p w:rsidR="00000000" w:rsidRPr="009C3DCB" w:rsidP="001216BF">
      <w:pPr>
        <w:pStyle w:val="BodyText"/>
      </w:pPr>
      <w:r w:rsidRPr="009C3D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642F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C3DCB" w:rsidP="009C3DCB"/>
    <w:sectPr w:rsidSect="009C3D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B" w:rsidRPr="001216BF" w:rsidP="001216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BF" w:rsidP="009C3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16BF" w:rsidP="009C3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16BF" w:rsidP="009C3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DCB" w:rsidRPr="001216BF" w:rsidP="001216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6BF" w:rsidRPr="002D2AF8" w:rsidP="009C3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ACMGEN403 Manage and maintain avian housing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216BF" w:rsidP="009C3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3C43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32D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848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DCB"/>
  </w:style>
  <w:style w:type="character" w:customStyle="1" w:styleId="Heading1Char">
    <w:name w:val="Heading 1 Char"/>
    <w:basedOn w:val="DefaultParagraphFont"/>
    <w:link w:val="Heading1"/>
    <w:rsid w:val="009C3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D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D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3D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3DCB"/>
    <w:rPr>
      <w:b/>
    </w:rPr>
  </w:style>
  <w:style w:type="character" w:customStyle="1" w:styleId="Heading2Char">
    <w:name w:val="Heading 2 Char"/>
    <w:basedOn w:val="DefaultParagraphFont"/>
    <w:link w:val="Heading2"/>
    <w:rsid w:val="009C3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D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DCB"/>
    <w:rPr>
      <w:b/>
      <w:spacing w:val="0"/>
    </w:rPr>
  </w:style>
  <w:style w:type="paragraph" w:customStyle="1" w:styleId="SuperTitle">
    <w:name w:val="SuperTitle"/>
    <w:basedOn w:val="Title"/>
    <w:rsid w:val="009C3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DCB"/>
    <w:rPr>
      <w:i/>
    </w:rPr>
  </w:style>
  <w:style w:type="paragraph" w:styleId="Caption">
    <w:name w:val="caption"/>
    <w:basedOn w:val="BodyText"/>
    <w:next w:val="Normal"/>
    <w:qFormat/>
    <w:rsid w:val="009C3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DCB"/>
  </w:style>
  <w:style w:type="paragraph" w:styleId="TableofFigures">
    <w:name w:val="table of figures"/>
    <w:basedOn w:val="Normal"/>
    <w:next w:val="Normal"/>
    <w:semiHidden/>
    <w:rsid w:val="009C3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D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DCB"/>
    <w:rPr>
      <w:rFonts w:ascii="Wingdings" w:hAnsi="Wingdings"/>
    </w:rPr>
  </w:style>
  <w:style w:type="paragraph" w:customStyle="1" w:styleId="TableHeading">
    <w:name w:val="Table Heading"/>
    <w:basedOn w:val="HeadingBase"/>
    <w:rsid w:val="009C3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DCB"/>
    <w:rPr>
      <w:color w:val="0033CC"/>
      <w:u w:val="none"/>
    </w:rPr>
  </w:style>
  <w:style w:type="paragraph" w:customStyle="1" w:styleId="BodyTextRight">
    <w:name w:val="Body Text Right"/>
    <w:basedOn w:val="BodyText"/>
    <w:rsid w:val="009C3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D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DCB"/>
    <w:rPr>
      <w:sz w:val="32"/>
    </w:rPr>
  </w:style>
  <w:style w:type="paragraph" w:customStyle="1" w:styleId="HeadingProcedure">
    <w:name w:val="Heading Procedure"/>
    <w:basedOn w:val="HeadingBase"/>
    <w:next w:val="Normal"/>
    <w:rsid w:val="009C3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DCB"/>
    <w:pPr>
      <w:spacing w:before="60" w:after="60"/>
    </w:pPr>
  </w:style>
  <w:style w:type="paragraph" w:styleId="ListContinue">
    <w:name w:val="List Continue"/>
    <w:basedOn w:val="List"/>
    <w:rsid w:val="009C3DCB"/>
    <w:pPr>
      <w:ind w:firstLine="0"/>
    </w:pPr>
  </w:style>
  <w:style w:type="paragraph" w:customStyle="1" w:styleId="ListNote">
    <w:name w:val="List Note"/>
    <w:basedOn w:val="List"/>
    <w:rsid w:val="009C3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DCB"/>
    <w:rPr>
      <w:rFonts w:ascii="Courier New" w:hAnsi="Courier New"/>
    </w:rPr>
  </w:style>
  <w:style w:type="paragraph" w:customStyle="1" w:styleId="NoteBullet">
    <w:name w:val="Note Bullet"/>
    <w:basedOn w:val="Note"/>
    <w:rsid w:val="009C3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D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DCB"/>
    <w:rPr>
      <w:b/>
      <w:smallCaps/>
    </w:rPr>
  </w:style>
  <w:style w:type="paragraph" w:customStyle="1" w:styleId="TableListNumber">
    <w:name w:val="Table List Number"/>
    <w:basedOn w:val="ListNumber"/>
    <w:rsid w:val="009C3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DCB"/>
    <w:pPr>
      <w:numPr>
        <w:numId w:val="9"/>
      </w:numPr>
    </w:pPr>
  </w:style>
  <w:style w:type="paragraph" w:customStyle="1" w:styleId="ListAlpha2">
    <w:name w:val="List Alpha 2"/>
    <w:basedOn w:val="List2"/>
    <w:rsid w:val="009C3DCB"/>
    <w:pPr>
      <w:numPr>
        <w:numId w:val="8"/>
      </w:numPr>
    </w:pPr>
  </w:style>
  <w:style w:type="paragraph" w:styleId="List2">
    <w:name w:val="List 2"/>
    <w:basedOn w:val="BodyText"/>
    <w:rsid w:val="009C3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D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D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DCB"/>
    <w:pPr>
      <w:numPr>
        <w:numId w:val="4"/>
      </w:numPr>
    </w:pPr>
  </w:style>
  <w:style w:type="paragraph" w:styleId="ListContinue2">
    <w:name w:val="List Continue 2"/>
    <w:basedOn w:val="List2"/>
    <w:rsid w:val="009C3DCB"/>
    <w:pPr>
      <w:ind w:firstLine="0"/>
    </w:pPr>
  </w:style>
  <w:style w:type="paragraph" w:styleId="ListContinue3">
    <w:name w:val="List Continue 3"/>
    <w:basedOn w:val="List3"/>
    <w:rsid w:val="009C3DCB"/>
    <w:pPr>
      <w:ind w:left="1021" w:firstLine="0"/>
    </w:pPr>
  </w:style>
  <w:style w:type="paragraph" w:styleId="ListContinue4">
    <w:name w:val="List Continue 4"/>
    <w:basedOn w:val="List4"/>
    <w:rsid w:val="009C3DCB"/>
    <w:pPr>
      <w:ind w:firstLine="0"/>
    </w:pPr>
  </w:style>
  <w:style w:type="paragraph" w:styleId="ListContinue5">
    <w:name w:val="List Continue 5"/>
    <w:basedOn w:val="List5"/>
    <w:rsid w:val="009C3DCB"/>
    <w:pPr>
      <w:ind w:firstLine="0"/>
    </w:pPr>
  </w:style>
  <w:style w:type="paragraph" w:styleId="ListNumber3">
    <w:name w:val="List Number 3"/>
    <w:basedOn w:val="List3"/>
    <w:rsid w:val="009C3DCB"/>
    <w:pPr>
      <w:numPr>
        <w:numId w:val="5"/>
      </w:numPr>
    </w:pPr>
  </w:style>
  <w:style w:type="paragraph" w:styleId="ListNumber4">
    <w:name w:val="List Number 4"/>
    <w:basedOn w:val="List4"/>
    <w:rsid w:val="009C3DCB"/>
    <w:pPr>
      <w:numPr>
        <w:numId w:val="6"/>
      </w:numPr>
    </w:pPr>
  </w:style>
  <w:style w:type="paragraph" w:styleId="ListNumber5">
    <w:name w:val="List Number 5"/>
    <w:basedOn w:val="List5"/>
    <w:rsid w:val="009C3DCB"/>
    <w:pPr>
      <w:numPr>
        <w:numId w:val="7"/>
      </w:numPr>
    </w:pPr>
  </w:style>
  <w:style w:type="paragraph" w:styleId="BlockText">
    <w:name w:val="Block Text"/>
    <w:basedOn w:val="Normal"/>
    <w:rsid w:val="009C3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DCB"/>
    <w:rPr>
      <w:sz w:val="16"/>
      <w:vertAlign w:val="superscript"/>
    </w:rPr>
  </w:style>
  <w:style w:type="character" w:customStyle="1" w:styleId="Symbols">
    <w:name w:val="Symbols"/>
    <w:basedOn w:val="DefaultParagraphFont"/>
    <w:rsid w:val="009C3DCB"/>
    <w:rPr>
      <w:rFonts w:ascii="Symbol" w:hAnsi="Symbol"/>
    </w:rPr>
  </w:style>
  <w:style w:type="character" w:customStyle="1" w:styleId="MenuOptions">
    <w:name w:val="Menu Options"/>
    <w:basedOn w:val="DefaultParagraphFont"/>
    <w:rsid w:val="009C3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DCB"/>
    <w:rPr>
      <w:b/>
    </w:rPr>
  </w:style>
  <w:style w:type="character" w:customStyle="1" w:styleId="Underlined">
    <w:name w:val="Underlined"/>
    <w:basedOn w:val="DefaultParagraphFont"/>
    <w:rsid w:val="009C3DCB"/>
    <w:rPr>
      <w:u w:val="single"/>
    </w:rPr>
  </w:style>
  <w:style w:type="paragraph" w:customStyle="1" w:styleId="TableBodyTextRight">
    <w:name w:val="Table Body Text Right"/>
    <w:basedOn w:val="TableBodyText"/>
    <w:rsid w:val="009C3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DCB"/>
    <w:rPr>
      <w:sz w:val="18"/>
    </w:rPr>
  </w:style>
  <w:style w:type="paragraph" w:customStyle="1" w:styleId="BodySmallRight">
    <w:name w:val="Body Small Right"/>
    <w:basedOn w:val="BodyTextRight"/>
    <w:rsid w:val="009C3DCB"/>
    <w:rPr>
      <w:sz w:val="18"/>
      <w:szCs w:val="18"/>
    </w:rPr>
  </w:style>
  <w:style w:type="paragraph" w:customStyle="1" w:styleId="MarginEdition">
    <w:name w:val="Margin Edition"/>
    <w:basedOn w:val="MarginNote"/>
    <w:rsid w:val="009C3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DCB"/>
    <w:rPr>
      <w:sz w:val="2"/>
      <w:szCs w:val="2"/>
    </w:rPr>
  </w:style>
  <w:style w:type="character" w:customStyle="1" w:styleId="Small">
    <w:name w:val="Small"/>
    <w:basedOn w:val="DefaultParagraphFont"/>
    <w:rsid w:val="009C3DCB"/>
    <w:rPr>
      <w:sz w:val="16"/>
    </w:rPr>
  </w:style>
  <w:style w:type="paragraph" w:customStyle="1" w:styleId="WideTable">
    <w:name w:val="Wide Table"/>
    <w:basedOn w:val="Normal"/>
    <w:rsid w:val="009C3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DCB"/>
  </w:style>
  <w:style w:type="paragraph" w:styleId="Quote">
    <w:name w:val="Quote"/>
    <w:basedOn w:val="Heading1"/>
    <w:link w:val="QuoteChar"/>
    <w:qFormat/>
    <w:rsid w:val="009C3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DCB"/>
    <w:pPr>
      <w:pageBreakBefore/>
    </w:pPr>
  </w:style>
  <w:style w:type="paragraph" w:customStyle="1" w:styleId="Border">
    <w:name w:val="Border"/>
    <w:basedOn w:val="Normal"/>
    <w:qFormat/>
    <w:rsid w:val="009C3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DCB"/>
    <w:rPr>
      <w:u w:val="single"/>
    </w:rPr>
  </w:style>
  <w:style w:type="character" w:customStyle="1" w:styleId="BoldandItalics">
    <w:name w:val="Bold and Italics"/>
    <w:qFormat/>
    <w:rsid w:val="009C3DCB"/>
    <w:rPr>
      <w:b/>
      <w:i/>
      <w:u w:val="none"/>
    </w:rPr>
  </w:style>
  <w:style w:type="paragraph" w:styleId="BalloonText">
    <w:name w:val="Balloon Text"/>
    <w:basedOn w:val="Normal"/>
    <w:link w:val="BalloonTextChar"/>
    <w:rsid w:val="009C3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D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16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3374</Characters>
  <Application>Microsoft Office Word</Application>
  <DocSecurity>0</DocSecurity>
  <Lines>84</Lines>
  <Paragraphs>65</Paragraphs>
  <ScaleCrop>false</ScaleCrop>
  <Company>Author-it Software Corporation Ltd.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ACMGEN403 Manage and maintain avian housing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