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033B" w:rsidP="008103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ACMGEN306 Provide advice on aquatic animal selection and general care</w:t>
      </w:r>
      <w:r>
        <w:fldChar w:fldCharType="end"/>
      </w:r>
    </w:p>
    <w:p w:rsidR="0081033B" w:rsidP="0081033B">
      <w:pPr>
        <w:pStyle w:val="Version"/>
        <w:sectPr w:rsidSect="008515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157C" w:rsidP="0085157C">
      <w:pPr>
        <w:pStyle w:val="SuperHeading"/>
      </w:pPr>
      <w:r w:rsidRPr="0085157C">
        <w:t>Assessment Requirements for ACMGEN306 Provide advice on aquatic animal selection and general care</w:t>
      </w:r>
    </w:p>
    <w:p w:rsidR="00000000" w:rsidRPr="0085157C" w:rsidP="0085157C">
      <w:pPr>
        <w:pStyle w:val="Heading1"/>
      </w:pPr>
      <w:bookmarkStart w:id="1" w:name="O_1171022"/>
      <w:bookmarkEnd w:id="1"/>
      <w:r w:rsidRPr="0085157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51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7C">
            <w:pPr>
              <w:pStyle w:val="BodyTextBold"/>
              <w:rPr>
                <w:lang w:val="en-NZ"/>
              </w:rPr>
            </w:pPr>
            <w:r w:rsidRPr="0085157C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7C">
            <w:pPr>
              <w:pStyle w:val="BodyTextBold"/>
              <w:rPr>
                <w:lang w:val="en-NZ"/>
              </w:rPr>
            </w:pPr>
            <w:r w:rsidRPr="0085157C">
              <w:t>Comments</w:t>
            </w:r>
          </w:p>
        </w:tc>
      </w:tr>
      <w:tr w:rsidTr="0085157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157C">
            <w:pPr>
              <w:pStyle w:val="BodyText"/>
              <w:rPr>
                <w:lang w:val="en-NZ"/>
              </w:rPr>
            </w:pPr>
            <w:r w:rsidRPr="0085157C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157C" w:rsidP="0085157C">
            <w:pPr>
              <w:pStyle w:val="BodyText"/>
            </w:pPr>
            <w:r w:rsidRPr="0085157C">
              <w:t>This version released with ACM Animal Care and Management Training Package Version 4.0.</w:t>
            </w:r>
          </w:p>
        </w:tc>
      </w:tr>
    </w:tbl>
    <w:p w:rsidR="00000000" w:rsidRPr="0085157C" w:rsidP="0085157C">
      <w:pPr>
        <w:pStyle w:val="BodyText"/>
      </w:pPr>
    </w:p>
    <w:p w:rsidR="00000000" w:rsidRPr="0085157C" w:rsidP="0085157C">
      <w:pPr>
        <w:pStyle w:val="AllowPageBreak"/>
      </w:pPr>
    </w:p>
    <w:p w:rsidR="00000000" w:rsidRPr="0085157C" w:rsidP="0085157C">
      <w:pPr>
        <w:pStyle w:val="Heading1"/>
      </w:pPr>
      <w:bookmarkStart w:id="2" w:name="O_1171023"/>
      <w:bookmarkEnd w:id="2"/>
      <w:r w:rsidRPr="0085157C">
        <w:t>Performance Evidence</w:t>
      </w:r>
    </w:p>
    <w:p w:rsidR="00000000" w:rsidRPr="0085157C" w:rsidP="0081033B">
      <w:pPr>
        <w:pStyle w:val="BodyText"/>
      </w:pPr>
      <w:r w:rsidRPr="0085157C">
        <w:t>An individual demonstrating competency must satisfy all of the elements and performance criteria in this unit.</w:t>
      </w:r>
    </w:p>
    <w:p w:rsidR="00000000" w:rsidRPr="0085157C" w:rsidP="0081033B">
      <w:pPr>
        <w:pStyle w:val="BodyText"/>
      </w:pPr>
      <w:r w:rsidRPr="0085157C">
        <w:t>There must be evidence that the individual has:</w:t>
      </w:r>
    </w:p>
    <w:p w:rsidR="00000000" w:rsidRPr="0085157C" w:rsidP="0085157C">
      <w:pPr>
        <w:pStyle w:val="ListBullet"/>
      </w:pPr>
      <w:r w:rsidRPr="0085157C">
        <w:t xml:space="preserve">provided advice about the selection and care of aquatic </w:t>
      </w:r>
      <w:r w:rsidRPr="0085157C">
        <w:t>animal species to at least five different clients</w:t>
      </w:r>
    </w:p>
    <w:p w:rsidR="00000000" w:rsidRPr="0085157C" w:rsidP="0085157C">
      <w:pPr>
        <w:pStyle w:val="ListBullet"/>
      </w:pPr>
      <w:r w:rsidRPr="0085157C">
        <w:t xml:space="preserve">provided care advice for three different aquatic animal species, including transportation, nutrition, housing, welfare and social requirements </w:t>
      </w:r>
    </w:p>
    <w:p w:rsidR="00000000" w:rsidRPr="0085157C" w:rsidP="0085157C">
      <w:pPr>
        <w:pStyle w:val="ListBullet"/>
      </w:pPr>
      <w:r w:rsidRPr="0085157C">
        <w:t>completed at least three transactions of services, products or aquatic animals, and maintained accurate workplace records for each.</w:t>
      </w:r>
    </w:p>
    <w:p w:rsidR="00000000" w:rsidRPr="0085157C" w:rsidP="0085157C">
      <w:pPr>
        <w:pStyle w:val="AllowPageBreak"/>
      </w:pPr>
    </w:p>
    <w:p w:rsidR="00000000" w:rsidRPr="0085157C" w:rsidP="0085157C">
      <w:pPr>
        <w:pStyle w:val="Heading1"/>
      </w:pPr>
      <w:bookmarkStart w:id="3" w:name="O_1171024"/>
      <w:bookmarkEnd w:id="3"/>
      <w:r w:rsidRPr="0085157C">
        <w:t>Knowledge Evidence</w:t>
      </w:r>
    </w:p>
    <w:p w:rsidR="00000000" w:rsidRPr="0085157C" w:rsidP="0081033B">
      <w:pPr>
        <w:pStyle w:val="BodyText"/>
      </w:pPr>
      <w:r w:rsidRPr="0085157C">
        <w:t xml:space="preserve">An individual must be able to demonstrate the knowledge required to perform the tasks </w:t>
      </w:r>
      <w:r w:rsidRPr="0085157C">
        <w:t>outlined in the elements and performance criteria of this unit. This includes knowledge of:</w:t>
      </w:r>
    </w:p>
    <w:p w:rsidR="00000000" w:rsidRPr="0085157C" w:rsidP="0085157C">
      <w:pPr>
        <w:pStyle w:val="ListBullet"/>
      </w:pPr>
      <w:r w:rsidRPr="0085157C">
        <w:t xml:space="preserve">aquatic species commonly held or relevant to sector, including common names, key features and behavioural characteristics </w:t>
      </w:r>
    </w:p>
    <w:p w:rsidR="00000000" w:rsidRPr="0085157C" w:rsidP="0085157C">
      <w:pPr>
        <w:pStyle w:val="ListBullet"/>
      </w:pPr>
      <w:r w:rsidRPr="0085157C">
        <w:t>types of aquatic animals, including:</w:t>
      </w:r>
    </w:p>
    <w:p w:rsidR="00000000" w:rsidRPr="0085157C" w:rsidP="0085157C">
      <w:pPr>
        <w:pStyle w:val="ListBullet2"/>
      </w:pPr>
      <w:r w:rsidRPr="0085157C">
        <w:t>fi</w:t>
      </w:r>
      <w:r w:rsidRPr="0085157C">
        <w:t>sh</w:t>
      </w:r>
    </w:p>
    <w:p w:rsidR="00000000" w:rsidRPr="0085157C" w:rsidP="0085157C">
      <w:pPr>
        <w:pStyle w:val="ListBullet2"/>
      </w:pPr>
      <w:r w:rsidRPr="0085157C">
        <w:t>aquatic invertebrates (including crustaceans and corals)</w:t>
      </w:r>
    </w:p>
    <w:p w:rsidR="00000000" w:rsidRPr="0085157C" w:rsidP="0085157C">
      <w:pPr>
        <w:pStyle w:val="ListBullet2"/>
      </w:pPr>
      <w:r w:rsidRPr="0085157C">
        <w:t xml:space="preserve">amphibians </w:t>
      </w:r>
    </w:p>
    <w:p w:rsidR="00000000" w:rsidRPr="0085157C" w:rsidP="0085157C">
      <w:pPr>
        <w:pStyle w:val="ListBullet2"/>
      </w:pPr>
      <w:r w:rsidRPr="0085157C">
        <w:t>turtles</w:t>
      </w:r>
    </w:p>
    <w:p w:rsidR="00000000" w:rsidRPr="0085157C" w:rsidP="0085157C">
      <w:pPr>
        <w:pStyle w:val="ListBullet"/>
      </w:pPr>
      <w:r w:rsidRPr="0085157C">
        <w:t>relevant commonly held products and additional services provided</w:t>
      </w:r>
    </w:p>
    <w:p w:rsidR="00000000" w:rsidRPr="0085157C" w:rsidP="0085157C">
      <w:pPr>
        <w:pStyle w:val="ListBullet"/>
      </w:pPr>
      <w:r w:rsidRPr="0085157C">
        <w:t>relevant legislation relating to the sale, transportation and ownership of aquatic animals</w:t>
      </w:r>
    </w:p>
    <w:p w:rsidR="00000000" w:rsidRPr="0085157C" w:rsidP="0085157C">
      <w:pPr>
        <w:pStyle w:val="ListBullet"/>
      </w:pPr>
      <w:r w:rsidRPr="0085157C">
        <w:t>basic aquatic anima</w:t>
      </w:r>
      <w:r w:rsidRPr="0085157C">
        <w:t>l biology</w:t>
      </w:r>
    </w:p>
    <w:p w:rsidR="00000000" w:rsidRPr="0085157C" w:rsidP="0085157C">
      <w:pPr>
        <w:pStyle w:val="ListBullet"/>
      </w:pPr>
      <w:r w:rsidRPr="0085157C">
        <w:t>general husbandry and care requirements of commonly selected aquatic animal species, including:</w:t>
      </w:r>
    </w:p>
    <w:p w:rsidR="00000000" w:rsidRPr="0085157C" w:rsidP="0085157C">
      <w:pPr>
        <w:pStyle w:val="ListBullet2"/>
      </w:pPr>
      <w:r w:rsidRPr="0085157C">
        <w:t xml:space="preserve">nutritional requirements </w:t>
      </w:r>
    </w:p>
    <w:p w:rsidR="00000000" w:rsidRPr="0085157C" w:rsidP="0085157C">
      <w:pPr>
        <w:pStyle w:val="ListBullet2"/>
      </w:pPr>
      <w:r w:rsidRPr="0085157C">
        <w:t>feeding techniques for a range of species</w:t>
      </w:r>
    </w:p>
    <w:p w:rsidR="00000000" w:rsidRPr="0085157C" w:rsidP="0085157C">
      <w:pPr>
        <w:pStyle w:val="ListBullet2"/>
      </w:pPr>
      <w:r w:rsidRPr="0085157C">
        <w:t>housing requirements and general maintenance and cleaning of aquaria</w:t>
      </w:r>
    </w:p>
    <w:p w:rsidR="00000000" w:rsidRPr="0085157C" w:rsidP="0085157C">
      <w:pPr>
        <w:pStyle w:val="ListBullet2"/>
      </w:pPr>
      <w:r w:rsidRPr="0085157C">
        <w:t>welfare, enrichment and social needs</w:t>
      </w:r>
    </w:p>
    <w:p w:rsidR="00000000" w:rsidRPr="0085157C" w:rsidP="0085157C">
      <w:pPr>
        <w:pStyle w:val="ListBullet2"/>
      </w:pPr>
      <w:r w:rsidRPr="0085157C">
        <w:t>safe and low stress aquatic animal handling techniques</w:t>
      </w:r>
    </w:p>
    <w:p w:rsidR="00000000" w:rsidRPr="0085157C" w:rsidP="0085157C">
      <w:pPr>
        <w:pStyle w:val="ListBullet2"/>
      </w:pPr>
      <w:r w:rsidRPr="0085157C">
        <w:t>health requirements, including preventative care</w:t>
      </w:r>
    </w:p>
    <w:p w:rsidR="00000000" w:rsidRPr="0085157C" w:rsidP="0085157C">
      <w:pPr>
        <w:pStyle w:val="ListBullet2"/>
      </w:pPr>
      <w:r w:rsidRPr="0085157C">
        <w:t>common diseases and treatment strategies</w:t>
      </w:r>
    </w:p>
    <w:p w:rsidR="00000000" w:rsidRPr="0085157C" w:rsidP="0085157C">
      <w:pPr>
        <w:pStyle w:val="ListBullet2"/>
      </w:pPr>
      <w:r w:rsidRPr="0085157C">
        <w:t>species compatibility</w:t>
      </w:r>
    </w:p>
    <w:p w:rsidR="00000000" w:rsidRPr="0085157C" w:rsidP="0085157C">
      <w:pPr>
        <w:pStyle w:val="ListBullet"/>
      </w:pPr>
      <w:r w:rsidRPr="0085157C">
        <w:t>principles of animal ethics and welfare as they app</w:t>
      </w:r>
      <w:r w:rsidRPr="0085157C">
        <w:t>ly to aquatic animals</w:t>
      </w:r>
    </w:p>
    <w:p w:rsidR="00000000" w:rsidRPr="0085157C" w:rsidP="0085157C">
      <w:pPr>
        <w:pStyle w:val="ListBullet"/>
      </w:pPr>
      <w:r w:rsidRPr="0085157C">
        <w:t>workplace communication procedures and systems, including sales techniques</w:t>
      </w:r>
    </w:p>
    <w:p w:rsidR="00000000" w:rsidRPr="0085157C" w:rsidP="0085157C">
      <w:pPr>
        <w:pStyle w:val="ListBullet"/>
      </w:pPr>
      <w:r w:rsidRPr="0085157C">
        <w:t>workplace health and safety requirements, including hygiene standards and environmental sustainability relevant to the aquatic animal care</w:t>
      </w:r>
    </w:p>
    <w:p w:rsidR="00000000" w:rsidRPr="0085157C" w:rsidP="0085157C">
      <w:pPr>
        <w:pStyle w:val="ListBullet"/>
      </w:pPr>
      <w:r w:rsidRPr="0085157C">
        <w:t xml:space="preserve">key requirements of </w:t>
      </w:r>
      <w:r w:rsidRPr="0085157C">
        <w:t>Commonwealth and relevant state/territory legislation, licensing and codes of practice related to aquatic animal species, biosecurity, health and safety, and animal welfare.</w:t>
      </w:r>
    </w:p>
    <w:p w:rsidR="00000000" w:rsidRPr="0085157C" w:rsidP="0085157C">
      <w:pPr>
        <w:pStyle w:val="AllowPageBreak"/>
      </w:pPr>
    </w:p>
    <w:p w:rsidR="00000000" w:rsidRPr="0085157C" w:rsidP="0085157C">
      <w:pPr>
        <w:pStyle w:val="Heading1"/>
      </w:pPr>
      <w:bookmarkStart w:id="4" w:name="O_1171025"/>
      <w:bookmarkEnd w:id="4"/>
      <w:r w:rsidRPr="0085157C">
        <w:t>Assessment Conditions</w:t>
      </w:r>
    </w:p>
    <w:p w:rsidR="00000000" w:rsidRPr="0085157C" w:rsidP="0081033B">
      <w:pPr>
        <w:pStyle w:val="BodyText"/>
      </w:pPr>
      <w:r w:rsidRPr="0085157C">
        <w:t>Assessment of the skills in this unit of competency must take place under the following conditions:</w:t>
      </w:r>
    </w:p>
    <w:p w:rsidR="00000000" w:rsidRPr="0085157C" w:rsidP="0085157C">
      <w:pPr>
        <w:pStyle w:val="ListBullet"/>
      </w:pPr>
      <w:r w:rsidRPr="0085157C">
        <w:t>physical conditions:</w:t>
      </w:r>
    </w:p>
    <w:p w:rsidR="00000000" w:rsidRPr="0085157C" w:rsidP="0085157C">
      <w:pPr>
        <w:pStyle w:val="ListBullet2"/>
      </w:pPr>
      <w:r w:rsidRPr="0085157C">
        <w:t>an aquatic animal retail or service workplace or an environment that accurately represents workplace conditions</w:t>
      </w:r>
    </w:p>
    <w:p w:rsidR="00000000" w:rsidRPr="0085157C" w:rsidP="0085157C">
      <w:pPr>
        <w:pStyle w:val="ListBullet"/>
      </w:pPr>
      <w:r w:rsidRPr="0085157C">
        <w:t>resources, equipment</w:t>
      </w:r>
      <w:r w:rsidRPr="0085157C">
        <w:t xml:space="preserve"> and materials:</w:t>
      </w:r>
    </w:p>
    <w:p w:rsidR="00000000" w:rsidRPr="0085157C" w:rsidP="0085157C">
      <w:pPr>
        <w:pStyle w:val="ListBullet2"/>
      </w:pPr>
      <w:r w:rsidRPr="0085157C">
        <w:t>equipment and materials commonly used in the care of aquatic animals</w:t>
      </w:r>
    </w:p>
    <w:p w:rsidR="00000000" w:rsidRPr="0085157C" w:rsidP="0085157C">
      <w:pPr>
        <w:pStyle w:val="ListBullet"/>
      </w:pPr>
      <w:r w:rsidRPr="0085157C">
        <w:t>relationships:</w:t>
      </w:r>
    </w:p>
    <w:p w:rsidR="00000000" w:rsidRPr="0085157C" w:rsidP="0085157C">
      <w:pPr>
        <w:pStyle w:val="ListBullet2"/>
      </w:pPr>
      <w:r w:rsidRPr="0085157C">
        <w:t>clients.</w:t>
      </w:r>
    </w:p>
    <w:p w:rsidR="00000000" w:rsidRPr="0085157C" w:rsidP="0081033B">
      <w:pPr>
        <w:pStyle w:val="BodyText"/>
      </w:pPr>
      <w:r w:rsidRPr="0085157C">
        <w:t>Assessors of this unit must satisfy the requirements for assessors in applicable vocational education and training legislation, frameworks and/o</w:t>
      </w:r>
      <w:r w:rsidRPr="0085157C">
        <w:t>r standards.</w:t>
      </w:r>
    </w:p>
    <w:p w:rsidR="00000000" w:rsidRPr="0085157C" w:rsidP="0085157C">
      <w:pPr>
        <w:pStyle w:val="Heading1"/>
      </w:pPr>
      <w:bookmarkStart w:id="5" w:name="O_1171028"/>
      <w:bookmarkEnd w:id="5"/>
      <w:r w:rsidRPr="0085157C">
        <w:t>Links</w:t>
      </w:r>
    </w:p>
    <w:p w:rsidR="00000000" w:rsidRPr="0085157C" w:rsidP="0081033B">
      <w:pPr>
        <w:pStyle w:val="BodyText"/>
      </w:pPr>
      <w:r w:rsidRPr="0085157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C364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85157C" w:rsidP="0085157C"/>
    <w:sectPr w:rsidSect="0085157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7C" w:rsidRPr="0081033B" w:rsidP="008103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3B" w:rsidP="008515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1033B" w:rsidP="008515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1033B" w:rsidP="008515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157C" w:rsidRPr="0081033B" w:rsidP="008103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15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33B" w:rsidRPr="002D2AF8" w:rsidP="008515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ACMGEN306 Provide advice on aquatic animal selection and general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1033B" w:rsidP="008515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28E0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F88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0E974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15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15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15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15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15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15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15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15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15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15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15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157C"/>
  </w:style>
  <w:style w:type="character" w:customStyle="1" w:styleId="Heading1Char">
    <w:name w:val="Heading 1 Char"/>
    <w:basedOn w:val="DefaultParagraphFont"/>
    <w:link w:val="Heading1"/>
    <w:rsid w:val="008515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15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157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157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5157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515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15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5157C"/>
    <w:rPr>
      <w:b/>
    </w:rPr>
  </w:style>
  <w:style w:type="character" w:customStyle="1" w:styleId="Heading2Char">
    <w:name w:val="Heading 2 Char"/>
    <w:basedOn w:val="DefaultParagraphFont"/>
    <w:link w:val="Heading2"/>
    <w:rsid w:val="008515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15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15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1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15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1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15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15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15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15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15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15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15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15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15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15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15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15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157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15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157C"/>
    <w:rPr>
      <w:b/>
      <w:spacing w:val="0"/>
    </w:rPr>
  </w:style>
  <w:style w:type="paragraph" w:customStyle="1" w:styleId="SuperTitle">
    <w:name w:val="SuperTitle"/>
    <w:basedOn w:val="Title"/>
    <w:rsid w:val="008515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15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15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515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15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15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15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15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15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15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15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15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157C"/>
    <w:rPr>
      <w:i/>
    </w:rPr>
  </w:style>
  <w:style w:type="paragraph" w:styleId="Caption">
    <w:name w:val="caption"/>
    <w:basedOn w:val="BodyText"/>
    <w:next w:val="Normal"/>
    <w:qFormat/>
    <w:rsid w:val="008515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15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15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157C"/>
  </w:style>
  <w:style w:type="paragraph" w:styleId="TableofFigures">
    <w:name w:val="table of figures"/>
    <w:basedOn w:val="Normal"/>
    <w:next w:val="Normal"/>
    <w:semiHidden/>
    <w:rsid w:val="008515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15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5157C"/>
    <w:rPr>
      <w:rFonts w:ascii="Wingdings" w:hAnsi="Wingdings"/>
    </w:rPr>
  </w:style>
  <w:style w:type="paragraph" w:customStyle="1" w:styleId="TableHeading">
    <w:name w:val="Table Heading"/>
    <w:basedOn w:val="HeadingBase"/>
    <w:rsid w:val="008515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157C"/>
    <w:rPr>
      <w:color w:val="0033CC"/>
      <w:u w:val="none"/>
    </w:rPr>
  </w:style>
  <w:style w:type="paragraph" w:customStyle="1" w:styleId="BodyTextRight">
    <w:name w:val="Body Text Right"/>
    <w:basedOn w:val="BodyText"/>
    <w:rsid w:val="008515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15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15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15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15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15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157C"/>
    <w:rPr>
      <w:sz w:val="32"/>
    </w:rPr>
  </w:style>
  <w:style w:type="paragraph" w:customStyle="1" w:styleId="HeadingProcedure">
    <w:name w:val="Heading Procedure"/>
    <w:basedOn w:val="HeadingBase"/>
    <w:next w:val="Normal"/>
    <w:rsid w:val="008515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157C"/>
    <w:pPr>
      <w:spacing w:before="60" w:after="60"/>
    </w:pPr>
  </w:style>
  <w:style w:type="paragraph" w:styleId="ListContinue">
    <w:name w:val="List Continue"/>
    <w:basedOn w:val="List"/>
    <w:rsid w:val="0085157C"/>
    <w:pPr>
      <w:ind w:firstLine="0"/>
    </w:pPr>
  </w:style>
  <w:style w:type="paragraph" w:customStyle="1" w:styleId="ListNote">
    <w:name w:val="List Note"/>
    <w:basedOn w:val="List"/>
    <w:rsid w:val="008515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15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15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157C"/>
    <w:rPr>
      <w:rFonts w:ascii="Courier New" w:hAnsi="Courier New"/>
    </w:rPr>
  </w:style>
  <w:style w:type="paragraph" w:customStyle="1" w:styleId="NoteBullet">
    <w:name w:val="Note Bullet"/>
    <w:basedOn w:val="Note"/>
    <w:rsid w:val="008515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15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15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15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15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15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15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157C"/>
    <w:rPr>
      <w:b/>
      <w:smallCaps/>
    </w:rPr>
  </w:style>
  <w:style w:type="paragraph" w:customStyle="1" w:styleId="TableListNumber">
    <w:name w:val="Table List Number"/>
    <w:basedOn w:val="ListNumber"/>
    <w:rsid w:val="008515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15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157C"/>
    <w:pPr>
      <w:numPr>
        <w:numId w:val="9"/>
      </w:numPr>
    </w:pPr>
  </w:style>
  <w:style w:type="paragraph" w:customStyle="1" w:styleId="ListAlpha2">
    <w:name w:val="List Alpha 2"/>
    <w:basedOn w:val="List2"/>
    <w:rsid w:val="0085157C"/>
    <w:pPr>
      <w:numPr>
        <w:numId w:val="8"/>
      </w:numPr>
    </w:pPr>
  </w:style>
  <w:style w:type="paragraph" w:styleId="List2">
    <w:name w:val="List 2"/>
    <w:basedOn w:val="BodyText"/>
    <w:rsid w:val="008515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15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15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15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15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15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5157C"/>
    <w:pPr>
      <w:numPr>
        <w:numId w:val="4"/>
      </w:numPr>
    </w:pPr>
  </w:style>
  <w:style w:type="paragraph" w:styleId="ListContinue2">
    <w:name w:val="List Continue 2"/>
    <w:basedOn w:val="List2"/>
    <w:rsid w:val="0085157C"/>
    <w:pPr>
      <w:ind w:firstLine="0"/>
    </w:pPr>
  </w:style>
  <w:style w:type="paragraph" w:styleId="ListContinue3">
    <w:name w:val="List Continue 3"/>
    <w:basedOn w:val="List3"/>
    <w:rsid w:val="0085157C"/>
    <w:pPr>
      <w:ind w:left="1021" w:firstLine="0"/>
    </w:pPr>
  </w:style>
  <w:style w:type="paragraph" w:styleId="ListContinue4">
    <w:name w:val="List Continue 4"/>
    <w:basedOn w:val="List4"/>
    <w:rsid w:val="0085157C"/>
    <w:pPr>
      <w:ind w:firstLine="0"/>
    </w:pPr>
  </w:style>
  <w:style w:type="paragraph" w:styleId="ListContinue5">
    <w:name w:val="List Continue 5"/>
    <w:basedOn w:val="List5"/>
    <w:rsid w:val="0085157C"/>
    <w:pPr>
      <w:ind w:firstLine="0"/>
    </w:pPr>
  </w:style>
  <w:style w:type="paragraph" w:styleId="ListNumber3">
    <w:name w:val="List Number 3"/>
    <w:basedOn w:val="List3"/>
    <w:rsid w:val="0085157C"/>
    <w:pPr>
      <w:numPr>
        <w:numId w:val="5"/>
      </w:numPr>
    </w:pPr>
  </w:style>
  <w:style w:type="paragraph" w:styleId="ListNumber4">
    <w:name w:val="List Number 4"/>
    <w:basedOn w:val="List4"/>
    <w:rsid w:val="0085157C"/>
    <w:pPr>
      <w:numPr>
        <w:numId w:val="6"/>
      </w:numPr>
    </w:pPr>
  </w:style>
  <w:style w:type="paragraph" w:styleId="ListNumber5">
    <w:name w:val="List Number 5"/>
    <w:basedOn w:val="List5"/>
    <w:rsid w:val="0085157C"/>
    <w:pPr>
      <w:numPr>
        <w:numId w:val="7"/>
      </w:numPr>
    </w:pPr>
  </w:style>
  <w:style w:type="paragraph" w:styleId="BlockText">
    <w:name w:val="Block Text"/>
    <w:basedOn w:val="Normal"/>
    <w:rsid w:val="008515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15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157C"/>
    <w:rPr>
      <w:sz w:val="16"/>
      <w:vertAlign w:val="superscript"/>
    </w:rPr>
  </w:style>
  <w:style w:type="character" w:customStyle="1" w:styleId="Symbols">
    <w:name w:val="Symbols"/>
    <w:basedOn w:val="DefaultParagraphFont"/>
    <w:rsid w:val="0085157C"/>
    <w:rPr>
      <w:rFonts w:ascii="Symbol" w:hAnsi="Symbol"/>
    </w:rPr>
  </w:style>
  <w:style w:type="character" w:customStyle="1" w:styleId="MenuOptions">
    <w:name w:val="Menu Options"/>
    <w:basedOn w:val="DefaultParagraphFont"/>
    <w:rsid w:val="008515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157C"/>
    <w:rPr>
      <w:b/>
    </w:rPr>
  </w:style>
  <w:style w:type="character" w:customStyle="1" w:styleId="Underlined">
    <w:name w:val="Underlined"/>
    <w:basedOn w:val="DefaultParagraphFont"/>
    <w:rsid w:val="0085157C"/>
    <w:rPr>
      <w:u w:val="single"/>
    </w:rPr>
  </w:style>
  <w:style w:type="paragraph" w:customStyle="1" w:styleId="TableBodyTextRight">
    <w:name w:val="Table Body Text Right"/>
    <w:basedOn w:val="TableBodyText"/>
    <w:rsid w:val="008515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157C"/>
    <w:rPr>
      <w:sz w:val="18"/>
    </w:rPr>
  </w:style>
  <w:style w:type="paragraph" w:customStyle="1" w:styleId="BodySmallRight">
    <w:name w:val="Body Small Right"/>
    <w:basedOn w:val="BodyTextRight"/>
    <w:rsid w:val="0085157C"/>
    <w:rPr>
      <w:sz w:val="18"/>
      <w:szCs w:val="18"/>
    </w:rPr>
  </w:style>
  <w:style w:type="paragraph" w:customStyle="1" w:styleId="MarginEdition">
    <w:name w:val="Margin Edition"/>
    <w:basedOn w:val="MarginNote"/>
    <w:rsid w:val="008515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157C"/>
    <w:rPr>
      <w:sz w:val="2"/>
      <w:szCs w:val="2"/>
    </w:rPr>
  </w:style>
  <w:style w:type="character" w:customStyle="1" w:styleId="Small">
    <w:name w:val="Small"/>
    <w:basedOn w:val="DefaultParagraphFont"/>
    <w:rsid w:val="0085157C"/>
    <w:rPr>
      <w:sz w:val="16"/>
    </w:rPr>
  </w:style>
  <w:style w:type="paragraph" w:customStyle="1" w:styleId="WideTable">
    <w:name w:val="Wide Table"/>
    <w:basedOn w:val="Normal"/>
    <w:rsid w:val="008515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157C"/>
  </w:style>
  <w:style w:type="paragraph" w:styleId="Quote">
    <w:name w:val="Quote"/>
    <w:basedOn w:val="Heading1"/>
    <w:link w:val="QuoteChar"/>
    <w:qFormat/>
    <w:rsid w:val="008515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15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157C"/>
    <w:pPr>
      <w:pageBreakBefore/>
    </w:pPr>
  </w:style>
  <w:style w:type="paragraph" w:customStyle="1" w:styleId="Border">
    <w:name w:val="Border"/>
    <w:basedOn w:val="Normal"/>
    <w:qFormat/>
    <w:rsid w:val="008515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15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15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15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15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15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15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15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15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157C"/>
    <w:rPr>
      <w:u w:val="single"/>
    </w:rPr>
  </w:style>
  <w:style w:type="character" w:customStyle="1" w:styleId="BoldandItalics">
    <w:name w:val="Bold and Italics"/>
    <w:qFormat/>
    <w:rsid w:val="0085157C"/>
    <w:rPr>
      <w:b/>
      <w:i/>
      <w:u w:val="none"/>
    </w:rPr>
  </w:style>
  <w:style w:type="paragraph" w:styleId="BalloonText">
    <w:name w:val="Balloon Text"/>
    <w:basedOn w:val="Normal"/>
    <w:link w:val="BalloonTextChar"/>
    <w:rsid w:val="008515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15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15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15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15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15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157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103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429</Words>
  <Characters>2906</Characters>
  <Application>Microsoft Office Word</Application>
  <DocSecurity>0</DocSecurity>
  <Lines>76</Lines>
  <Paragraphs>58</Paragraphs>
  <ScaleCrop>false</ScaleCrop>
  <Company>Author-it Software Corporation Ltd.</Company>
  <LinksUpToDate>false</LinksUpToDate>
  <CharactersWithSpaces>3277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ACMGEN306 Provide advice on aquatic animal selection and general care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2022-07-16T08:17:00Z</dcterms:created>
  <dcterms:modified xsi:type="dcterms:W3CDTF">2022-07-16T08:17:00Z</dcterms:modified>
</cp:coreProperties>
</file>