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EE1" w:rsidP="004B6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ACMGEN204 Assist in health care of animals</w:t>
      </w:r>
      <w:r>
        <w:fldChar w:fldCharType="end"/>
      </w:r>
    </w:p>
    <w:p w:rsidR="004B6EE1" w:rsidP="004B6EE1">
      <w:pPr>
        <w:pStyle w:val="Version"/>
        <w:sectPr w:rsidSect="00C43C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C5F" w:rsidP="00C43C5F">
      <w:pPr>
        <w:pStyle w:val="SuperHeading"/>
      </w:pPr>
      <w:r w:rsidRPr="00C43C5F">
        <w:t>ACMGEN204 Assist in health care of animals</w:t>
      </w:r>
    </w:p>
    <w:p w:rsidR="00000000" w:rsidRPr="00C43C5F" w:rsidP="00C43C5F">
      <w:pPr>
        <w:pStyle w:val="Heading1"/>
      </w:pPr>
      <w:bookmarkStart w:id="1" w:name="O_1170858"/>
      <w:bookmarkEnd w:id="1"/>
      <w:r w:rsidRPr="00C43C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3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Bold"/>
              <w:rPr>
                <w:lang w:val="en-NZ"/>
              </w:rPr>
            </w:pPr>
            <w:r w:rsidRPr="00C43C5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Bold"/>
              <w:rPr>
                <w:lang w:val="en-NZ"/>
              </w:rPr>
            </w:pPr>
            <w:r w:rsidRPr="00C43C5F">
              <w:t>Comments</w:t>
            </w:r>
          </w:p>
        </w:tc>
      </w:tr>
      <w:tr w:rsidTr="00C43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"/>
              <w:rPr>
                <w:lang w:val="en-NZ"/>
              </w:rPr>
            </w:pPr>
            <w:r w:rsidRPr="00C43C5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C5F" w:rsidP="00C43C5F">
            <w:pPr>
              <w:pStyle w:val="BodyText"/>
            </w:pPr>
            <w:r w:rsidRPr="00C43C5F">
              <w:t>This version released with ACM Animal Care and Management Training Package Version 4.0.</w:t>
            </w:r>
          </w:p>
        </w:tc>
      </w:tr>
    </w:tbl>
    <w:p w:rsidR="00000000" w:rsidRPr="00C43C5F" w:rsidP="00C43C5F">
      <w:pPr>
        <w:pStyle w:val="BodyText"/>
      </w:pPr>
    </w:p>
    <w:p w:rsidR="00000000" w:rsidRPr="00C43C5F" w:rsidP="00C43C5F">
      <w:pPr>
        <w:pStyle w:val="AllowPageBreak"/>
      </w:pPr>
    </w:p>
    <w:p w:rsidR="00000000" w:rsidRPr="00C43C5F" w:rsidP="00C43C5F">
      <w:pPr>
        <w:pStyle w:val="Heading1"/>
      </w:pPr>
      <w:bookmarkStart w:id="2" w:name="O_1170859"/>
      <w:bookmarkEnd w:id="2"/>
      <w:r w:rsidRPr="00C43C5F">
        <w:t>Application</w:t>
      </w:r>
    </w:p>
    <w:p w:rsidR="00000000" w:rsidRPr="00C43C5F" w:rsidP="004B6EE1">
      <w:pPr>
        <w:pStyle w:val="BodyText"/>
      </w:pPr>
      <w:r w:rsidRPr="00C43C5F">
        <w:t>This unit of competency describes the skills and knowledge required to provide assista</w:t>
      </w:r>
      <w:r w:rsidRPr="00C43C5F">
        <w:t>nce to experienced staff in the handling and securing of animals for assessment and the preparation, application and documentation of health care treatments and first aid.</w:t>
      </w:r>
    </w:p>
    <w:p w:rsidR="00000000" w:rsidRPr="00C43C5F" w:rsidP="004B6EE1">
      <w:pPr>
        <w:pStyle w:val="BodyText"/>
      </w:pPr>
      <w:r w:rsidRPr="00C43C5F">
        <w:t>This unit applies to entry level workers in the animal care industry who undertake r</w:t>
      </w:r>
      <w:r w:rsidRPr="00C43C5F">
        <w:t>outine work under supervision. They have some accountability for their own work and solve predictable problems. Workplaces may include retail pet stores, boarding/day care facilities, animal shelters, veterinary clinics, zoos and wildlife sanctuaries.</w:t>
      </w:r>
    </w:p>
    <w:p w:rsidR="00000000" w:rsidRPr="00C43C5F" w:rsidP="004B6EE1">
      <w:pPr>
        <w:pStyle w:val="BodyText"/>
      </w:pPr>
      <w:r w:rsidRPr="00C43C5F">
        <w:t xml:space="preserve">All </w:t>
      </w:r>
      <w:r w:rsidRPr="00C43C5F">
        <w:t>work must be carried out to comply with workplace procedures according to Commonwealth and state/territory health and safety and animal welfare regulations, legislation and standards that apply to the workplace.</w:t>
      </w:r>
    </w:p>
    <w:p w:rsidR="00000000" w:rsidRPr="00C43C5F" w:rsidP="004B6EE1">
      <w:pPr>
        <w:pStyle w:val="BodyText"/>
      </w:pPr>
      <w:r w:rsidRPr="00C43C5F">
        <w:t>No licensing, legislative or certification r</w:t>
      </w:r>
      <w:r w:rsidRPr="00C43C5F">
        <w:t>equirements apply to this unit at the time of publication.</w:t>
      </w:r>
    </w:p>
    <w:p w:rsidR="00000000" w:rsidRPr="00C43C5F" w:rsidP="00C43C5F">
      <w:pPr>
        <w:pStyle w:val="Heading1"/>
      </w:pPr>
      <w:bookmarkStart w:id="3" w:name="O_1170860"/>
      <w:bookmarkEnd w:id="3"/>
      <w:r w:rsidRPr="00C43C5F">
        <w:t>Pre-requisite Unit</w:t>
      </w:r>
    </w:p>
    <w:p w:rsidR="00000000" w:rsidRPr="00C43C5F" w:rsidP="004B6EE1">
      <w:pPr>
        <w:pStyle w:val="BodyText"/>
      </w:pPr>
      <w:r w:rsidRPr="00C43C5F">
        <w:t>Nil</w:t>
      </w:r>
    </w:p>
    <w:p w:rsidR="00000000" w:rsidRPr="00C43C5F" w:rsidP="00C43C5F">
      <w:pPr>
        <w:pStyle w:val="Heading1"/>
      </w:pPr>
      <w:bookmarkStart w:id="4" w:name="O_1170862"/>
      <w:bookmarkEnd w:id="4"/>
      <w:r w:rsidRPr="00C43C5F">
        <w:t>Unit Sector</w:t>
      </w:r>
    </w:p>
    <w:p w:rsidR="00000000" w:rsidRPr="00C43C5F" w:rsidP="004B6EE1">
      <w:pPr>
        <w:pStyle w:val="BodyText"/>
      </w:pPr>
      <w:r w:rsidRPr="00C43C5F">
        <w:t>General Animal Care (GEN)</w:t>
      </w:r>
    </w:p>
    <w:p w:rsidR="00000000" w:rsidRPr="00C43C5F" w:rsidP="00C43C5F">
      <w:pPr>
        <w:pStyle w:val="Heading1"/>
      </w:pPr>
      <w:bookmarkStart w:id="5" w:name="O_1170863"/>
      <w:bookmarkEnd w:id="5"/>
      <w:r w:rsidRPr="00C43C5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6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Bold"/>
              <w:rPr>
                <w:lang w:val="en-NZ"/>
              </w:rPr>
            </w:pPr>
            <w:r w:rsidRPr="00C43C5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Bold"/>
              <w:rPr>
                <w:lang w:val="en-NZ"/>
              </w:rPr>
            </w:pPr>
            <w:r w:rsidRPr="00C43C5F">
              <w:t>Performance Criteria</w:t>
            </w:r>
          </w:p>
        </w:tc>
      </w:tr>
      <w:tr w:rsidTr="004B6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C5F" w:rsidP="00C43C5F">
            <w:pPr>
              <w:pStyle w:val="BodyText"/>
            </w:pPr>
            <w:r w:rsidRPr="00C43C5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"/>
              <w:rPr>
                <w:lang w:val="en-NZ"/>
              </w:rPr>
            </w:pPr>
            <w:r w:rsidRPr="00C43C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6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"/>
              <w:rPr>
                <w:lang w:val="en-NZ"/>
              </w:rPr>
            </w:pPr>
            <w:r w:rsidRPr="00C43C5F">
              <w:t>1. Prepare to work with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C5F" w:rsidP="00C43C5F">
            <w:pPr>
              <w:pStyle w:val="BodyText"/>
            </w:pPr>
            <w:r w:rsidRPr="00C43C5F">
              <w:t>1.1 Confirm the health care task to be undertaken and welfare needs of animals with s</w:t>
            </w:r>
            <w:r w:rsidRPr="00C43C5F">
              <w:t>upervisor</w:t>
            </w:r>
          </w:p>
          <w:p w:rsidR="00000000" w:rsidRPr="00C43C5F" w:rsidP="00C43C5F">
            <w:pPr>
              <w:pStyle w:val="BodyText"/>
            </w:pPr>
            <w:r w:rsidRPr="00C43C5F">
              <w:t>1.2 Identify and minimise safety and animal welfare risks according to workplace requirements</w:t>
            </w:r>
          </w:p>
          <w:p w:rsidR="00000000" w:rsidRPr="00C43C5F" w:rsidP="00C43C5F">
            <w:pPr>
              <w:pStyle w:val="BodyText"/>
            </w:pPr>
            <w:r w:rsidRPr="00C43C5F">
              <w:t xml:space="preserve">1.3 Prepare and set up work area appropriate to the task </w:t>
            </w:r>
          </w:p>
          <w:p w:rsidR="00000000" w:rsidP="00C43C5F">
            <w:pPr>
              <w:pStyle w:val="BodyText"/>
              <w:rPr>
                <w:lang w:val="en-NZ"/>
              </w:rPr>
            </w:pPr>
            <w:r w:rsidRPr="00C43C5F">
              <w:t xml:space="preserve">1.4 Select and correctly fit appropriate personal protective equipment </w:t>
            </w:r>
          </w:p>
        </w:tc>
      </w:tr>
      <w:tr w:rsidTr="004B6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"/>
              <w:rPr>
                <w:lang w:val="en-NZ"/>
              </w:rPr>
            </w:pPr>
            <w:r w:rsidRPr="00C43C5F">
              <w:t>2. Approach and secure animal under supervision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C5F" w:rsidP="00C43C5F">
            <w:pPr>
              <w:pStyle w:val="BodyText"/>
            </w:pPr>
            <w:r w:rsidRPr="00C43C5F">
              <w:t>2.1 Identify animal to be treated and confirm with supervisor</w:t>
            </w:r>
          </w:p>
          <w:p w:rsidR="00000000" w:rsidRPr="00C43C5F" w:rsidP="00C43C5F">
            <w:pPr>
              <w:pStyle w:val="BodyText"/>
            </w:pPr>
            <w:r w:rsidRPr="00C43C5F">
              <w:t>2.2 Observe and note animal behaviour and body language prior to approaching and handling</w:t>
            </w:r>
          </w:p>
          <w:p w:rsidR="00000000" w:rsidRPr="00C43C5F" w:rsidP="00C43C5F">
            <w:pPr>
              <w:pStyle w:val="BodyText"/>
            </w:pPr>
            <w:r w:rsidRPr="00C43C5F">
              <w:t>2.3 Confirm methods to be used to approach, secure and h</w:t>
            </w:r>
            <w:r w:rsidRPr="00C43C5F">
              <w:t>andle the animal with supervisor</w:t>
            </w:r>
          </w:p>
          <w:p w:rsidR="00000000" w:rsidRPr="00C43C5F" w:rsidP="00C43C5F">
            <w:pPr>
              <w:pStyle w:val="BodyText"/>
            </w:pPr>
            <w:r w:rsidRPr="00C43C5F">
              <w:t>2.4 Confirm role of self and others in process</w:t>
            </w:r>
          </w:p>
          <w:p w:rsidR="00000000" w:rsidRPr="00C43C5F" w:rsidP="00C43C5F">
            <w:pPr>
              <w:pStyle w:val="BodyText"/>
            </w:pPr>
            <w:r w:rsidRPr="00C43C5F">
              <w:t>2.5 Approach enclosure appropriately and secure animal using low stress techniques</w:t>
            </w:r>
          </w:p>
          <w:p w:rsidR="00000000" w:rsidP="00C43C5F">
            <w:pPr>
              <w:pStyle w:val="BodyText"/>
              <w:rPr>
                <w:lang w:val="en-NZ"/>
              </w:rPr>
            </w:pPr>
            <w:r w:rsidRPr="00C43C5F">
              <w:t>2.6 Assist with moving animal to inspection or treatment area</w:t>
            </w:r>
          </w:p>
        </w:tc>
      </w:tr>
      <w:tr w:rsidTr="004B6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"/>
              <w:rPr>
                <w:lang w:val="en-NZ"/>
              </w:rPr>
            </w:pPr>
            <w:r w:rsidRPr="00C43C5F">
              <w:t>3. Assist in assessment of ani</w:t>
            </w:r>
            <w:r w:rsidRPr="00C43C5F">
              <w:t>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C5F" w:rsidP="00C43C5F">
            <w:pPr>
              <w:pStyle w:val="BodyText"/>
            </w:pPr>
            <w:r w:rsidRPr="00C43C5F">
              <w:t>3.1 Secure animal appropriately using humane and low stress methods</w:t>
            </w:r>
          </w:p>
          <w:p w:rsidR="00000000" w:rsidRPr="00C43C5F" w:rsidP="00C43C5F">
            <w:pPr>
              <w:pStyle w:val="BodyText"/>
            </w:pPr>
            <w:r w:rsidRPr="00C43C5F">
              <w:t>3.2 Identify external features and vital signs of animal health</w:t>
            </w:r>
          </w:p>
          <w:p w:rsidR="00000000" w:rsidRPr="00C43C5F" w:rsidP="00C43C5F">
            <w:pPr>
              <w:pStyle w:val="BodyText"/>
            </w:pPr>
            <w:r w:rsidRPr="00C43C5F">
              <w:t>3.3 Inspect general health and wellbeing of animal, under supervision</w:t>
            </w:r>
          </w:p>
          <w:p w:rsidR="00000000" w:rsidP="00C43C5F">
            <w:pPr>
              <w:pStyle w:val="BodyText"/>
              <w:rPr>
                <w:lang w:val="en-NZ"/>
              </w:rPr>
            </w:pPr>
            <w:r w:rsidRPr="00C43C5F">
              <w:t>3.4 Record observations of animals made by superv</w:t>
            </w:r>
            <w:r w:rsidRPr="00C43C5F">
              <w:t>isor</w:t>
            </w:r>
          </w:p>
        </w:tc>
      </w:tr>
      <w:tr w:rsidTr="004B6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"/>
              <w:rPr>
                <w:lang w:val="en-NZ"/>
              </w:rPr>
            </w:pPr>
            <w:r w:rsidRPr="00C43C5F">
              <w:t>4. Assist in treatment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C5F" w:rsidP="00C43C5F">
            <w:pPr>
              <w:pStyle w:val="BodyText"/>
            </w:pPr>
            <w:r w:rsidRPr="00C43C5F">
              <w:t>4.1 Prepare health care equipment and supplies according to instructions</w:t>
            </w:r>
          </w:p>
          <w:p w:rsidR="00000000" w:rsidRPr="00C43C5F" w:rsidP="00C43C5F">
            <w:pPr>
              <w:pStyle w:val="BodyText"/>
            </w:pPr>
            <w:r w:rsidRPr="00C43C5F">
              <w:t>4.2 Assist supervisor to provide basic first aid as required</w:t>
            </w:r>
          </w:p>
          <w:p w:rsidR="00000000" w:rsidRPr="00C43C5F" w:rsidP="00C43C5F">
            <w:pPr>
              <w:pStyle w:val="BodyText"/>
            </w:pPr>
            <w:r w:rsidRPr="00C43C5F">
              <w:t xml:space="preserve">4.3 Administer treatments according to supervisor instructions </w:t>
            </w:r>
          </w:p>
          <w:p w:rsidR="00000000" w:rsidRPr="00C43C5F" w:rsidP="00C43C5F">
            <w:pPr>
              <w:pStyle w:val="BodyText"/>
            </w:pPr>
            <w:r w:rsidRPr="00C43C5F">
              <w:t>4.4 Document treat</w:t>
            </w:r>
            <w:r w:rsidRPr="00C43C5F">
              <w:t>ment on animal file</w:t>
            </w:r>
          </w:p>
          <w:p w:rsidR="00000000" w:rsidRPr="00C43C5F" w:rsidP="00C43C5F">
            <w:pPr>
              <w:pStyle w:val="BodyText"/>
            </w:pPr>
            <w:r w:rsidRPr="00C43C5F">
              <w:t>4.5 Complete post-treatment routines</w:t>
            </w:r>
          </w:p>
        </w:tc>
      </w:tr>
    </w:tbl>
    <w:p w:rsidR="00000000" w:rsidRPr="00C43C5F" w:rsidP="00C43C5F">
      <w:pPr>
        <w:pStyle w:val="BodyText"/>
      </w:pPr>
    </w:p>
    <w:p w:rsidR="00000000" w:rsidRPr="00C43C5F" w:rsidP="00C43C5F">
      <w:pPr>
        <w:pStyle w:val="AllowPageBreak"/>
      </w:pPr>
    </w:p>
    <w:p w:rsidR="00000000" w:rsidRPr="00C43C5F" w:rsidP="00C43C5F">
      <w:pPr>
        <w:pStyle w:val="Heading1"/>
      </w:pPr>
      <w:bookmarkStart w:id="6" w:name="O_1170864"/>
      <w:bookmarkEnd w:id="6"/>
      <w:r w:rsidRPr="00C43C5F">
        <w:t>Foundation Skills</w:t>
      </w:r>
    </w:p>
    <w:p w:rsidR="00000000" w:rsidRPr="004B6EE1" w:rsidP="004B6EE1">
      <w:pPr>
        <w:pStyle w:val="BodyText"/>
        <w:rPr>
          <w:i/>
        </w:rPr>
      </w:pPr>
      <w:r w:rsidRPr="004B6EE1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4B6EE1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3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Bold"/>
              <w:rPr>
                <w:lang w:val="en-NZ"/>
              </w:rPr>
            </w:pPr>
            <w:r w:rsidRPr="00C43C5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Bold"/>
              <w:rPr>
                <w:lang w:val="en-NZ"/>
              </w:rPr>
            </w:pPr>
            <w:r w:rsidRPr="00C43C5F">
              <w:t>Description</w:t>
            </w:r>
          </w:p>
        </w:tc>
      </w:tr>
      <w:tr w:rsidTr="00C43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"/>
              <w:rPr>
                <w:lang w:val="en-NZ"/>
              </w:rPr>
            </w:pPr>
            <w:r w:rsidRPr="00C43C5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ListBullet"/>
              <w:rPr>
                <w:lang w:val="en-NZ"/>
              </w:rPr>
            </w:pPr>
            <w:r w:rsidRPr="00C43C5F">
              <w:t>Record animal health information using accurate industry terminology</w:t>
            </w:r>
          </w:p>
        </w:tc>
      </w:tr>
      <w:tr w:rsidTr="00C43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"/>
              <w:rPr>
                <w:lang w:val="en-NZ"/>
              </w:rPr>
            </w:pPr>
            <w:r w:rsidRPr="00C43C5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C5F" w:rsidP="00C43C5F">
            <w:pPr>
              <w:pStyle w:val="ListBullet"/>
            </w:pPr>
            <w:r w:rsidRPr="00C43C5F">
              <w:t>Listen actively to instructions and ask questions to clarify and confirm</w:t>
            </w:r>
          </w:p>
        </w:tc>
      </w:tr>
    </w:tbl>
    <w:p w:rsidR="00000000" w:rsidRPr="00C43C5F" w:rsidP="00C43C5F">
      <w:pPr>
        <w:pStyle w:val="BodyText"/>
      </w:pPr>
    </w:p>
    <w:p w:rsidR="00000000" w:rsidRPr="00C43C5F" w:rsidP="00C43C5F">
      <w:pPr>
        <w:pStyle w:val="AllowPageBreak"/>
      </w:pPr>
    </w:p>
    <w:p w:rsidR="00000000" w:rsidRPr="00C43C5F" w:rsidP="00C43C5F">
      <w:pPr>
        <w:pStyle w:val="Heading1"/>
      </w:pPr>
      <w:bookmarkStart w:id="7" w:name="O_1170866"/>
      <w:bookmarkEnd w:id="7"/>
      <w:r w:rsidRPr="00C43C5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43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Bold"/>
              <w:rPr>
                <w:lang w:val="en-NZ"/>
              </w:rPr>
            </w:pPr>
            <w:r w:rsidRPr="00C43C5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Bold"/>
              <w:rPr>
                <w:lang w:val="en-NZ"/>
              </w:rPr>
            </w:pPr>
            <w:r w:rsidRPr="00C43C5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Bold"/>
              <w:rPr>
                <w:lang w:val="en-NZ"/>
              </w:rPr>
            </w:pPr>
            <w:r w:rsidRPr="00C43C5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Bold"/>
              <w:rPr>
                <w:lang w:val="en-NZ"/>
              </w:rPr>
            </w:pPr>
            <w:r w:rsidRPr="00C43C5F">
              <w:t>Equivalence status</w:t>
            </w:r>
          </w:p>
        </w:tc>
      </w:tr>
      <w:tr w:rsidTr="00C43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"/>
              <w:rPr>
                <w:lang w:val="en-NZ"/>
              </w:rPr>
            </w:pPr>
            <w:r w:rsidRPr="00C43C5F">
              <w:t>ACMGEN204 Assist in health care of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C5F">
            <w:pPr>
              <w:pStyle w:val="BodyText"/>
              <w:rPr>
                <w:lang w:val="en-NZ"/>
              </w:rPr>
            </w:pPr>
            <w:r w:rsidRPr="00C43C5F">
              <w:t>ACMGAS205 Assist in health care of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C5F" w:rsidP="00C43C5F">
            <w:pPr>
              <w:pStyle w:val="BodyText"/>
            </w:pPr>
            <w:r w:rsidRPr="00C43C5F">
              <w:t>Minor changes to performance criteria for clarity and to reflect current industry practice</w:t>
            </w:r>
          </w:p>
          <w:p w:rsidR="00000000" w:rsidP="00C43C5F">
            <w:pPr>
              <w:pStyle w:val="BodyText"/>
              <w:rPr>
                <w:lang w:val="en-NZ"/>
              </w:rPr>
            </w:pPr>
            <w:r w:rsidRPr="00C43C5F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C5F" w:rsidP="00C43C5F">
            <w:pPr>
              <w:pStyle w:val="BodyText"/>
            </w:pPr>
            <w:r w:rsidRPr="00C43C5F">
              <w:t xml:space="preserve">Equivalent </w:t>
            </w:r>
          </w:p>
        </w:tc>
      </w:tr>
    </w:tbl>
    <w:p w:rsidR="00000000" w:rsidRPr="00C43C5F" w:rsidP="00C43C5F">
      <w:pPr>
        <w:pStyle w:val="BodyText"/>
      </w:pPr>
    </w:p>
    <w:p w:rsidR="00000000" w:rsidRPr="00C43C5F" w:rsidP="00C43C5F">
      <w:pPr>
        <w:pStyle w:val="AllowPageBreak"/>
      </w:pPr>
    </w:p>
    <w:p w:rsidR="00000000" w:rsidRPr="00C43C5F" w:rsidP="00C43C5F">
      <w:pPr>
        <w:pStyle w:val="Heading1"/>
      </w:pPr>
      <w:bookmarkStart w:id="8" w:name="O_1170873"/>
      <w:bookmarkEnd w:id="8"/>
      <w:r w:rsidRPr="00C43C5F">
        <w:t>Links</w:t>
      </w:r>
    </w:p>
    <w:p w:rsidR="00000000" w:rsidRPr="00C43C5F" w:rsidP="004B6EE1">
      <w:pPr>
        <w:pStyle w:val="BodyText"/>
      </w:pPr>
      <w:r w:rsidRPr="00C43C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D0A8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43C5F" w:rsidP="00C43C5F"/>
    <w:sectPr w:rsidSect="00C43C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C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C5F" w:rsidRPr="004B6EE1" w:rsidP="004B6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C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E1" w:rsidP="00C43C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6EE1" w:rsidP="00C43C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B6EE1" w:rsidP="00C43C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C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C5F" w:rsidRPr="004B6EE1" w:rsidP="004B6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C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E1" w:rsidRPr="002D2AF8" w:rsidP="00C43C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ACMGEN204 Assist in health care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B6EE1" w:rsidP="00C43C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ECBB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EACC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C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C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C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C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C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C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C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C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C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C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C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C5F"/>
  </w:style>
  <w:style w:type="character" w:customStyle="1" w:styleId="Heading1Char">
    <w:name w:val="Heading 1 Char"/>
    <w:basedOn w:val="DefaultParagraphFont"/>
    <w:link w:val="Heading1"/>
    <w:rsid w:val="00C43C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C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C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C5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43C5F"/>
    <w:rPr>
      <w:i/>
    </w:rPr>
  </w:style>
  <w:style w:type="paragraph" w:customStyle="1" w:styleId="SuperHeading">
    <w:name w:val="SuperHeading"/>
    <w:basedOn w:val="Normal"/>
    <w:rsid w:val="00C43C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C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3C5F"/>
    <w:rPr>
      <w:b/>
    </w:rPr>
  </w:style>
  <w:style w:type="character" w:customStyle="1" w:styleId="Heading2Char">
    <w:name w:val="Heading 2 Char"/>
    <w:basedOn w:val="DefaultParagraphFont"/>
    <w:link w:val="Heading2"/>
    <w:rsid w:val="00C43C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C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C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C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C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C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C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C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C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C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C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C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C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C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C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C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3C5F"/>
    <w:rPr>
      <w:b/>
      <w:spacing w:val="0"/>
    </w:rPr>
  </w:style>
  <w:style w:type="paragraph" w:customStyle="1" w:styleId="SuperTitle">
    <w:name w:val="SuperTitle"/>
    <w:basedOn w:val="Title"/>
    <w:rsid w:val="00C43C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C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C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3C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3C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C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C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C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C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C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C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C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C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3C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C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C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C5F"/>
  </w:style>
  <w:style w:type="paragraph" w:styleId="TableofFigures">
    <w:name w:val="table of figures"/>
    <w:basedOn w:val="Normal"/>
    <w:next w:val="Normal"/>
    <w:semiHidden/>
    <w:rsid w:val="00C43C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C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3C5F"/>
    <w:rPr>
      <w:rFonts w:ascii="Wingdings" w:hAnsi="Wingdings"/>
    </w:rPr>
  </w:style>
  <w:style w:type="paragraph" w:customStyle="1" w:styleId="TableHeading">
    <w:name w:val="Table Heading"/>
    <w:basedOn w:val="HeadingBase"/>
    <w:rsid w:val="00C43C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C5F"/>
    <w:rPr>
      <w:color w:val="0033CC"/>
      <w:u w:val="none"/>
    </w:rPr>
  </w:style>
  <w:style w:type="paragraph" w:customStyle="1" w:styleId="BodyTextRight">
    <w:name w:val="Body Text Right"/>
    <w:basedOn w:val="BodyText"/>
    <w:rsid w:val="00C43C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C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C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C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C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C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C5F"/>
    <w:rPr>
      <w:sz w:val="32"/>
    </w:rPr>
  </w:style>
  <w:style w:type="paragraph" w:customStyle="1" w:styleId="HeadingProcedure">
    <w:name w:val="Heading Procedure"/>
    <w:basedOn w:val="HeadingBase"/>
    <w:next w:val="Normal"/>
    <w:rsid w:val="00C43C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C5F"/>
    <w:pPr>
      <w:spacing w:before="60" w:after="60"/>
    </w:pPr>
  </w:style>
  <w:style w:type="paragraph" w:styleId="ListContinue">
    <w:name w:val="List Continue"/>
    <w:basedOn w:val="List"/>
    <w:rsid w:val="00C43C5F"/>
    <w:pPr>
      <w:ind w:firstLine="0"/>
    </w:pPr>
  </w:style>
  <w:style w:type="paragraph" w:customStyle="1" w:styleId="ListNote">
    <w:name w:val="List Note"/>
    <w:basedOn w:val="List"/>
    <w:rsid w:val="00C43C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C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C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C5F"/>
    <w:rPr>
      <w:rFonts w:ascii="Courier New" w:hAnsi="Courier New"/>
    </w:rPr>
  </w:style>
  <w:style w:type="paragraph" w:customStyle="1" w:styleId="NoteBullet">
    <w:name w:val="Note Bullet"/>
    <w:basedOn w:val="Note"/>
    <w:rsid w:val="00C43C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C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C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C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C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3C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C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C5F"/>
    <w:rPr>
      <w:b/>
      <w:smallCaps/>
    </w:rPr>
  </w:style>
  <w:style w:type="paragraph" w:customStyle="1" w:styleId="TableListNumber">
    <w:name w:val="Table List Number"/>
    <w:basedOn w:val="ListNumber"/>
    <w:rsid w:val="00C43C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C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C5F"/>
    <w:pPr>
      <w:numPr>
        <w:numId w:val="8"/>
      </w:numPr>
    </w:pPr>
  </w:style>
  <w:style w:type="paragraph" w:customStyle="1" w:styleId="ListAlpha2">
    <w:name w:val="List Alpha 2"/>
    <w:basedOn w:val="List2"/>
    <w:rsid w:val="00C43C5F"/>
    <w:pPr>
      <w:numPr>
        <w:numId w:val="7"/>
      </w:numPr>
    </w:pPr>
  </w:style>
  <w:style w:type="paragraph" w:styleId="List2">
    <w:name w:val="List 2"/>
    <w:basedOn w:val="BodyText"/>
    <w:rsid w:val="00C43C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C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C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C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C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C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3C5F"/>
    <w:pPr>
      <w:numPr>
        <w:numId w:val="3"/>
      </w:numPr>
    </w:pPr>
  </w:style>
  <w:style w:type="paragraph" w:styleId="ListContinue2">
    <w:name w:val="List Continue 2"/>
    <w:basedOn w:val="List2"/>
    <w:rsid w:val="00C43C5F"/>
    <w:pPr>
      <w:ind w:firstLine="0"/>
    </w:pPr>
  </w:style>
  <w:style w:type="paragraph" w:styleId="ListContinue3">
    <w:name w:val="List Continue 3"/>
    <w:basedOn w:val="List3"/>
    <w:rsid w:val="00C43C5F"/>
    <w:pPr>
      <w:ind w:left="1021" w:firstLine="0"/>
    </w:pPr>
  </w:style>
  <w:style w:type="paragraph" w:styleId="ListContinue4">
    <w:name w:val="List Continue 4"/>
    <w:basedOn w:val="List4"/>
    <w:rsid w:val="00C43C5F"/>
    <w:pPr>
      <w:ind w:firstLine="0"/>
    </w:pPr>
  </w:style>
  <w:style w:type="paragraph" w:styleId="ListContinue5">
    <w:name w:val="List Continue 5"/>
    <w:basedOn w:val="List5"/>
    <w:rsid w:val="00C43C5F"/>
    <w:pPr>
      <w:ind w:firstLine="0"/>
    </w:pPr>
  </w:style>
  <w:style w:type="paragraph" w:styleId="ListNumber3">
    <w:name w:val="List Number 3"/>
    <w:basedOn w:val="List3"/>
    <w:rsid w:val="00C43C5F"/>
    <w:pPr>
      <w:numPr>
        <w:numId w:val="4"/>
      </w:numPr>
    </w:pPr>
  </w:style>
  <w:style w:type="paragraph" w:styleId="ListNumber4">
    <w:name w:val="List Number 4"/>
    <w:basedOn w:val="List4"/>
    <w:rsid w:val="00C43C5F"/>
    <w:pPr>
      <w:numPr>
        <w:numId w:val="5"/>
      </w:numPr>
    </w:pPr>
  </w:style>
  <w:style w:type="paragraph" w:styleId="ListNumber5">
    <w:name w:val="List Number 5"/>
    <w:basedOn w:val="List5"/>
    <w:rsid w:val="00C43C5F"/>
    <w:pPr>
      <w:numPr>
        <w:numId w:val="6"/>
      </w:numPr>
    </w:pPr>
  </w:style>
  <w:style w:type="paragraph" w:styleId="BlockText">
    <w:name w:val="Block Text"/>
    <w:basedOn w:val="Normal"/>
    <w:rsid w:val="00C43C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C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C5F"/>
    <w:rPr>
      <w:sz w:val="16"/>
      <w:vertAlign w:val="superscript"/>
    </w:rPr>
  </w:style>
  <w:style w:type="character" w:customStyle="1" w:styleId="Symbols">
    <w:name w:val="Symbols"/>
    <w:basedOn w:val="DefaultParagraphFont"/>
    <w:rsid w:val="00C43C5F"/>
    <w:rPr>
      <w:rFonts w:ascii="Symbol" w:hAnsi="Symbol"/>
    </w:rPr>
  </w:style>
  <w:style w:type="character" w:customStyle="1" w:styleId="MenuOptions">
    <w:name w:val="Menu Options"/>
    <w:basedOn w:val="DefaultParagraphFont"/>
    <w:rsid w:val="00C43C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C5F"/>
    <w:rPr>
      <w:b/>
    </w:rPr>
  </w:style>
  <w:style w:type="character" w:customStyle="1" w:styleId="Underlined">
    <w:name w:val="Underlined"/>
    <w:basedOn w:val="DefaultParagraphFont"/>
    <w:rsid w:val="00C43C5F"/>
    <w:rPr>
      <w:u w:val="single"/>
    </w:rPr>
  </w:style>
  <w:style w:type="paragraph" w:customStyle="1" w:styleId="TableBodyTextRight">
    <w:name w:val="Table Body Text Right"/>
    <w:basedOn w:val="TableBodyText"/>
    <w:rsid w:val="00C43C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C5F"/>
    <w:rPr>
      <w:sz w:val="18"/>
    </w:rPr>
  </w:style>
  <w:style w:type="paragraph" w:customStyle="1" w:styleId="BodySmallRight">
    <w:name w:val="Body Small Right"/>
    <w:basedOn w:val="BodyTextRight"/>
    <w:rsid w:val="00C43C5F"/>
    <w:rPr>
      <w:sz w:val="18"/>
      <w:szCs w:val="18"/>
    </w:rPr>
  </w:style>
  <w:style w:type="paragraph" w:customStyle="1" w:styleId="MarginEdition">
    <w:name w:val="Margin Edition"/>
    <w:basedOn w:val="MarginNote"/>
    <w:rsid w:val="00C43C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C5F"/>
    <w:rPr>
      <w:sz w:val="2"/>
      <w:szCs w:val="2"/>
    </w:rPr>
  </w:style>
  <w:style w:type="character" w:customStyle="1" w:styleId="Small">
    <w:name w:val="Small"/>
    <w:basedOn w:val="DefaultParagraphFont"/>
    <w:rsid w:val="00C43C5F"/>
    <w:rPr>
      <w:sz w:val="16"/>
    </w:rPr>
  </w:style>
  <w:style w:type="paragraph" w:customStyle="1" w:styleId="WideTable">
    <w:name w:val="Wide Table"/>
    <w:basedOn w:val="Normal"/>
    <w:rsid w:val="00C43C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C5F"/>
  </w:style>
  <w:style w:type="paragraph" w:styleId="Quote">
    <w:name w:val="Quote"/>
    <w:basedOn w:val="Heading1"/>
    <w:link w:val="QuoteChar"/>
    <w:qFormat/>
    <w:rsid w:val="00C43C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C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C5F"/>
    <w:pPr>
      <w:pageBreakBefore/>
    </w:pPr>
  </w:style>
  <w:style w:type="paragraph" w:customStyle="1" w:styleId="Border">
    <w:name w:val="Border"/>
    <w:basedOn w:val="Normal"/>
    <w:qFormat/>
    <w:rsid w:val="00C43C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C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C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C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C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C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C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C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C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C5F"/>
    <w:rPr>
      <w:u w:val="single"/>
    </w:rPr>
  </w:style>
  <w:style w:type="character" w:customStyle="1" w:styleId="BoldandItalics">
    <w:name w:val="Bold and Italics"/>
    <w:qFormat/>
    <w:rsid w:val="00C43C5F"/>
    <w:rPr>
      <w:b/>
      <w:i/>
      <w:u w:val="none"/>
    </w:rPr>
  </w:style>
  <w:style w:type="paragraph" w:styleId="BalloonText">
    <w:name w:val="Balloon Text"/>
    <w:basedOn w:val="Normal"/>
    <w:link w:val="BalloonTextChar"/>
    <w:rsid w:val="00C43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C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C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C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C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C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C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6E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3389</Characters>
  <Application>Microsoft Office Word</Application>
  <DocSecurity>0</DocSecurity>
  <Lines>121</Lines>
  <Paragraphs>78</Paragraphs>
  <ScaleCrop>false</ScaleCrop>
  <Company>Author-it Software Corporation Ltd.</Company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ACMGEN204 Assist in health care of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2022-07-16T08:49:00Z</dcterms:created>
  <dcterms:modified xsi:type="dcterms:W3CDTF">2022-07-16T08:49:00Z</dcterms:modified>
</cp:coreProperties>
</file>