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E7E" w:rsidP="006D6E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ACMGEN203 Feed and water animals</w:t>
      </w:r>
      <w:r>
        <w:fldChar w:fldCharType="end"/>
      </w:r>
    </w:p>
    <w:p w:rsidR="006D6E7E" w:rsidP="006D6E7E">
      <w:pPr>
        <w:pStyle w:val="Version"/>
        <w:sectPr w:rsidSect="00F716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1676" w:rsidP="00F71676">
      <w:pPr>
        <w:pStyle w:val="SuperHeading"/>
      </w:pPr>
      <w:r w:rsidRPr="00F71676">
        <w:t>Assessment Requirements for ACMGEN203 Feed and water animals</w:t>
      </w:r>
    </w:p>
    <w:p w:rsidR="00000000" w:rsidRPr="00F71676" w:rsidP="00F71676">
      <w:pPr>
        <w:pStyle w:val="Heading1"/>
      </w:pPr>
      <w:bookmarkStart w:id="1" w:name="O_1170828"/>
      <w:bookmarkEnd w:id="1"/>
      <w:r w:rsidRPr="00F716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16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76">
            <w:pPr>
              <w:pStyle w:val="BodyTextBold"/>
              <w:rPr>
                <w:lang w:val="en-NZ"/>
              </w:rPr>
            </w:pPr>
            <w:r w:rsidRPr="00F7167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76">
            <w:pPr>
              <w:pStyle w:val="BodyTextBold"/>
              <w:rPr>
                <w:lang w:val="en-NZ"/>
              </w:rPr>
            </w:pPr>
            <w:r w:rsidRPr="00F71676">
              <w:t>Comments</w:t>
            </w:r>
          </w:p>
        </w:tc>
      </w:tr>
      <w:tr w:rsidTr="00F716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76">
            <w:pPr>
              <w:pStyle w:val="BodyText"/>
              <w:rPr>
                <w:lang w:val="en-NZ"/>
              </w:rPr>
            </w:pPr>
            <w:r w:rsidRPr="00F7167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676" w:rsidP="00F71676">
            <w:pPr>
              <w:pStyle w:val="BodyText"/>
            </w:pPr>
            <w:r w:rsidRPr="00F71676">
              <w:t>This version released with ACM Animal Care and Management Training Package Version 4.0.</w:t>
            </w:r>
          </w:p>
        </w:tc>
      </w:tr>
    </w:tbl>
    <w:p w:rsidR="00000000" w:rsidRPr="00F71676" w:rsidP="00F71676">
      <w:pPr>
        <w:pStyle w:val="BodyText"/>
      </w:pPr>
    </w:p>
    <w:p w:rsidR="00000000" w:rsidRPr="00F71676" w:rsidP="00F71676">
      <w:pPr>
        <w:pStyle w:val="AllowPageBreak"/>
      </w:pPr>
    </w:p>
    <w:p w:rsidR="00000000" w:rsidRPr="00F71676" w:rsidP="00F71676">
      <w:pPr>
        <w:pStyle w:val="Heading1"/>
      </w:pPr>
      <w:bookmarkStart w:id="2" w:name="O_1170829"/>
      <w:bookmarkEnd w:id="2"/>
      <w:r w:rsidRPr="00F71676">
        <w:t>Performance Evidence</w:t>
      </w:r>
    </w:p>
    <w:p w:rsidR="00000000" w:rsidRPr="00F71676" w:rsidP="006D6E7E">
      <w:pPr>
        <w:pStyle w:val="BodyText"/>
      </w:pPr>
      <w:r w:rsidRPr="00F71676">
        <w:t xml:space="preserve">An individual demonstrating competency must satisfy all of </w:t>
      </w:r>
      <w:r w:rsidRPr="00F71676">
        <w:t>the elements and performance criteria in this unit.</w:t>
      </w:r>
    </w:p>
    <w:p w:rsidR="00000000" w:rsidRPr="00F71676" w:rsidP="006D6E7E">
      <w:pPr>
        <w:pStyle w:val="BodyText"/>
      </w:pPr>
      <w:r w:rsidRPr="00F71676">
        <w:t>There must be evidence that the individual has:</w:t>
      </w:r>
    </w:p>
    <w:p w:rsidR="00000000" w:rsidRPr="00F71676" w:rsidP="00F71676">
      <w:pPr>
        <w:pStyle w:val="ListBullet"/>
      </w:pPr>
      <w:r w:rsidRPr="00F71676">
        <w:t>fed and watered at least three different animals according to the animal’s feeding plan (the three animals must cover two different species and two differe</w:t>
      </w:r>
      <w:r w:rsidRPr="00F71676">
        <w:t>nt life stages)</w:t>
      </w:r>
    </w:p>
    <w:p w:rsidR="00000000" w:rsidRPr="00F71676" w:rsidP="00F71676">
      <w:pPr>
        <w:pStyle w:val="ListBullet"/>
      </w:pPr>
      <w:r w:rsidRPr="00F71676">
        <w:t>recorded information relating to animal feeding using workplace format.</w:t>
      </w:r>
    </w:p>
    <w:p w:rsidR="00000000" w:rsidRPr="00F71676" w:rsidP="00F71676">
      <w:pPr>
        <w:pStyle w:val="AllowPageBreak"/>
      </w:pPr>
    </w:p>
    <w:p w:rsidR="00000000" w:rsidRPr="00F71676" w:rsidP="00F71676">
      <w:pPr>
        <w:pStyle w:val="Heading1"/>
      </w:pPr>
      <w:bookmarkStart w:id="3" w:name="O_1170830"/>
      <w:bookmarkEnd w:id="3"/>
      <w:r w:rsidRPr="00F71676">
        <w:t>Knowledge Evidence</w:t>
      </w:r>
    </w:p>
    <w:p w:rsidR="00000000" w:rsidRPr="00F71676" w:rsidP="006D6E7E">
      <w:pPr>
        <w:pStyle w:val="BodyText"/>
      </w:pPr>
      <w:r w:rsidRPr="00F71676">
        <w:t>An individual must be able to demonstrate the knowledge required to perform the t</w:t>
      </w:r>
      <w:r w:rsidRPr="00F71676">
        <w:t>asks outlined in the elements and performance criteria of this unit. This includes knowledge of:</w:t>
      </w:r>
    </w:p>
    <w:p w:rsidR="00000000" w:rsidRPr="00F71676" w:rsidP="00F71676">
      <w:pPr>
        <w:pStyle w:val="ListBullet"/>
      </w:pPr>
      <w:r w:rsidRPr="00F71676">
        <w:t>animal feeding plans, including:</w:t>
      </w:r>
    </w:p>
    <w:p w:rsidR="00000000" w:rsidRPr="00F71676" w:rsidP="00F71676">
      <w:pPr>
        <w:pStyle w:val="ListBullet2"/>
      </w:pPr>
      <w:r w:rsidRPr="00F71676">
        <w:t xml:space="preserve">specific animal nutritional requirements </w:t>
      </w:r>
    </w:p>
    <w:p w:rsidR="00000000" w:rsidRPr="00F71676" w:rsidP="00F71676">
      <w:pPr>
        <w:pStyle w:val="ListBullet2"/>
      </w:pPr>
      <w:r w:rsidRPr="00F71676">
        <w:t>life stage requirements</w:t>
      </w:r>
    </w:p>
    <w:p w:rsidR="00000000" w:rsidRPr="00F71676" w:rsidP="00F71676">
      <w:pPr>
        <w:pStyle w:val="ListBullet2"/>
      </w:pPr>
      <w:r w:rsidRPr="00F71676">
        <w:t xml:space="preserve">role of supplements </w:t>
      </w:r>
    </w:p>
    <w:p w:rsidR="00000000" w:rsidRPr="00F71676" w:rsidP="00F71676">
      <w:pPr>
        <w:pStyle w:val="ListBullet"/>
      </w:pPr>
      <w:r w:rsidRPr="00F71676">
        <w:t>animal feeding methods</w:t>
      </w:r>
    </w:p>
    <w:p w:rsidR="00000000" w:rsidRPr="00F71676" w:rsidP="00F71676">
      <w:pPr>
        <w:pStyle w:val="ListBullet"/>
      </w:pPr>
      <w:r w:rsidRPr="00F71676">
        <w:t>food preparat</w:t>
      </w:r>
      <w:r w:rsidRPr="00F71676">
        <w:t>ion principles and techniques</w:t>
      </w:r>
    </w:p>
    <w:p w:rsidR="00000000" w:rsidRPr="00F71676" w:rsidP="00F71676">
      <w:pPr>
        <w:pStyle w:val="ListBullet"/>
      </w:pPr>
      <w:r w:rsidRPr="00F71676">
        <w:t>storage requirements for animal food, including:</w:t>
      </w:r>
    </w:p>
    <w:p w:rsidR="00000000" w:rsidRPr="00F71676" w:rsidP="00F71676">
      <w:pPr>
        <w:pStyle w:val="ListBullet2"/>
      </w:pPr>
      <w:r w:rsidRPr="00F71676">
        <w:t>temperature, humidity and pest control</w:t>
      </w:r>
    </w:p>
    <w:p w:rsidR="00000000" w:rsidRPr="00F71676" w:rsidP="00F71676">
      <w:pPr>
        <w:pStyle w:val="ListBullet2"/>
      </w:pPr>
      <w:r w:rsidRPr="00F71676">
        <w:t>use by and best before dates</w:t>
      </w:r>
    </w:p>
    <w:p w:rsidR="00000000" w:rsidRPr="00F71676" w:rsidP="00F71676">
      <w:pPr>
        <w:pStyle w:val="ListBullet2"/>
      </w:pPr>
      <w:r w:rsidRPr="00F71676">
        <w:t>appropriate containers for food</w:t>
      </w:r>
    </w:p>
    <w:p w:rsidR="00000000" w:rsidRPr="00F71676" w:rsidP="00F71676">
      <w:pPr>
        <w:pStyle w:val="ListBullet"/>
      </w:pPr>
      <w:r w:rsidRPr="00F71676">
        <w:t>how to deliver food in a manner that is safe and appropriate to the animal</w:t>
      </w:r>
    </w:p>
    <w:p w:rsidR="00000000" w:rsidRPr="00F71676" w:rsidP="00F71676">
      <w:pPr>
        <w:pStyle w:val="ListBullet"/>
      </w:pPr>
      <w:r w:rsidRPr="00F71676">
        <w:t>maintaining a clean food preparation area</w:t>
      </w:r>
    </w:p>
    <w:p w:rsidR="00000000" w:rsidRPr="00F71676" w:rsidP="00F71676">
      <w:pPr>
        <w:pStyle w:val="ListBullet"/>
      </w:pPr>
      <w:r w:rsidRPr="00F71676">
        <w:t>cross-contamination of food</w:t>
      </w:r>
    </w:p>
    <w:p w:rsidR="00000000" w:rsidRPr="00F71676" w:rsidP="00F71676">
      <w:pPr>
        <w:pStyle w:val="ListBullet"/>
      </w:pPr>
      <w:r w:rsidRPr="00F71676">
        <w:t>basic principles of animal welfare and ethics, including safe and humane animal handling techniques.</w:t>
      </w:r>
    </w:p>
    <w:p w:rsidR="00000000" w:rsidRPr="00F71676" w:rsidP="00F71676">
      <w:pPr>
        <w:pStyle w:val="AllowPageBreak"/>
      </w:pPr>
    </w:p>
    <w:p w:rsidR="00000000" w:rsidRPr="00F71676" w:rsidP="00F71676">
      <w:pPr>
        <w:pStyle w:val="Heading1"/>
      </w:pPr>
      <w:bookmarkStart w:id="4" w:name="O_1170831"/>
      <w:bookmarkEnd w:id="4"/>
      <w:r w:rsidRPr="00F71676">
        <w:t>Assessment Conditions</w:t>
      </w:r>
    </w:p>
    <w:p w:rsidR="00000000" w:rsidRPr="00F71676" w:rsidP="006D6E7E">
      <w:pPr>
        <w:pStyle w:val="BodyText"/>
      </w:pPr>
      <w:r w:rsidRPr="00F71676">
        <w:t>Assessment of the skills in this unit of com</w:t>
      </w:r>
      <w:r w:rsidRPr="00F71676">
        <w:t>petency must take place under the following conditions:</w:t>
      </w:r>
    </w:p>
    <w:p w:rsidR="00000000" w:rsidRPr="00F71676" w:rsidP="00F71676">
      <w:pPr>
        <w:pStyle w:val="ListBullet"/>
      </w:pPr>
      <w:r w:rsidRPr="00F71676">
        <w:t>physical conditions:</w:t>
      </w:r>
    </w:p>
    <w:p w:rsidR="00000000" w:rsidRPr="00F71676" w:rsidP="00F71676">
      <w:pPr>
        <w:pStyle w:val="ListBullet2"/>
      </w:pPr>
      <w:r w:rsidRPr="00F71676">
        <w:t>an animal care facility or an environment that accurately reflects a real workplace setting</w:t>
      </w:r>
    </w:p>
    <w:p w:rsidR="00000000" w:rsidRPr="00F71676" w:rsidP="00F71676">
      <w:pPr>
        <w:pStyle w:val="ListBullet"/>
      </w:pPr>
      <w:r w:rsidRPr="00F71676">
        <w:t>resources, equipment and materials:</w:t>
      </w:r>
    </w:p>
    <w:p w:rsidR="00000000" w:rsidRPr="00F71676" w:rsidP="00F71676">
      <w:pPr>
        <w:pStyle w:val="ListBullet2"/>
      </w:pPr>
      <w:r w:rsidRPr="00F71676">
        <w:t>live animals specified in the performance evide</w:t>
      </w:r>
      <w:r w:rsidRPr="00F71676">
        <w:t>nce</w:t>
      </w:r>
    </w:p>
    <w:p w:rsidR="00000000" w:rsidRPr="00F71676" w:rsidP="00F71676">
      <w:pPr>
        <w:pStyle w:val="ListBullet2"/>
      </w:pPr>
      <w:r w:rsidRPr="00F71676">
        <w:t xml:space="preserve">equipment, tools and resources for feeding and watering tasks specified in the performance evidence </w:t>
      </w:r>
    </w:p>
    <w:p w:rsidR="00000000" w:rsidRPr="00F71676" w:rsidP="00F71676">
      <w:pPr>
        <w:pStyle w:val="ListBullet"/>
      </w:pPr>
      <w:r w:rsidRPr="00F71676">
        <w:t>specifications:</w:t>
      </w:r>
    </w:p>
    <w:p w:rsidR="00000000" w:rsidRPr="00F71676" w:rsidP="00F71676">
      <w:pPr>
        <w:pStyle w:val="ListBullet2"/>
      </w:pPr>
      <w:r w:rsidRPr="00F71676">
        <w:t xml:space="preserve">workplace policies and procedures for feeding and watering animals </w:t>
      </w:r>
    </w:p>
    <w:p w:rsidR="00000000" w:rsidRPr="00F71676" w:rsidP="00F71676">
      <w:pPr>
        <w:pStyle w:val="ListBullet2"/>
      </w:pPr>
      <w:r w:rsidRPr="00F71676">
        <w:t>animal feeding plans</w:t>
      </w:r>
    </w:p>
    <w:p w:rsidR="00000000" w:rsidRPr="00F71676" w:rsidP="00F71676">
      <w:pPr>
        <w:pStyle w:val="ListBullet"/>
      </w:pPr>
      <w:r w:rsidRPr="00F71676">
        <w:t>relationships:</w:t>
      </w:r>
    </w:p>
    <w:p w:rsidR="00000000" w:rsidRPr="00F71676" w:rsidP="00F71676">
      <w:pPr>
        <w:pStyle w:val="ListBullet2"/>
      </w:pPr>
      <w:r w:rsidRPr="00F71676">
        <w:t>supervisor.</w:t>
      </w:r>
    </w:p>
    <w:p w:rsidR="00000000" w:rsidRPr="00F71676" w:rsidP="006D6E7E">
      <w:pPr>
        <w:pStyle w:val="BodyText"/>
      </w:pPr>
      <w:r w:rsidRPr="00F71676">
        <w:t>Assessors of this unit must satisfy the requirements for assessors in applicable vocational education and training legislation, frameworks and/or standards.</w:t>
      </w:r>
    </w:p>
    <w:p w:rsidR="00000000" w:rsidRPr="00F71676" w:rsidP="00F71676">
      <w:pPr>
        <w:pStyle w:val="Heading1"/>
      </w:pPr>
      <w:bookmarkStart w:id="5" w:name="O_1170834"/>
      <w:bookmarkEnd w:id="5"/>
      <w:r w:rsidRPr="00F71676">
        <w:t>Links</w:t>
      </w:r>
    </w:p>
    <w:p w:rsidR="00000000" w:rsidRPr="00F71676" w:rsidP="006D6E7E">
      <w:pPr>
        <w:pStyle w:val="BodyText"/>
      </w:pPr>
      <w:r w:rsidRPr="00F71676">
        <w:t>Companion Volumes, including Implementation Guides, are available at VETNe</w:t>
      </w:r>
      <w:r w:rsidRPr="00F71676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B2B2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71676" w:rsidP="00F71676"/>
    <w:sectPr w:rsidSect="00F716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76" w:rsidRPr="006D6E7E" w:rsidP="006D6E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7E" w:rsidP="00F716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6E7E" w:rsidP="00F716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6E7E" w:rsidP="00F716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676" w:rsidRPr="006D6E7E" w:rsidP="006D6E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7E" w:rsidRPr="002D2AF8" w:rsidP="00F716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ACMGEN203 Feed and water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D6E7E" w:rsidP="00F716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CC0D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EA9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DAE7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6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6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6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6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6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6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6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6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6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6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6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676"/>
  </w:style>
  <w:style w:type="character" w:customStyle="1" w:styleId="Heading1Char">
    <w:name w:val="Heading 1 Char"/>
    <w:basedOn w:val="DefaultParagraphFont"/>
    <w:link w:val="Heading1"/>
    <w:rsid w:val="00F716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6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6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16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16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16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6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1676"/>
    <w:rPr>
      <w:b/>
    </w:rPr>
  </w:style>
  <w:style w:type="character" w:customStyle="1" w:styleId="Heading2Char">
    <w:name w:val="Heading 2 Char"/>
    <w:basedOn w:val="DefaultParagraphFont"/>
    <w:link w:val="Heading2"/>
    <w:rsid w:val="00F716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6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6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6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6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6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6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6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6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6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6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6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6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6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6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16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1676"/>
    <w:rPr>
      <w:b/>
      <w:spacing w:val="0"/>
    </w:rPr>
  </w:style>
  <w:style w:type="paragraph" w:customStyle="1" w:styleId="SuperTitle">
    <w:name w:val="SuperTitle"/>
    <w:basedOn w:val="Title"/>
    <w:rsid w:val="00F716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6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6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16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6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6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6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6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6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6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6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6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1676"/>
    <w:rPr>
      <w:i/>
    </w:rPr>
  </w:style>
  <w:style w:type="paragraph" w:styleId="Caption">
    <w:name w:val="caption"/>
    <w:basedOn w:val="BodyText"/>
    <w:next w:val="Normal"/>
    <w:qFormat/>
    <w:rsid w:val="00F716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6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6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676"/>
  </w:style>
  <w:style w:type="paragraph" w:styleId="TableofFigures">
    <w:name w:val="table of figures"/>
    <w:basedOn w:val="Normal"/>
    <w:next w:val="Normal"/>
    <w:semiHidden/>
    <w:rsid w:val="00F716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6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1676"/>
    <w:rPr>
      <w:rFonts w:ascii="Wingdings" w:hAnsi="Wingdings"/>
    </w:rPr>
  </w:style>
  <w:style w:type="paragraph" w:customStyle="1" w:styleId="TableHeading">
    <w:name w:val="Table Heading"/>
    <w:basedOn w:val="HeadingBase"/>
    <w:rsid w:val="00F716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676"/>
    <w:rPr>
      <w:color w:val="0033CC"/>
      <w:u w:val="none"/>
    </w:rPr>
  </w:style>
  <w:style w:type="paragraph" w:customStyle="1" w:styleId="BodyTextRight">
    <w:name w:val="Body Text Right"/>
    <w:basedOn w:val="BodyText"/>
    <w:rsid w:val="00F716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6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6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6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6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6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676"/>
    <w:rPr>
      <w:sz w:val="32"/>
    </w:rPr>
  </w:style>
  <w:style w:type="paragraph" w:customStyle="1" w:styleId="HeadingProcedure">
    <w:name w:val="Heading Procedure"/>
    <w:basedOn w:val="HeadingBase"/>
    <w:next w:val="Normal"/>
    <w:rsid w:val="00F716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676"/>
    <w:pPr>
      <w:spacing w:before="60" w:after="60"/>
    </w:pPr>
  </w:style>
  <w:style w:type="paragraph" w:styleId="ListContinue">
    <w:name w:val="List Continue"/>
    <w:basedOn w:val="List"/>
    <w:rsid w:val="00F71676"/>
    <w:pPr>
      <w:ind w:firstLine="0"/>
    </w:pPr>
  </w:style>
  <w:style w:type="paragraph" w:customStyle="1" w:styleId="ListNote">
    <w:name w:val="List Note"/>
    <w:basedOn w:val="List"/>
    <w:rsid w:val="00F716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6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6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676"/>
    <w:rPr>
      <w:rFonts w:ascii="Courier New" w:hAnsi="Courier New"/>
    </w:rPr>
  </w:style>
  <w:style w:type="paragraph" w:customStyle="1" w:styleId="NoteBullet">
    <w:name w:val="Note Bullet"/>
    <w:basedOn w:val="Note"/>
    <w:rsid w:val="00F716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6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6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6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6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16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6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676"/>
    <w:rPr>
      <w:b/>
      <w:smallCaps/>
    </w:rPr>
  </w:style>
  <w:style w:type="paragraph" w:customStyle="1" w:styleId="TableListNumber">
    <w:name w:val="Table List Number"/>
    <w:basedOn w:val="ListNumber"/>
    <w:rsid w:val="00F716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6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676"/>
    <w:pPr>
      <w:numPr>
        <w:numId w:val="9"/>
      </w:numPr>
    </w:pPr>
  </w:style>
  <w:style w:type="paragraph" w:customStyle="1" w:styleId="ListAlpha2">
    <w:name w:val="List Alpha 2"/>
    <w:basedOn w:val="List2"/>
    <w:rsid w:val="00F71676"/>
    <w:pPr>
      <w:numPr>
        <w:numId w:val="8"/>
      </w:numPr>
    </w:pPr>
  </w:style>
  <w:style w:type="paragraph" w:styleId="List2">
    <w:name w:val="List 2"/>
    <w:basedOn w:val="BodyText"/>
    <w:rsid w:val="00F716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6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6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6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6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6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1676"/>
    <w:pPr>
      <w:numPr>
        <w:numId w:val="4"/>
      </w:numPr>
    </w:pPr>
  </w:style>
  <w:style w:type="paragraph" w:styleId="ListContinue2">
    <w:name w:val="List Continue 2"/>
    <w:basedOn w:val="List2"/>
    <w:rsid w:val="00F71676"/>
    <w:pPr>
      <w:ind w:firstLine="0"/>
    </w:pPr>
  </w:style>
  <w:style w:type="paragraph" w:styleId="ListContinue3">
    <w:name w:val="List Continue 3"/>
    <w:basedOn w:val="List3"/>
    <w:rsid w:val="00F71676"/>
    <w:pPr>
      <w:ind w:left="1021" w:firstLine="0"/>
    </w:pPr>
  </w:style>
  <w:style w:type="paragraph" w:styleId="ListContinue4">
    <w:name w:val="List Continue 4"/>
    <w:basedOn w:val="List4"/>
    <w:rsid w:val="00F71676"/>
    <w:pPr>
      <w:ind w:firstLine="0"/>
    </w:pPr>
  </w:style>
  <w:style w:type="paragraph" w:styleId="ListContinue5">
    <w:name w:val="List Continue 5"/>
    <w:basedOn w:val="List5"/>
    <w:rsid w:val="00F71676"/>
    <w:pPr>
      <w:ind w:firstLine="0"/>
    </w:pPr>
  </w:style>
  <w:style w:type="paragraph" w:styleId="ListNumber3">
    <w:name w:val="List Number 3"/>
    <w:basedOn w:val="List3"/>
    <w:rsid w:val="00F71676"/>
    <w:pPr>
      <w:numPr>
        <w:numId w:val="5"/>
      </w:numPr>
    </w:pPr>
  </w:style>
  <w:style w:type="paragraph" w:styleId="ListNumber4">
    <w:name w:val="List Number 4"/>
    <w:basedOn w:val="List4"/>
    <w:rsid w:val="00F71676"/>
    <w:pPr>
      <w:numPr>
        <w:numId w:val="6"/>
      </w:numPr>
    </w:pPr>
  </w:style>
  <w:style w:type="paragraph" w:styleId="ListNumber5">
    <w:name w:val="List Number 5"/>
    <w:basedOn w:val="List5"/>
    <w:rsid w:val="00F71676"/>
    <w:pPr>
      <w:numPr>
        <w:numId w:val="7"/>
      </w:numPr>
    </w:pPr>
  </w:style>
  <w:style w:type="paragraph" w:styleId="BlockText">
    <w:name w:val="Block Text"/>
    <w:basedOn w:val="Normal"/>
    <w:rsid w:val="00F716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6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676"/>
    <w:rPr>
      <w:sz w:val="16"/>
      <w:vertAlign w:val="superscript"/>
    </w:rPr>
  </w:style>
  <w:style w:type="character" w:customStyle="1" w:styleId="Symbols">
    <w:name w:val="Symbols"/>
    <w:basedOn w:val="DefaultParagraphFont"/>
    <w:rsid w:val="00F71676"/>
    <w:rPr>
      <w:rFonts w:ascii="Symbol" w:hAnsi="Symbol"/>
    </w:rPr>
  </w:style>
  <w:style w:type="character" w:customStyle="1" w:styleId="MenuOptions">
    <w:name w:val="Menu Options"/>
    <w:basedOn w:val="DefaultParagraphFont"/>
    <w:rsid w:val="00F716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676"/>
    <w:rPr>
      <w:b/>
    </w:rPr>
  </w:style>
  <w:style w:type="character" w:customStyle="1" w:styleId="Underlined">
    <w:name w:val="Underlined"/>
    <w:basedOn w:val="DefaultParagraphFont"/>
    <w:rsid w:val="00F71676"/>
    <w:rPr>
      <w:u w:val="single"/>
    </w:rPr>
  </w:style>
  <w:style w:type="paragraph" w:customStyle="1" w:styleId="TableBodyTextRight">
    <w:name w:val="Table Body Text Right"/>
    <w:basedOn w:val="TableBodyText"/>
    <w:rsid w:val="00F716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676"/>
    <w:rPr>
      <w:sz w:val="18"/>
    </w:rPr>
  </w:style>
  <w:style w:type="paragraph" w:customStyle="1" w:styleId="BodySmallRight">
    <w:name w:val="Body Small Right"/>
    <w:basedOn w:val="BodyTextRight"/>
    <w:rsid w:val="00F71676"/>
    <w:rPr>
      <w:sz w:val="18"/>
      <w:szCs w:val="18"/>
    </w:rPr>
  </w:style>
  <w:style w:type="paragraph" w:customStyle="1" w:styleId="MarginEdition">
    <w:name w:val="Margin Edition"/>
    <w:basedOn w:val="MarginNote"/>
    <w:rsid w:val="00F716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676"/>
    <w:rPr>
      <w:sz w:val="2"/>
      <w:szCs w:val="2"/>
    </w:rPr>
  </w:style>
  <w:style w:type="character" w:customStyle="1" w:styleId="Small">
    <w:name w:val="Small"/>
    <w:basedOn w:val="DefaultParagraphFont"/>
    <w:rsid w:val="00F71676"/>
    <w:rPr>
      <w:sz w:val="16"/>
    </w:rPr>
  </w:style>
  <w:style w:type="paragraph" w:customStyle="1" w:styleId="WideTable">
    <w:name w:val="Wide Table"/>
    <w:basedOn w:val="Normal"/>
    <w:rsid w:val="00F716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676"/>
  </w:style>
  <w:style w:type="paragraph" w:styleId="Quote">
    <w:name w:val="Quote"/>
    <w:basedOn w:val="Heading1"/>
    <w:link w:val="QuoteChar"/>
    <w:qFormat/>
    <w:rsid w:val="00F716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6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676"/>
    <w:pPr>
      <w:pageBreakBefore/>
    </w:pPr>
  </w:style>
  <w:style w:type="paragraph" w:customStyle="1" w:styleId="Border">
    <w:name w:val="Border"/>
    <w:basedOn w:val="Normal"/>
    <w:qFormat/>
    <w:rsid w:val="00F716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6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6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6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6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6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6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6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6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676"/>
    <w:rPr>
      <w:u w:val="single"/>
    </w:rPr>
  </w:style>
  <w:style w:type="character" w:customStyle="1" w:styleId="BoldandItalics">
    <w:name w:val="Bold and Italics"/>
    <w:qFormat/>
    <w:rsid w:val="00F71676"/>
    <w:rPr>
      <w:b/>
      <w:i/>
      <w:u w:val="none"/>
    </w:rPr>
  </w:style>
  <w:style w:type="paragraph" w:styleId="BalloonText">
    <w:name w:val="Balloon Text"/>
    <w:basedOn w:val="Normal"/>
    <w:link w:val="BalloonTextChar"/>
    <w:rsid w:val="00F71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6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6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6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6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6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67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6E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2193</Characters>
  <Application>Microsoft Office Word</Application>
  <DocSecurity>0</DocSecurity>
  <Lines>66</Lines>
  <Paragraphs>53</Paragraphs>
  <ScaleCrop>false</ScaleCrop>
  <Company>Author-it Software Corporation Ltd.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ACMGEN203 Feed and water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2022-07-16T08:18:00Z</dcterms:created>
  <dcterms:modified xsi:type="dcterms:W3CDTF">2022-07-16T08:18:00Z</dcterms:modified>
</cp:coreProperties>
</file>