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FB1" w:rsidP="00401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ACMGEN202 Complete animal care hygiene routines</w:t>
      </w:r>
      <w:r>
        <w:fldChar w:fldCharType="end"/>
      </w:r>
    </w:p>
    <w:p w:rsidR="00401FB1" w:rsidP="00401FB1">
      <w:pPr>
        <w:pStyle w:val="Version"/>
        <w:sectPr w:rsidSect="00CF4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70C" w:rsidP="00CF470C">
      <w:pPr>
        <w:pStyle w:val="SuperHeading"/>
      </w:pPr>
      <w:r w:rsidRPr="00CF470C">
        <w:t>Assessment Requirements for ACMGEN202 Complete animal care hygiene routines</w:t>
      </w:r>
    </w:p>
    <w:p w:rsidR="00000000" w:rsidRPr="00CF470C" w:rsidP="00CF470C">
      <w:pPr>
        <w:pStyle w:val="Heading1"/>
      </w:pPr>
      <w:bookmarkStart w:id="1" w:name="O_1170809"/>
      <w:bookmarkEnd w:id="1"/>
      <w:r w:rsidRPr="00CF47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0C">
            <w:pPr>
              <w:pStyle w:val="BodyTextBold"/>
              <w:rPr>
                <w:lang w:val="en-NZ"/>
              </w:rPr>
            </w:pPr>
            <w:r w:rsidRPr="00CF47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0C">
            <w:pPr>
              <w:pStyle w:val="BodyTextBold"/>
              <w:rPr>
                <w:lang w:val="en-NZ"/>
              </w:rPr>
            </w:pPr>
            <w:r w:rsidRPr="00CF470C">
              <w:t>Comments</w:t>
            </w:r>
          </w:p>
        </w:tc>
      </w:tr>
      <w:tr w:rsidTr="00CF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0C">
            <w:pPr>
              <w:pStyle w:val="BodyText"/>
              <w:rPr>
                <w:lang w:val="en-NZ"/>
              </w:rPr>
            </w:pPr>
            <w:r w:rsidRPr="00CF47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0C" w:rsidP="00CF470C">
            <w:pPr>
              <w:pStyle w:val="BodyText"/>
            </w:pPr>
            <w:r w:rsidRPr="00CF470C">
              <w:t>This version released with ACM Animal Care and Management Training Package Version 4.0.</w:t>
            </w:r>
          </w:p>
        </w:tc>
      </w:tr>
    </w:tbl>
    <w:p w:rsidR="00000000" w:rsidRPr="00CF470C" w:rsidP="00CF470C">
      <w:pPr>
        <w:pStyle w:val="BodyText"/>
      </w:pPr>
    </w:p>
    <w:p w:rsidR="00000000" w:rsidRPr="00CF470C" w:rsidP="00CF470C">
      <w:pPr>
        <w:pStyle w:val="AllowPageBreak"/>
      </w:pPr>
    </w:p>
    <w:p w:rsidR="00000000" w:rsidRPr="00CF470C" w:rsidP="00CF470C">
      <w:pPr>
        <w:pStyle w:val="Heading1"/>
      </w:pPr>
      <w:bookmarkStart w:id="2" w:name="O_1170810"/>
      <w:bookmarkEnd w:id="2"/>
      <w:r w:rsidRPr="00CF470C">
        <w:t>Performance Evidence</w:t>
      </w:r>
    </w:p>
    <w:p w:rsidR="00000000" w:rsidRPr="00CF470C" w:rsidP="00401FB1">
      <w:pPr>
        <w:pStyle w:val="BodyText"/>
      </w:pPr>
      <w:r w:rsidRPr="00CF470C">
        <w:t>An individual demonstrating competency must satisfy all of the elements and performance criteria in this unit.</w:t>
      </w:r>
    </w:p>
    <w:p w:rsidR="00000000" w:rsidRPr="00CF470C" w:rsidP="00401FB1">
      <w:pPr>
        <w:pStyle w:val="BodyText"/>
      </w:pPr>
      <w:r w:rsidRPr="00CF470C">
        <w:t>There must be evidence that the individual has completed animal care hygiene routines for at least three different live anim</w:t>
      </w:r>
      <w:r w:rsidRPr="00CF470C">
        <w:t>als in an animal care facility. The three animals must cover two different species and two different life stages.</w:t>
      </w:r>
    </w:p>
    <w:p w:rsidR="00000000" w:rsidRPr="00CF470C" w:rsidP="00401FB1">
      <w:pPr>
        <w:pStyle w:val="BodyText"/>
      </w:pPr>
      <w:r w:rsidRPr="00CF470C">
        <w:t>In doing the above, the individual must have:</w:t>
      </w:r>
    </w:p>
    <w:p w:rsidR="00000000" w:rsidRPr="00CF470C" w:rsidP="00CF470C">
      <w:pPr>
        <w:pStyle w:val="ListBullet"/>
      </w:pPr>
      <w:r w:rsidRPr="00CF470C">
        <w:t>completed a total enclosure/housing clean out, including the removal of animal waste, soiled be</w:t>
      </w:r>
      <w:r w:rsidRPr="00CF470C">
        <w:t>dding materials and food that is no longer required</w:t>
      </w:r>
    </w:p>
    <w:p w:rsidR="00000000" w:rsidRPr="00CF470C" w:rsidP="00CF470C">
      <w:pPr>
        <w:pStyle w:val="ListBullet"/>
      </w:pPr>
      <w:r w:rsidRPr="00CF470C">
        <w:t>completed daily routine cleaning of animal housing and related facilities, including removal of animal waste</w:t>
      </w:r>
    </w:p>
    <w:p w:rsidR="00000000" w:rsidRPr="00CF470C" w:rsidP="00CF470C">
      <w:pPr>
        <w:pStyle w:val="ListBullet"/>
      </w:pPr>
      <w:r w:rsidRPr="00CF470C">
        <w:t>washed or brushed animals according to their individual requirements</w:t>
      </w:r>
    </w:p>
    <w:p w:rsidR="00000000" w:rsidRPr="00CF470C" w:rsidP="00CF470C">
      <w:pPr>
        <w:pStyle w:val="ListBullet"/>
      </w:pPr>
      <w:r w:rsidRPr="00CF470C">
        <w:t>monitored animals and maintained animal comfort and health during hygiene routines</w:t>
      </w:r>
    </w:p>
    <w:p w:rsidR="00000000" w:rsidRPr="00CF470C" w:rsidP="00CF470C">
      <w:pPr>
        <w:pStyle w:val="ListBullet"/>
      </w:pPr>
      <w:r w:rsidRPr="00CF470C">
        <w:t>reported and documented animal care duties, including animal welfare or animal housing issues as required according to workplace procedures.</w:t>
      </w:r>
    </w:p>
    <w:p w:rsidR="00000000" w:rsidRPr="00CF470C" w:rsidP="00CF470C">
      <w:pPr>
        <w:pStyle w:val="AllowPageBreak"/>
      </w:pPr>
    </w:p>
    <w:p w:rsidR="00000000" w:rsidRPr="00CF470C" w:rsidP="00CF470C">
      <w:pPr>
        <w:pStyle w:val="Heading1"/>
      </w:pPr>
      <w:bookmarkStart w:id="3" w:name="O_1170811"/>
      <w:bookmarkEnd w:id="3"/>
      <w:r w:rsidRPr="00CF470C">
        <w:t>Knowledge Evi</w:t>
      </w:r>
      <w:r w:rsidRPr="00CF470C">
        <w:t>dence</w:t>
      </w:r>
    </w:p>
    <w:p w:rsidR="00000000" w:rsidRPr="00CF470C" w:rsidP="00401FB1">
      <w:pPr>
        <w:pStyle w:val="BodyText"/>
      </w:pPr>
      <w:r w:rsidRPr="00CF470C">
        <w:t>An individual must be able to demonstrate the knowledge required to perform the tasks outlined in the elements and performance criteria of this unit. This includes knowledge of:</w:t>
      </w:r>
    </w:p>
    <w:p w:rsidR="00000000" w:rsidRPr="00CF470C" w:rsidP="00CF470C">
      <w:pPr>
        <w:pStyle w:val="ListBullet"/>
      </w:pPr>
      <w:r w:rsidRPr="00CF470C">
        <w:t>animal care and hygiene principles</w:t>
      </w:r>
    </w:p>
    <w:p w:rsidR="00000000" w:rsidRPr="00CF470C" w:rsidP="00CF470C">
      <w:pPr>
        <w:pStyle w:val="ListBullet"/>
      </w:pPr>
      <w:r w:rsidRPr="00CF470C">
        <w:t>reporting observations of normal spe</w:t>
      </w:r>
      <w:r w:rsidRPr="00CF470C">
        <w:t>cies-specific behaviour and indicators of ill health, injury or distress</w:t>
      </w:r>
    </w:p>
    <w:p w:rsidR="00000000" w:rsidRPr="00CF470C" w:rsidP="00CF470C">
      <w:pPr>
        <w:pStyle w:val="ListBullet"/>
      </w:pPr>
      <w:r w:rsidRPr="00CF470C">
        <w:t>typical tasks to maintain animal housing, including:</w:t>
      </w:r>
    </w:p>
    <w:p w:rsidR="00000000" w:rsidRPr="00CF470C" w:rsidP="00CF470C">
      <w:pPr>
        <w:pStyle w:val="ListBullet2"/>
      </w:pPr>
      <w:r w:rsidRPr="00CF470C">
        <w:t>adjusting animal housing features according to weather and climatic conditions</w:t>
      </w:r>
    </w:p>
    <w:p w:rsidR="00000000" w:rsidRPr="00CF470C" w:rsidP="00CF470C">
      <w:pPr>
        <w:pStyle w:val="ListBullet2"/>
      </w:pPr>
      <w:r w:rsidRPr="00CF470C">
        <w:t>collection and removal of faeces/urine using appro</w:t>
      </w:r>
      <w:r w:rsidRPr="00CF470C">
        <w:t>ved cleaning products and methods</w:t>
      </w:r>
    </w:p>
    <w:p w:rsidR="00000000" w:rsidRPr="00CF470C" w:rsidP="00CF470C">
      <w:pPr>
        <w:pStyle w:val="ListBullet2"/>
      </w:pPr>
      <w:r w:rsidRPr="00CF470C">
        <w:t>completing cleaning routines for sick or quarantined animals to avoid cross-contamination</w:t>
      </w:r>
    </w:p>
    <w:p w:rsidR="00000000" w:rsidRPr="00CF470C" w:rsidP="00CF470C">
      <w:pPr>
        <w:pStyle w:val="ListBullet2"/>
      </w:pPr>
      <w:r w:rsidRPr="00CF470C">
        <w:t>emptying and cleaning water and feeding receptacles using approved cleaning products and methods</w:t>
      </w:r>
    </w:p>
    <w:p w:rsidR="00000000" w:rsidRPr="00CF470C" w:rsidP="00CF470C">
      <w:pPr>
        <w:pStyle w:val="ListBullet2"/>
      </w:pPr>
      <w:r w:rsidRPr="00CF470C">
        <w:t>refilling water containers</w:t>
      </w:r>
    </w:p>
    <w:p w:rsidR="00000000" w:rsidRPr="00CF470C" w:rsidP="00CF470C">
      <w:pPr>
        <w:pStyle w:val="ListBullet2"/>
      </w:pPr>
      <w:r w:rsidRPr="00CF470C">
        <w:t>removing rubbish from housing and surrounding areas</w:t>
      </w:r>
    </w:p>
    <w:p w:rsidR="00000000" w:rsidRPr="00CF470C" w:rsidP="00CF470C">
      <w:pPr>
        <w:pStyle w:val="ListBullet2"/>
      </w:pPr>
      <w:r w:rsidRPr="00CF470C">
        <w:t>removing soiled bedding and disposing of in approved area</w:t>
      </w:r>
    </w:p>
    <w:p w:rsidR="00000000" w:rsidRPr="00CF470C" w:rsidP="00CF470C">
      <w:pPr>
        <w:pStyle w:val="ListBullet2"/>
      </w:pPr>
      <w:r w:rsidRPr="00CF470C">
        <w:t>resetting of clean bedding materials</w:t>
      </w:r>
    </w:p>
    <w:p w:rsidR="00000000" w:rsidRPr="00CF470C" w:rsidP="00CF470C">
      <w:pPr>
        <w:pStyle w:val="ListBullet2"/>
      </w:pPr>
      <w:r w:rsidRPr="00CF470C">
        <w:t xml:space="preserve">replacement of housing furniture and enrichment items </w:t>
      </w:r>
    </w:p>
    <w:p w:rsidR="00000000" w:rsidRPr="00CF470C" w:rsidP="00CF470C">
      <w:pPr>
        <w:pStyle w:val="ListBullet"/>
      </w:pPr>
      <w:r w:rsidRPr="00CF470C">
        <w:t>hygiene control practices, including:</w:t>
      </w:r>
    </w:p>
    <w:p w:rsidR="00000000" w:rsidRPr="00CF470C" w:rsidP="00CF470C">
      <w:pPr>
        <w:pStyle w:val="ListBullet2"/>
      </w:pPr>
      <w:r w:rsidRPr="00CF470C">
        <w:t>personal hygie</w:t>
      </w:r>
      <w:r w:rsidRPr="00CF470C">
        <w:t>ne practices, including washing and drying hands before and after animal contact</w:t>
      </w:r>
    </w:p>
    <w:p w:rsidR="00000000" w:rsidRPr="00CF470C" w:rsidP="00CF470C">
      <w:pPr>
        <w:pStyle w:val="ListBullet2"/>
      </w:pPr>
      <w:r w:rsidRPr="00CF470C">
        <w:t>use of personal protective equipment</w:t>
      </w:r>
    </w:p>
    <w:p w:rsidR="00000000" w:rsidRPr="00CF470C" w:rsidP="00CF470C">
      <w:pPr>
        <w:pStyle w:val="ListBullet2"/>
      </w:pPr>
      <w:r w:rsidRPr="00CF470C">
        <w:t>aseptic techniques</w:t>
      </w:r>
    </w:p>
    <w:p w:rsidR="00000000" w:rsidRPr="00CF470C" w:rsidP="00CF470C">
      <w:pPr>
        <w:pStyle w:val="ListBullet2"/>
      </w:pPr>
      <w:r w:rsidRPr="00CF470C">
        <w:t>completing infection control procedures as required</w:t>
      </w:r>
    </w:p>
    <w:p w:rsidR="00000000" w:rsidRPr="00CF470C" w:rsidP="00CF470C">
      <w:pPr>
        <w:pStyle w:val="ListBullet2"/>
      </w:pPr>
      <w:r w:rsidRPr="00CF470C">
        <w:t>quarantine or isolation procedures for potentially contagious or il</w:t>
      </w:r>
      <w:r w:rsidRPr="00CF470C">
        <w:t xml:space="preserve">l animals </w:t>
      </w:r>
    </w:p>
    <w:p w:rsidR="00000000" w:rsidRPr="00CF470C" w:rsidP="00CF470C">
      <w:pPr>
        <w:pStyle w:val="ListBullet2"/>
      </w:pPr>
      <w:r w:rsidRPr="00CF470C">
        <w:t>checking animal</w:t>
      </w:r>
      <w:r>
        <w:t>’</w:t>
      </w:r>
      <w:r w:rsidRPr="00CF470C">
        <w:t>s skin, coat, shell, carapace and/or other external features</w:t>
      </w:r>
    </w:p>
    <w:p w:rsidR="00000000" w:rsidRPr="00CF470C" w:rsidP="00CF470C">
      <w:pPr>
        <w:pStyle w:val="ListBullet2"/>
      </w:pPr>
      <w:r w:rsidRPr="00CF470C">
        <w:t xml:space="preserve">coat or skin, grooming or shedding needs relevant to species </w:t>
      </w:r>
    </w:p>
    <w:p w:rsidR="00000000" w:rsidRPr="00CF470C" w:rsidP="00CF470C">
      <w:pPr>
        <w:pStyle w:val="ListBullet2"/>
      </w:pPr>
      <w:r w:rsidRPr="00CF470C">
        <w:t>species-specific cleaning requirements to remove dirt, foreign objects, parasites or other undesirable ite</w:t>
      </w:r>
      <w:r w:rsidRPr="00CF470C">
        <w:t>ms</w:t>
      </w:r>
    </w:p>
    <w:p w:rsidR="00000000" w:rsidRPr="00CF470C" w:rsidP="00CF470C">
      <w:pPr>
        <w:pStyle w:val="ListBullet"/>
      </w:pPr>
      <w:r w:rsidRPr="00CF470C">
        <w:t xml:space="preserve">safe and humane animal handling techniques </w:t>
      </w:r>
    </w:p>
    <w:p w:rsidR="00000000" w:rsidRPr="00CF470C" w:rsidP="00CF470C">
      <w:pPr>
        <w:pStyle w:val="ListBullet"/>
      </w:pPr>
      <w:r w:rsidRPr="00CF470C">
        <w:t>types of cleaning and animal hygiene care equipment</w:t>
      </w:r>
    </w:p>
    <w:p w:rsidR="00000000" w:rsidRPr="00CF470C" w:rsidP="00CF470C">
      <w:pPr>
        <w:pStyle w:val="ListBullet"/>
      </w:pPr>
      <w:r w:rsidRPr="00CF470C">
        <w:t>workplace procedures for hygiene, health and safety and animal welfare related to animal care hygiene.</w:t>
      </w:r>
    </w:p>
    <w:p w:rsidR="00000000" w:rsidRPr="00CF470C" w:rsidP="00CF470C">
      <w:pPr>
        <w:pStyle w:val="AllowPageBreak"/>
      </w:pPr>
    </w:p>
    <w:p w:rsidR="00000000" w:rsidRPr="00CF470C" w:rsidP="00CF470C">
      <w:pPr>
        <w:pStyle w:val="Heading1"/>
      </w:pPr>
      <w:bookmarkStart w:id="4" w:name="O_1170812"/>
      <w:bookmarkEnd w:id="4"/>
      <w:r w:rsidRPr="00CF470C">
        <w:t>Assessment Conditions</w:t>
      </w:r>
    </w:p>
    <w:p w:rsidR="00000000" w:rsidRPr="00CF470C" w:rsidP="00401FB1">
      <w:pPr>
        <w:pStyle w:val="BodyText"/>
      </w:pPr>
      <w:r w:rsidRPr="00CF470C">
        <w:t>Assessment of the skills in this unit of competency must take place under the following conditions:</w:t>
      </w:r>
    </w:p>
    <w:p w:rsidR="00000000" w:rsidRPr="00CF470C" w:rsidP="00CF470C">
      <w:pPr>
        <w:pStyle w:val="ListBullet"/>
      </w:pPr>
      <w:r w:rsidRPr="00CF470C">
        <w:t>physical conditions:</w:t>
      </w:r>
    </w:p>
    <w:p w:rsidR="00000000" w:rsidRPr="00CF470C" w:rsidP="00CF470C">
      <w:pPr>
        <w:pStyle w:val="ListBullet2"/>
      </w:pPr>
      <w:r w:rsidRPr="00CF470C">
        <w:t>an animal care facility</w:t>
      </w:r>
    </w:p>
    <w:p w:rsidR="00000000" w:rsidRPr="00CF470C" w:rsidP="00CF470C">
      <w:pPr>
        <w:pStyle w:val="ListBullet"/>
      </w:pPr>
      <w:r w:rsidRPr="00CF470C">
        <w:t>resources, equipment and materials:</w:t>
      </w:r>
    </w:p>
    <w:p w:rsidR="00000000" w:rsidRPr="00CF470C" w:rsidP="00CF470C">
      <w:pPr>
        <w:pStyle w:val="ListBullet2"/>
      </w:pPr>
      <w:r w:rsidRPr="00CF470C">
        <w:t xml:space="preserve">live animals specified in the performance evidence </w:t>
      </w:r>
    </w:p>
    <w:p w:rsidR="00000000" w:rsidRPr="00CF470C" w:rsidP="00CF470C">
      <w:pPr>
        <w:pStyle w:val="ListBullet2"/>
      </w:pPr>
      <w:r w:rsidRPr="00CF470C">
        <w:t>equipment, tools an</w:t>
      </w:r>
      <w:r w:rsidRPr="00CF470C">
        <w:t>d resources for the animal care, cleaning and hygiene tasks specified in the performance evidence</w:t>
      </w:r>
    </w:p>
    <w:p w:rsidR="00000000" w:rsidRPr="00CF470C" w:rsidP="00CF470C">
      <w:pPr>
        <w:pStyle w:val="ListBullet"/>
      </w:pPr>
      <w:r w:rsidRPr="00CF470C">
        <w:t>specifications:</w:t>
      </w:r>
    </w:p>
    <w:p w:rsidR="00000000" w:rsidRPr="00CF470C" w:rsidP="00CF470C">
      <w:pPr>
        <w:pStyle w:val="ListBullet2"/>
      </w:pPr>
      <w:r w:rsidRPr="00CF470C">
        <w:t>workplace procedures for cleaning animals, animal care environments and animal housing</w:t>
      </w:r>
    </w:p>
    <w:p w:rsidR="00000000" w:rsidRPr="00CF470C" w:rsidP="00CF470C">
      <w:pPr>
        <w:pStyle w:val="ListBullet"/>
      </w:pPr>
      <w:r w:rsidRPr="00CF470C">
        <w:t>relationships:</w:t>
      </w:r>
    </w:p>
    <w:p w:rsidR="00000000" w:rsidRPr="00CF470C" w:rsidP="00CF470C">
      <w:pPr>
        <w:pStyle w:val="ListBullet2"/>
      </w:pPr>
      <w:r w:rsidRPr="00CF470C">
        <w:t>supervisor.</w:t>
      </w:r>
    </w:p>
    <w:p w:rsidR="00000000" w:rsidRPr="00CF470C" w:rsidP="00401FB1">
      <w:pPr>
        <w:pStyle w:val="BodyText"/>
      </w:pPr>
      <w:r w:rsidRPr="00CF470C">
        <w:t>Assessors of this unit must satisfy the requirements for assessors in applicable vocational education and training legislation, frameworks and/or standards.</w:t>
      </w:r>
    </w:p>
    <w:p w:rsidR="00000000" w:rsidRPr="00CF470C" w:rsidP="00CF470C">
      <w:pPr>
        <w:pStyle w:val="Heading1"/>
      </w:pPr>
      <w:bookmarkStart w:id="5" w:name="O_1170815"/>
      <w:bookmarkEnd w:id="5"/>
      <w:r w:rsidRPr="00CF470C">
        <w:t>Links</w:t>
      </w:r>
    </w:p>
    <w:p w:rsidR="00000000" w:rsidRPr="00CF470C" w:rsidP="00401FB1">
      <w:pPr>
        <w:pStyle w:val="BodyText"/>
      </w:pPr>
      <w:r w:rsidRPr="00CF470C">
        <w:t>Companion Volumes, including Implementation Guides, are available at VETNe</w:t>
      </w:r>
      <w:r w:rsidRPr="00CF470C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84EC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F470C" w:rsidP="00CF470C"/>
    <w:sectPr w:rsidSect="00CF4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0C" w:rsidRPr="00401FB1" w:rsidP="00401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B1" w:rsidP="00CF4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FB1" w:rsidP="00CF4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1FB1" w:rsidP="00CF4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70C" w:rsidRPr="00401FB1" w:rsidP="00401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B1" w:rsidRPr="002D2AF8" w:rsidP="00CF4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ACMGEN202 Complete animal care hygiene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01FB1" w:rsidP="00CF4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445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20E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9E4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70C"/>
  </w:style>
  <w:style w:type="character" w:customStyle="1" w:styleId="Heading1Char">
    <w:name w:val="Heading 1 Char"/>
    <w:basedOn w:val="DefaultParagraphFont"/>
    <w:link w:val="Heading1"/>
    <w:rsid w:val="00CF4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7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7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470C"/>
    <w:rPr>
      <w:b/>
    </w:rPr>
  </w:style>
  <w:style w:type="character" w:customStyle="1" w:styleId="Heading2Char">
    <w:name w:val="Heading 2 Char"/>
    <w:basedOn w:val="DefaultParagraphFont"/>
    <w:link w:val="Heading2"/>
    <w:rsid w:val="00CF4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70C"/>
    <w:rPr>
      <w:b/>
      <w:spacing w:val="0"/>
    </w:rPr>
  </w:style>
  <w:style w:type="paragraph" w:customStyle="1" w:styleId="SuperTitle">
    <w:name w:val="SuperTitle"/>
    <w:basedOn w:val="Title"/>
    <w:rsid w:val="00CF4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70C"/>
    <w:rPr>
      <w:i/>
    </w:rPr>
  </w:style>
  <w:style w:type="paragraph" w:styleId="Caption">
    <w:name w:val="caption"/>
    <w:basedOn w:val="BodyText"/>
    <w:next w:val="Normal"/>
    <w:qFormat/>
    <w:rsid w:val="00CF4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70C"/>
  </w:style>
  <w:style w:type="paragraph" w:styleId="TableofFigures">
    <w:name w:val="table of figures"/>
    <w:basedOn w:val="Normal"/>
    <w:next w:val="Normal"/>
    <w:semiHidden/>
    <w:rsid w:val="00CF4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7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70C"/>
    <w:rPr>
      <w:rFonts w:ascii="Wingdings" w:hAnsi="Wingdings"/>
    </w:rPr>
  </w:style>
  <w:style w:type="paragraph" w:customStyle="1" w:styleId="TableHeading">
    <w:name w:val="Table Heading"/>
    <w:basedOn w:val="HeadingBase"/>
    <w:rsid w:val="00CF4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70C"/>
    <w:rPr>
      <w:color w:val="0033CC"/>
      <w:u w:val="none"/>
    </w:rPr>
  </w:style>
  <w:style w:type="paragraph" w:customStyle="1" w:styleId="BodyTextRight">
    <w:name w:val="Body Text Right"/>
    <w:basedOn w:val="BodyText"/>
    <w:rsid w:val="00CF4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7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70C"/>
    <w:rPr>
      <w:sz w:val="32"/>
    </w:rPr>
  </w:style>
  <w:style w:type="paragraph" w:customStyle="1" w:styleId="HeadingProcedure">
    <w:name w:val="Heading Procedure"/>
    <w:basedOn w:val="HeadingBase"/>
    <w:next w:val="Normal"/>
    <w:rsid w:val="00CF4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70C"/>
    <w:pPr>
      <w:spacing w:before="60" w:after="60"/>
    </w:pPr>
  </w:style>
  <w:style w:type="paragraph" w:styleId="ListContinue">
    <w:name w:val="List Continue"/>
    <w:basedOn w:val="List"/>
    <w:rsid w:val="00CF470C"/>
    <w:pPr>
      <w:ind w:firstLine="0"/>
    </w:pPr>
  </w:style>
  <w:style w:type="paragraph" w:customStyle="1" w:styleId="ListNote">
    <w:name w:val="List Note"/>
    <w:basedOn w:val="List"/>
    <w:rsid w:val="00CF4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70C"/>
    <w:rPr>
      <w:rFonts w:ascii="Courier New" w:hAnsi="Courier New"/>
    </w:rPr>
  </w:style>
  <w:style w:type="paragraph" w:customStyle="1" w:styleId="NoteBullet">
    <w:name w:val="Note Bullet"/>
    <w:basedOn w:val="Note"/>
    <w:rsid w:val="00CF4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7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70C"/>
    <w:rPr>
      <w:b/>
      <w:smallCaps/>
    </w:rPr>
  </w:style>
  <w:style w:type="paragraph" w:customStyle="1" w:styleId="TableListNumber">
    <w:name w:val="Table List Number"/>
    <w:basedOn w:val="ListNumber"/>
    <w:rsid w:val="00CF4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70C"/>
    <w:pPr>
      <w:numPr>
        <w:numId w:val="9"/>
      </w:numPr>
    </w:pPr>
  </w:style>
  <w:style w:type="paragraph" w:customStyle="1" w:styleId="ListAlpha2">
    <w:name w:val="List Alpha 2"/>
    <w:basedOn w:val="List2"/>
    <w:rsid w:val="00CF470C"/>
    <w:pPr>
      <w:numPr>
        <w:numId w:val="8"/>
      </w:numPr>
    </w:pPr>
  </w:style>
  <w:style w:type="paragraph" w:styleId="List2">
    <w:name w:val="List 2"/>
    <w:basedOn w:val="BodyText"/>
    <w:rsid w:val="00CF4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7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7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70C"/>
    <w:pPr>
      <w:numPr>
        <w:numId w:val="4"/>
      </w:numPr>
    </w:pPr>
  </w:style>
  <w:style w:type="paragraph" w:styleId="ListContinue2">
    <w:name w:val="List Continue 2"/>
    <w:basedOn w:val="List2"/>
    <w:rsid w:val="00CF470C"/>
    <w:pPr>
      <w:ind w:firstLine="0"/>
    </w:pPr>
  </w:style>
  <w:style w:type="paragraph" w:styleId="ListContinue3">
    <w:name w:val="List Continue 3"/>
    <w:basedOn w:val="List3"/>
    <w:rsid w:val="00CF470C"/>
    <w:pPr>
      <w:ind w:left="1021" w:firstLine="0"/>
    </w:pPr>
  </w:style>
  <w:style w:type="paragraph" w:styleId="ListContinue4">
    <w:name w:val="List Continue 4"/>
    <w:basedOn w:val="List4"/>
    <w:rsid w:val="00CF470C"/>
    <w:pPr>
      <w:ind w:firstLine="0"/>
    </w:pPr>
  </w:style>
  <w:style w:type="paragraph" w:styleId="ListContinue5">
    <w:name w:val="List Continue 5"/>
    <w:basedOn w:val="List5"/>
    <w:rsid w:val="00CF470C"/>
    <w:pPr>
      <w:ind w:firstLine="0"/>
    </w:pPr>
  </w:style>
  <w:style w:type="paragraph" w:styleId="ListNumber3">
    <w:name w:val="List Number 3"/>
    <w:basedOn w:val="List3"/>
    <w:rsid w:val="00CF470C"/>
    <w:pPr>
      <w:numPr>
        <w:numId w:val="5"/>
      </w:numPr>
    </w:pPr>
  </w:style>
  <w:style w:type="paragraph" w:styleId="ListNumber4">
    <w:name w:val="List Number 4"/>
    <w:basedOn w:val="List4"/>
    <w:rsid w:val="00CF470C"/>
    <w:pPr>
      <w:numPr>
        <w:numId w:val="6"/>
      </w:numPr>
    </w:pPr>
  </w:style>
  <w:style w:type="paragraph" w:styleId="ListNumber5">
    <w:name w:val="List Number 5"/>
    <w:basedOn w:val="List5"/>
    <w:rsid w:val="00CF470C"/>
    <w:pPr>
      <w:numPr>
        <w:numId w:val="7"/>
      </w:numPr>
    </w:pPr>
  </w:style>
  <w:style w:type="paragraph" w:styleId="BlockText">
    <w:name w:val="Block Text"/>
    <w:basedOn w:val="Normal"/>
    <w:rsid w:val="00CF4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70C"/>
    <w:rPr>
      <w:sz w:val="16"/>
      <w:vertAlign w:val="superscript"/>
    </w:rPr>
  </w:style>
  <w:style w:type="character" w:customStyle="1" w:styleId="Symbols">
    <w:name w:val="Symbols"/>
    <w:basedOn w:val="DefaultParagraphFont"/>
    <w:rsid w:val="00CF470C"/>
    <w:rPr>
      <w:rFonts w:ascii="Symbol" w:hAnsi="Symbol"/>
    </w:rPr>
  </w:style>
  <w:style w:type="character" w:customStyle="1" w:styleId="MenuOptions">
    <w:name w:val="Menu Options"/>
    <w:basedOn w:val="DefaultParagraphFont"/>
    <w:rsid w:val="00CF4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70C"/>
    <w:rPr>
      <w:b/>
    </w:rPr>
  </w:style>
  <w:style w:type="character" w:customStyle="1" w:styleId="Underlined">
    <w:name w:val="Underlined"/>
    <w:basedOn w:val="DefaultParagraphFont"/>
    <w:rsid w:val="00CF470C"/>
    <w:rPr>
      <w:u w:val="single"/>
    </w:rPr>
  </w:style>
  <w:style w:type="paragraph" w:customStyle="1" w:styleId="TableBodyTextRight">
    <w:name w:val="Table Body Text Right"/>
    <w:basedOn w:val="TableBodyText"/>
    <w:rsid w:val="00CF4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70C"/>
    <w:rPr>
      <w:sz w:val="18"/>
    </w:rPr>
  </w:style>
  <w:style w:type="paragraph" w:customStyle="1" w:styleId="BodySmallRight">
    <w:name w:val="Body Small Right"/>
    <w:basedOn w:val="BodyTextRight"/>
    <w:rsid w:val="00CF470C"/>
    <w:rPr>
      <w:sz w:val="18"/>
      <w:szCs w:val="18"/>
    </w:rPr>
  </w:style>
  <w:style w:type="paragraph" w:customStyle="1" w:styleId="MarginEdition">
    <w:name w:val="Margin Edition"/>
    <w:basedOn w:val="MarginNote"/>
    <w:rsid w:val="00CF4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70C"/>
    <w:rPr>
      <w:sz w:val="2"/>
      <w:szCs w:val="2"/>
    </w:rPr>
  </w:style>
  <w:style w:type="character" w:customStyle="1" w:styleId="Small">
    <w:name w:val="Small"/>
    <w:basedOn w:val="DefaultParagraphFont"/>
    <w:rsid w:val="00CF470C"/>
    <w:rPr>
      <w:sz w:val="16"/>
    </w:rPr>
  </w:style>
  <w:style w:type="paragraph" w:customStyle="1" w:styleId="WideTable">
    <w:name w:val="Wide Table"/>
    <w:basedOn w:val="Normal"/>
    <w:rsid w:val="00CF4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70C"/>
  </w:style>
  <w:style w:type="paragraph" w:styleId="Quote">
    <w:name w:val="Quote"/>
    <w:basedOn w:val="Heading1"/>
    <w:link w:val="QuoteChar"/>
    <w:qFormat/>
    <w:rsid w:val="00CF4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70C"/>
    <w:pPr>
      <w:pageBreakBefore/>
    </w:pPr>
  </w:style>
  <w:style w:type="paragraph" w:customStyle="1" w:styleId="Border">
    <w:name w:val="Border"/>
    <w:basedOn w:val="Normal"/>
    <w:qFormat/>
    <w:rsid w:val="00CF4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70C"/>
    <w:rPr>
      <w:u w:val="single"/>
    </w:rPr>
  </w:style>
  <w:style w:type="character" w:customStyle="1" w:styleId="BoldandItalics">
    <w:name w:val="Bold and Italics"/>
    <w:qFormat/>
    <w:rsid w:val="00CF470C"/>
    <w:rPr>
      <w:b/>
      <w:i/>
      <w:u w:val="none"/>
    </w:rPr>
  </w:style>
  <w:style w:type="paragraph" w:styleId="BalloonText">
    <w:name w:val="Balloon Text"/>
    <w:basedOn w:val="Normal"/>
    <w:link w:val="BalloonTextChar"/>
    <w:rsid w:val="00CF4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7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1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3479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ACMGEN202 Complete animal care hygiene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