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759" w:rsidP="00451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ACMGAS308 Communicate effectively with clients and team members</w:t>
      </w:r>
      <w:r>
        <w:fldChar w:fldCharType="end"/>
      </w:r>
    </w:p>
    <w:p w:rsidR="00451759" w:rsidP="00451759">
      <w:pPr>
        <w:pStyle w:val="Version"/>
        <w:sectPr w:rsidSect="006F1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A20" w:rsidP="006F1A20">
      <w:pPr>
        <w:pStyle w:val="SuperHeading"/>
      </w:pPr>
      <w:r w:rsidRPr="006F1A20">
        <w:t>ACMGAS308 Communicate effectively with clients and team members</w:t>
      </w:r>
    </w:p>
    <w:p w:rsidR="00000000" w:rsidRPr="006F1A20" w:rsidP="006F1A20">
      <w:pPr>
        <w:pStyle w:val="Heading1"/>
      </w:pPr>
      <w:bookmarkStart w:id="1" w:name="O_962161"/>
      <w:bookmarkEnd w:id="1"/>
      <w:r w:rsidRPr="006F1A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rPr>
                <w:rStyle w:val="SpecialBold"/>
              </w:rPr>
              <w:t>Comments</w:t>
            </w:r>
          </w:p>
        </w:tc>
      </w:tr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This version released with ACM Animal Care and Management Training Package Version 1.0.</w:t>
            </w:r>
          </w:p>
        </w:tc>
      </w:tr>
    </w:tbl>
    <w:p w:rsidR="00000000" w:rsidRPr="006F1A20" w:rsidP="006F1A20">
      <w:pPr>
        <w:pStyle w:val="BodyText"/>
      </w:pPr>
    </w:p>
    <w:p w:rsidR="00000000" w:rsidRPr="006F1A20" w:rsidP="006F1A20">
      <w:pPr>
        <w:pStyle w:val="AllowPageBreak"/>
      </w:pPr>
    </w:p>
    <w:p w:rsidR="00000000" w:rsidRPr="006F1A20" w:rsidP="006F1A20">
      <w:pPr>
        <w:pStyle w:val="Heading1"/>
      </w:pPr>
      <w:bookmarkStart w:id="2" w:name="O_962167"/>
      <w:bookmarkEnd w:id="2"/>
      <w:r w:rsidRPr="006F1A20">
        <w:t>Application</w:t>
      </w:r>
    </w:p>
    <w:p w:rsidR="00000000" w:rsidRPr="006F1A20" w:rsidP="00451759">
      <w:pPr>
        <w:pStyle w:val="BodyText"/>
      </w:pPr>
      <w:r w:rsidRPr="006F1A20">
        <w:t>This unit of competency describes the skills and knowledge required to communicate effectively with clients, a supervisor, team members and industry representatives.</w:t>
      </w:r>
    </w:p>
    <w:p w:rsidR="00000000" w:rsidRPr="006F1A20" w:rsidP="00451759">
      <w:pPr>
        <w:pStyle w:val="BodyText"/>
      </w:pPr>
      <w:r w:rsidRPr="006F1A20">
        <w:t xml:space="preserve">The unit applies to individuals who work in organisations in operational roles with some </w:t>
      </w:r>
      <w:r w:rsidRPr="006F1A20">
        <w:t>supervision.</w:t>
      </w:r>
    </w:p>
    <w:p w:rsidR="00000000" w:rsidRPr="006F1A20" w:rsidP="00451759">
      <w:pPr>
        <w:pStyle w:val="BodyText"/>
      </w:pPr>
      <w:r w:rsidRPr="006F1A20">
        <w:t>No occupational licensing, legislative or certification requirements apply to this unit at the time of publication.</w:t>
      </w:r>
    </w:p>
    <w:p w:rsidR="00000000" w:rsidRPr="006F1A20" w:rsidP="006F1A20">
      <w:pPr>
        <w:pStyle w:val="Heading1"/>
      </w:pPr>
      <w:bookmarkStart w:id="3" w:name="O_962166"/>
      <w:bookmarkEnd w:id="3"/>
      <w:r w:rsidRPr="006F1A20">
        <w:t>Pre-requisite Unit</w:t>
      </w:r>
    </w:p>
    <w:p w:rsidR="00000000" w:rsidRPr="006F1A20" w:rsidP="00451759">
      <w:pPr>
        <w:pStyle w:val="BodyText"/>
      </w:pPr>
      <w:r w:rsidRPr="006F1A20">
        <w:t>Nil</w:t>
      </w:r>
    </w:p>
    <w:p w:rsidR="00000000" w:rsidRPr="006F1A20" w:rsidP="006F1A20">
      <w:pPr>
        <w:pStyle w:val="Heading1"/>
      </w:pPr>
      <w:bookmarkStart w:id="4" w:name="O_962165"/>
      <w:bookmarkEnd w:id="4"/>
      <w:r w:rsidRPr="006F1A20">
        <w:t>Unit Sector</w:t>
      </w:r>
    </w:p>
    <w:p w:rsidR="00000000" w:rsidRPr="006F1A20" w:rsidP="00451759">
      <w:pPr>
        <w:pStyle w:val="BodyText"/>
      </w:pPr>
      <w:r w:rsidRPr="006F1A20">
        <w:t>General Animal Studies (GAS)</w:t>
      </w:r>
    </w:p>
    <w:p w:rsidR="00000000" w:rsidRPr="006F1A20" w:rsidP="006F1A20">
      <w:pPr>
        <w:pStyle w:val="Heading1"/>
      </w:pPr>
      <w:bookmarkStart w:id="5" w:name="O_962164"/>
      <w:bookmarkEnd w:id="5"/>
      <w:r w:rsidRPr="006F1A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rPr>
                <w:rStyle w:val="SpecialBold"/>
              </w:rPr>
              <w:t>Performance Criteria</w:t>
            </w:r>
          </w:p>
        </w:tc>
      </w:tr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1. Communicate effectively with clients and industry</w:t>
            </w:r>
            <w:r w:rsidRPr="006F1A20">
              <w:t xml:space="preserve"> representatives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1.1 Use verbal and non-verbal communication to enhance understanding and demonstrate respect</w:t>
            </w:r>
          </w:p>
          <w:p w:rsidR="00000000" w:rsidRPr="006F1A20" w:rsidP="006F1A20">
            <w:pPr>
              <w:pStyle w:val="BodyText"/>
            </w:pPr>
            <w:r w:rsidRPr="006F1A20">
              <w:t xml:space="preserve">1.2 Communicate information in a manner that is appropriate, clear </w:t>
            </w:r>
            <w:r w:rsidRPr="006F1A20">
              <w:t>and easily understood</w:t>
            </w:r>
          </w:p>
          <w:p w:rsidR="00000000" w:rsidRPr="006F1A20" w:rsidP="006F1A20">
            <w:pPr>
              <w:pStyle w:val="BodyText"/>
            </w:pPr>
            <w:r w:rsidRPr="006F1A20">
              <w:t>1.3 Use electronic and digital communication tools effectively</w:t>
            </w:r>
          </w:p>
          <w:p w:rsidR="00000000" w:rsidRPr="006F1A20" w:rsidP="006F1A20">
            <w:pPr>
              <w:pStyle w:val="BodyText"/>
            </w:pPr>
            <w:r w:rsidRPr="006F1A20">
              <w:t>1.4 Listen to requests, clarify meaning and respond appropriately</w:t>
            </w:r>
          </w:p>
          <w:p w:rsidR="00000000" w:rsidRPr="006F1A20" w:rsidP="006F1A20">
            <w:pPr>
              <w:pStyle w:val="BodyText"/>
            </w:pPr>
            <w:r w:rsidRPr="006F1A20">
              <w:t>1.5 Exchange information clearly in a timely manner</w:t>
            </w:r>
          </w:p>
          <w:p w:rsidR="00000000" w:rsidRPr="006F1A20" w:rsidP="006F1A20">
            <w:pPr>
              <w:pStyle w:val="BodyText"/>
            </w:pPr>
            <w:r w:rsidRPr="006F1A20">
              <w:t>1.6 Empathise with those experiencing distress</w:t>
            </w:r>
          </w:p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1.7 Follow privacy and confi</w:t>
            </w:r>
            <w:r w:rsidRPr="006F1A20">
              <w:t>dentiality protocols</w:t>
            </w:r>
          </w:p>
        </w:tc>
      </w:tr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2. Communicate with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2.1 Listen to and clarify instructions for carrying out workplace tasks</w:t>
            </w:r>
          </w:p>
          <w:p w:rsidR="00000000" w:rsidRPr="006F1A20" w:rsidP="006F1A20">
            <w:pPr>
              <w:pStyle w:val="BodyText"/>
            </w:pPr>
            <w:r w:rsidRPr="006F1A20">
              <w:t>2.2 Use industry terminology in verbal, written and digital communications</w:t>
            </w:r>
          </w:p>
          <w:p w:rsidR="00000000" w:rsidRPr="006F1A20" w:rsidP="006F1A20">
            <w:pPr>
              <w:pStyle w:val="BodyText"/>
            </w:pPr>
            <w:r w:rsidRPr="006F1A20">
              <w:t xml:space="preserve">2.3 Follow communication protocols that apply to interactions </w:t>
            </w:r>
            <w:r w:rsidRPr="006F1A20">
              <w:t>with team members</w:t>
            </w:r>
          </w:p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2.4 Actively participate in team meetings and discussions</w:t>
            </w:r>
          </w:p>
        </w:tc>
      </w:tr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3. Address constraints to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3.1 Identify constraints to effective communication and resolve using appropriate communication strategies and techniques</w:t>
            </w:r>
          </w:p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3.2 Use communica</w:t>
            </w:r>
            <w:r w:rsidRPr="006F1A20">
              <w:t>tion skills to avoid, defuse and resolve conflict situations</w:t>
            </w:r>
          </w:p>
        </w:tc>
      </w:tr>
      <w:tr w:rsidTr="0045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4.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4.1 Complete paper-based and electronic documents in line with workplace standards</w:t>
            </w:r>
          </w:p>
          <w:p w:rsidR="00000000" w:rsidRPr="006F1A20" w:rsidP="006F1A20">
            <w:pPr>
              <w:pStyle w:val="BodyText"/>
            </w:pPr>
            <w:r w:rsidRPr="006F1A20">
              <w:t>4.2 Carry out routine numerical calculations relevant to work role and requ</w:t>
            </w:r>
            <w:r w:rsidRPr="006F1A20">
              <w:t xml:space="preserve">irements </w:t>
            </w:r>
          </w:p>
          <w:p w:rsidR="00000000" w:rsidRPr="006F1A20" w:rsidP="006F1A20">
            <w:pPr>
              <w:pStyle w:val="BodyText"/>
            </w:pPr>
            <w:r w:rsidRPr="006F1A20">
              <w:t>4.3 Document agenda and minutes for meetings</w:t>
            </w:r>
          </w:p>
          <w:p w:rsidR="00000000" w:rsidRPr="006F1A20" w:rsidP="006F1A20">
            <w:pPr>
              <w:pStyle w:val="BodyText"/>
            </w:pPr>
            <w:r w:rsidRPr="006F1A20">
              <w:t>4.4 Store or save correspondence and documentation in line with workplace protocols</w:t>
            </w:r>
          </w:p>
          <w:p w:rsidR="00000000" w:rsidRPr="006F1A20" w:rsidP="006F1A20">
            <w:pPr>
              <w:pStyle w:val="BodyText"/>
            </w:pPr>
            <w:r w:rsidRPr="006F1A20">
              <w:t>4.5 Follow workplace communication policies and procedures for using digital media</w:t>
            </w:r>
          </w:p>
        </w:tc>
      </w:tr>
    </w:tbl>
    <w:p w:rsidR="00000000" w:rsidRPr="006F1A20" w:rsidP="006F1A20">
      <w:pPr>
        <w:pStyle w:val="BodyText"/>
      </w:pPr>
    </w:p>
    <w:p w:rsidR="00000000" w:rsidRPr="006F1A20" w:rsidP="006F1A20">
      <w:pPr>
        <w:pStyle w:val="AllowPageBreak"/>
      </w:pPr>
    </w:p>
    <w:p w:rsidR="00000000" w:rsidRPr="006F1A20" w:rsidP="006F1A20">
      <w:pPr>
        <w:pStyle w:val="Heading1"/>
      </w:pPr>
      <w:bookmarkStart w:id="6" w:name="O_962163"/>
      <w:bookmarkEnd w:id="6"/>
      <w:r w:rsidRPr="006F1A20">
        <w:t>Foundation Skills</w:t>
      </w:r>
    </w:p>
    <w:p w:rsidR="00000000" w:rsidRPr="00451759" w:rsidP="00451759">
      <w:pPr>
        <w:pStyle w:val="BodyText"/>
        <w:rPr>
          <w:i/>
        </w:rPr>
      </w:pPr>
      <w:r w:rsidRPr="004517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rPr>
                <w:rStyle w:val="SpecialBold"/>
              </w:rPr>
              <w:t>Description</w:t>
            </w:r>
          </w:p>
        </w:tc>
      </w:tr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ListBullet"/>
            </w:pPr>
            <w:r w:rsidRPr="006F1A20">
              <w:t>Use comp</w:t>
            </w:r>
            <w:r w:rsidRPr="006F1A20">
              <w:t>uter-based technology effectively</w:t>
            </w:r>
          </w:p>
        </w:tc>
      </w:tr>
    </w:tbl>
    <w:p w:rsidR="00451759" w:rsidP="006F1A20">
      <w:pPr>
        <w:pStyle w:val="BodyText"/>
      </w:pPr>
    </w:p>
    <w:p w:rsidR="00451759" w:rsidP="006F1A20">
      <w:pPr>
        <w:pStyle w:val="BodyText"/>
      </w:pPr>
    </w:p>
    <w:p w:rsidR="00000000" w:rsidRPr="006F1A20" w:rsidP="006F1A20">
      <w:pPr>
        <w:pStyle w:val="Heading1"/>
      </w:pPr>
      <w:bookmarkStart w:id="7" w:name="O_962162"/>
      <w:bookmarkEnd w:id="7"/>
      <w:r w:rsidRPr="006F1A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rPr>
                <w:rStyle w:val="SpecialBold"/>
              </w:rPr>
              <w:t>Equivalence status</w:t>
            </w:r>
          </w:p>
        </w:tc>
      </w:tr>
      <w:tr w:rsidTr="006F1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ACMGAS308 Communicate effectively with clients and team members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20">
            <w:pPr>
              <w:pStyle w:val="BodyText"/>
              <w:rPr>
                <w:lang w:val="en-NZ"/>
              </w:rPr>
            </w:pPr>
            <w:r w:rsidRPr="006F1A20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20" w:rsidP="006F1A20">
            <w:pPr>
              <w:pStyle w:val="BodyText"/>
            </w:pPr>
            <w:r w:rsidRPr="006F1A20">
              <w:t>No equivalent unit</w:t>
            </w:r>
          </w:p>
        </w:tc>
      </w:tr>
    </w:tbl>
    <w:p w:rsidR="00000000" w:rsidRPr="006F1A20" w:rsidP="006F1A20">
      <w:pPr>
        <w:pStyle w:val="BodyText"/>
      </w:pPr>
    </w:p>
    <w:p w:rsidR="00000000" w:rsidRPr="006F1A20" w:rsidP="006F1A20">
      <w:pPr>
        <w:pStyle w:val="AllowPageBreak"/>
      </w:pPr>
    </w:p>
    <w:p w:rsidR="00000000" w:rsidRPr="006F1A20" w:rsidP="006F1A20">
      <w:pPr>
        <w:pStyle w:val="Heading1"/>
      </w:pPr>
      <w:bookmarkStart w:id="8" w:name="O_962155"/>
      <w:bookmarkEnd w:id="8"/>
      <w:r w:rsidRPr="006F1A20">
        <w:t>Links</w:t>
      </w:r>
    </w:p>
    <w:p w:rsidR="00000000" w:rsidRPr="006F1A20" w:rsidP="00451759">
      <w:pPr>
        <w:pStyle w:val="BodyText"/>
      </w:pPr>
      <w:r w:rsidRPr="006F1A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415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F1A20" w:rsidP="006F1A20"/>
    <w:sectPr w:rsidSect="006F1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20" w:rsidRPr="00451759" w:rsidP="00451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59" w:rsidP="006F1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759" w:rsidP="006F1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1759" w:rsidP="006F1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A20" w:rsidRPr="00451759" w:rsidP="00451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59" w:rsidRPr="002D2AF8" w:rsidP="006F1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ACMGAS308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51759" w:rsidP="006F1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1AB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02B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A20"/>
  </w:style>
  <w:style w:type="character" w:customStyle="1" w:styleId="Heading1Char">
    <w:name w:val="Heading 1 Char"/>
    <w:basedOn w:val="DefaultParagraphFont"/>
    <w:link w:val="Heading1"/>
    <w:rsid w:val="006F1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A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A20"/>
    <w:rPr>
      <w:b/>
      <w:spacing w:val="0"/>
    </w:rPr>
  </w:style>
  <w:style w:type="character" w:styleId="Emphasis">
    <w:name w:val="Emphasis"/>
    <w:basedOn w:val="DefaultParagraphFont"/>
    <w:qFormat/>
    <w:rsid w:val="006F1A20"/>
    <w:rPr>
      <w:i/>
    </w:rPr>
  </w:style>
  <w:style w:type="paragraph" w:customStyle="1" w:styleId="SuperHeading">
    <w:name w:val="SuperHeading"/>
    <w:basedOn w:val="Normal"/>
    <w:rsid w:val="006F1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A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A20"/>
  </w:style>
  <w:style w:type="paragraph" w:styleId="TableofFigures">
    <w:name w:val="table of figures"/>
    <w:basedOn w:val="Normal"/>
    <w:next w:val="Normal"/>
    <w:semiHidden/>
    <w:rsid w:val="006F1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A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A20"/>
    <w:rPr>
      <w:rFonts w:ascii="Wingdings" w:hAnsi="Wingdings"/>
    </w:rPr>
  </w:style>
  <w:style w:type="paragraph" w:customStyle="1" w:styleId="TableHeading">
    <w:name w:val="Table Heading"/>
    <w:basedOn w:val="HeadingBase"/>
    <w:rsid w:val="006F1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A20"/>
    <w:rPr>
      <w:color w:val="0033CC"/>
      <w:u w:val="none"/>
    </w:rPr>
  </w:style>
  <w:style w:type="paragraph" w:customStyle="1" w:styleId="BodyTextRight">
    <w:name w:val="Body Text Right"/>
    <w:basedOn w:val="BodyText"/>
    <w:rsid w:val="006F1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A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A20"/>
    <w:rPr>
      <w:sz w:val="32"/>
    </w:rPr>
  </w:style>
  <w:style w:type="paragraph" w:customStyle="1" w:styleId="HeadingProcedure">
    <w:name w:val="Heading Procedure"/>
    <w:basedOn w:val="HeadingBase"/>
    <w:next w:val="Normal"/>
    <w:rsid w:val="006F1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A20"/>
    <w:pPr>
      <w:spacing w:before="60" w:after="60"/>
    </w:pPr>
  </w:style>
  <w:style w:type="paragraph" w:styleId="ListContinue">
    <w:name w:val="List Continue"/>
    <w:basedOn w:val="List"/>
    <w:rsid w:val="006F1A20"/>
    <w:pPr>
      <w:ind w:firstLine="0"/>
    </w:pPr>
  </w:style>
  <w:style w:type="paragraph" w:customStyle="1" w:styleId="ListNote">
    <w:name w:val="List Note"/>
    <w:basedOn w:val="List"/>
    <w:rsid w:val="006F1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A20"/>
    <w:rPr>
      <w:rFonts w:ascii="Courier New" w:hAnsi="Courier New"/>
    </w:rPr>
  </w:style>
  <w:style w:type="paragraph" w:customStyle="1" w:styleId="NoteBullet">
    <w:name w:val="Note Bullet"/>
    <w:basedOn w:val="Note"/>
    <w:rsid w:val="006F1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A20"/>
    <w:rPr>
      <w:b/>
      <w:smallCaps/>
    </w:rPr>
  </w:style>
  <w:style w:type="paragraph" w:customStyle="1" w:styleId="TableListNumber">
    <w:name w:val="Table List Number"/>
    <w:basedOn w:val="ListNumber"/>
    <w:rsid w:val="006F1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A20"/>
    <w:pPr>
      <w:numPr>
        <w:numId w:val="8"/>
      </w:numPr>
    </w:pPr>
  </w:style>
  <w:style w:type="paragraph" w:customStyle="1" w:styleId="ListAlpha2">
    <w:name w:val="List Alpha 2"/>
    <w:basedOn w:val="List2"/>
    <w:rsid w:val="006F1A20"/>
    <w:pPr>
      <w:numPr>
        <w:numId w:val="7"/>
      </w:numPr>
    </w:pPr>
  </w:style>
  <w:style w:type="paragraph" w:styleId="List2">
    <w:name w:val="List 2"/>
    <w:basedOn w:val="BodyText"/>
    <w:rsid w:val="006F1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A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A20"/>
    <w:pPr>
      <w:numPr>
        <w:numId w:val="3"/>
      </w:numPr>
    </w:pPr>
  </w:style>
  <w:style w:type="paragraph" w:styleId="ListContinue2">
    <w:name w:val="List Continue 2"/>
    <w:basedOn w:val="List2"/>
    <w:rsid w:val="006F1A20"/>
    <w:pPr>
      <w:ind w:firstLine="0"/>
    </w:pPr>
  </w:style>
  <w:style w:type="paragraph" w:styleId="ListContinue3">
    <w:name w:val="List Continue 3"/>
    <w:basedOn w:val="List3"/>
    <w:rsid w:val="006F1A20"/>
    <w:pPr>
      <w:ind w:left="1021" w:firstLine="0"/>
    </w:pPr>
  </w:style>
  <w:style w:type="paragraph" w:styleId="ListContinue4">
    <w:name w:val="List Continue 4"/>
    <w:basedOn w:val="List4"/>
    <w:rsid w:val="006F1A20"/>
    <w:pPr>
      <w:ind w:firstLine="0"/>
    </w:pPr>
  </w:style>
  <w:style w:type="paragraph" w:styleId="ListContinue5">
    <w:name w:val="List Continue 5"/>
    <w:basedOn w:val="List5"/>
    <w:rsid w:val="006F1A20"/>
    <w:pPr>
      <w:ind w:firstLine="0"/>
    </w:pPr>
  </w:style>
  <w:style w:type="paragraph" w:styleId="ListNumber3">
    <w:name w:val="List Number 3"/>
    <w:basedOn w:val="List3"/>
    <w:rsid w:val="006F1A20"/>
    <w:pPr>
      <w:numPr>
        <w:numId w:val="4"/>
      </w:numPr>
    </w:pPr>
  </w:style>
  <w:style w:type="paragraph" w:styleId="ListNumber4">
    <w:name w:val="List Number 4"/>
    <w:basedOn w:val="List4"/>
    <w:rsid w:val="006F1A20"/>
    <w:pPr>
      <w:numPr>
        <w:numId w:val="5"/>
      </w:numPr>
    </w:pPr>
  </w:style>
  <w:style w:type="paragraph" w:styleId="ListNumber5">
    <w:name w:val="List Number 5"/>
    <w:basedOn w:val="List5"/>
    <w:rsid w:val="006F1A20"/>
    <w:pPr>
      <w:numPr>
        <w:numId w:val="6"/>
      </w:numPr>
    </w:pPr>
  </w:style>
  <w:style w:type="paragraph" w:styleId="BlockText">
    <w:name w:val="Block Text"/>
    <w:basedOn w:val="Normal"/>
    <w:rsid w:val="006F1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A20"/>
    <w:rPr>
      <w:sz w:val="16"/>
      <w:vertAlign w:val="superscript"/>
    </w:rPr>
  </w:style>
  <w:style w:type="character" w:customStyle="1" w:styleId="Symbols">
    <w:name w:val="Symbols"/>
    <w:basedOn w:val="DefaultParagraphFont"/>
    <w:rsid w:val="006F1A20"/>
    <w:rPr>
      <w:rFonts w:ascii="Symbol" w:hAnsi="Symbol"/>
    </w:rPr>
  </w:style>
  <w:style w:type="character" w:customStyle="1" w:styleId="MenuOptions">
    <w:name w:val="Menu Options"/>
    <w:basedOn w:val="DefaultParagraphFont"/>
    <w:rsid w:val="006F1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A20"/>
    <w:rPr>
      <w:b/>
    </w:rPr>
  </w:style>
  <w:style w:type="character" w:customStyle="1" w:styleId="Underlined">
    <w:name w:val="Underlined"/>
    <w:basedOn w:val="DefaultParagraphFont"/>
    <w:rsid w:val="006F1A20"/>
    <w:rPr>
      <w:u w:val="single"/>
    </w:rPr>
  </w:style>
  <w:style w:type="paragraph" w:customStyle="1" w:styleId="TableBodyTextRight">
    <w:name w:val="Table Body Text Right"/>
    <w:basedOn w:val="TableBodyText"/>
    <w:rsid w:val="006F1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A20"/>
    <w:rPr>
      <w:sz w:val="18"/>
    </w:rPr>
  </w:style>
  <w:style w:type="paragraph" w:customStyle="1" w:styleId="BodySmallRight">
    <w:name w:val="Body Small Right"/>
    <w:basedOn w:val="BodyTextRight"/>
    <w:rsid w:val="006F1A20"/>
    <w:rPr>
      <w:sz w:val="18"/>
      <w:szCs w:val="18"/>
    </w:rPr>
  </w:style>
  <w:style w:type="paragraph" w:customStyle="1" w:styleId="MarginEdition">
    <w:name w:val="Margin Edition"/>
    <w:basedOn w:val="MarginNote"/>
    <w:rsid w:val="006F1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A20"/>
    <w:rPr>
      <w:sz w:val="2"/>
      <w:szCs w:val="2"/>
    </w:rPr>
  </w:style>
  <w:style w:type="character" w:customStyle="1" w:styleId="Small">
    <w:name w:val="Small"/>
    <w:basedOn w:val="DefaultParagraphFont"/>
    <w:rsid w:val="006F1A20"/>
    <w:rPr>
      <w:sz w:val="16"/>
    </w:rPr>
  </w:style>
  <w:style w:type="paragraph" w:customStyle="1" w:styleId="WideTable">
    <w:name w:val="Wide Table"/>
    <w:basedOn w:val="Normal"/>
    <w:rsid w:val="006F1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A20"/>
  </w:style>
  <w:style w:type="paragraph" w:styleId="Quote">
    <w:name w:val="Quote"/>
    <w:basedOn w:val="Heading1"/>
    <w:link w:val="QuoteChar"/>
    <w:qFormat/>
    <w:rsid w:val="006F1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A20"/>
    <w:pPr>
      <w:pageBreakBefore/>
    </w:pPr>
  </w:style>
  <w:style w:type="paragraph" w:customStyle="1" w:styleId="Border">
    <w:name w:val="Border"/>
    <w:basedOn w:val="Normal"/>
    <w:qFormat/>
    <w:rsid w:val="006F1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A20"/>
    <w:rPr>
      <w:u w:val="single"/>
    </w:rPr>
  </w:style>
  <w:style w:type="character" w:customStyle="1" w:styleId="BoldandItalics">
    <w:name w:val="Bold and Italics"/>
    <w:qFormat/>
    <w:rsid w:val="006F1A20"/>
    <w:rPr>
      <w:b/>
      <w:i/>
      <w:u w:val="none"/>
    </w:rPr>
  </w:style>
  <w:style w:type="paragraph" w:styleId="BalloonText">
    <w:name w:val="Balloon Text"/>
    <w:basedOn w:val="Normal"/>
    <w:link w:val="BalloonTextChar"/>
    <w:rsid w:val="006F1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A20"/>
    <w:pPr>
      <w:spacing w:before="0" w:after="0"/>
    </w:pPr>
  </w:style>
  <w:style w:type="paragraph" w:customStyle="1" w:styleId="BodyTextBold">
    <w:name w:val="Body Text Bold"/>
    <w:basedOn w:val="BodyText"/>
    <w:qFormat/>
    <w:rsid w:val="006F1A20"/>
    <w:rPr>
      <w:b/>
    </w:rPr>
  </w:style>
  <w:style w:type="character" w:styleId="Hyperlink">
    <w:name w:val="Hyperlink"/>
    <w:basedOn w:val="DefaultParagraphFont"/>
    <w:uiPriority w:val="99"/>
    <w:unhideWhenUsed/>
    <w:rsid w:val="00451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2870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ACMGAS308 Communicate effectively with clients and team members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2023-01-24T14:10:00Z</dcterms:created>
  <dcterms:modified xsi:type="dcterms:W3CDTF">2023-01-24T14:10:00Z</dcterms:modified>
</cp:coreProperties>
</file>