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14F" w:rsidP="002731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ACMGAS302 Provide enrichment for animals</w:t>
      </w:r>
      <w:r>
        <w:fldChar w:fldCharType="end"/>
      </w:r>
    </w:p>
    <w:p w:rsidR="0027314F" w:rsidP="0027314F">
      <w:pPr>
        <w:pStyle w:val="Version"/>
        <w:sectPr w:rsidSect="00DD6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C31" w:rsidP="00DD6C31">
      <w:pPr>
        <w:pStyle w:val="SuperHeading"/>
      </w:pPr>
      <w:r w:rsidRPr="00DD6C31">
        <w:t>Assessment Requirements for ACMGAS302 Provide enrichment for animals</w:t>
      </w:r>
    </w:p>
    <w:p w:rsidR="00000000" w:rsidRPr="00DD6C31" w:rsidP="00DD6C31">
      <w:pPr>
        <w:pStyle w:val="Heading1"/>
      </w:pPr>
      <w:bookmarkStart w:id="1" w:name="O_868255"/>
      <w:bookmarkEnd w:id="1"/>
      <w:r w:rsidRPr="00DD6C31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DD6C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C31" w:rsidP="00DD6C31">
            <w:pPr>
              <w:pStyle w:val="BodyText"/>
            </w:pPr>
            <w:r w:rsidRPr="00DD6C31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C31">
            <w:pPr>
              <w:pStyle w:val="BodyText"/>
              <w:rPr>
                <w:lang w:val="en-NZ"/>
              </w:rPr>
            </w:pPr>
            <w:r w:rsidRPr="00DD6C31">
              <w:rPr>
                <w:rStyle w:val="SpecialBold"/>
              </w:rPr>
              <w:t>Comments</w:t>
            </w:r>
          </w:p>
        </w:tc>
      </w:tr>
      <w:tr w:rsidTr="00DD6C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C31">
            <w:pPr>
              <w:pStyle w:val="BodyText"/>
              <w:rPr>
                <w:lang w:val="en-NZ"/>
              </w:rPr>
            </w:pPr>
            <w:r w:rsidRPr="00DD6C31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C31" w:rsidP="00DD6C31">
            <w:pPr>
              <w:pStyle w:val="BodyText"/>
            </w:pPr>
            <w:r w:rsidRPr="00DD6C31">
              <w:t>This version released with ACM Animal Care and Management Training Package Version 1.0.</w:t>
            </w:r>
          </w:p>
        </w:tc>
      </w:tr>
    </w:tbl>
    <w:p w:rsidR="00000000" w:rsidRPr="00DD6C31" w:rsidP="00DD6C31">
      <w:pPr>
        <w:pStyle w:val="BodyText"/>
      </w:pPr>
    </w:p>
    <w:p w:rsidR="00000000" w:rsidRPr="00DD6C31" w:rsidP="00DD6C31">
      <w:pPr>
        <w:pStyle w:val="AllowPageBreak"/>
      </w:pPr>
    </w:p>
    <w:p w:rsidR="00000000" w:rsidRPr="00DD6C31" w:rsidP="00DD6C31">
      <w:pPr>
        <w:pStyle w:val="Heading1"/>
      </w:pPr>
      <w:bookmarkStart w:id="2" w:name="O_868256"/>
      <w:bookmarkEnd w:id="2"/>
      <w:r w:rsidRPr="00DD6C31">
        <w:t>Performance Evidence</w:t>
      </w:r>
    </w:p>
    <w:p w:rsidR="00000000" w:rsidRPr="00DD6C31" w:rsidP="0027314F">
      <w:pPr>
        <w:pStyle w:val="BodyText"/>
      </w:pPr>
      <w:r w:rsidRPr="00DD6C31">
        <w:t xml:space="preserve">An individual demonstrating competency must satisfy all of the elements and performance criteria in this unit. </w:t>
      </w:r>
    </w:p>
    <w:p w:rsidR="00000000" w:rsidRPr="00DD6C31" w:rsidP="0027314F">
      <w:pPr>
        <w:pStyle w:val="BodyText"/>
      </w:pPr>
      <w:r w:rsidRPr="00DD6C31">
        <w:t xml:space="preserve">There must be evidence that the individual has: </w:t>
      </w:r>
    </w:p>
    <w:p w:rsidR="00000000" w:rsidRPr="00DD6C31" w:rsidP="00DD6C31">
      <w:pPr>
        <w:pStyle w:val="ListBullet"/>
      </w:pPr>
      <w:r w:rsidRPr="00DD6C31">
        <w:t>observed, recorded and reported normal and abnormal behaviour patterns a</w:t>
      </w:r>
      <w:r w:rsidRPr="00DD6C31">
        <w:t>nd conditions for two different animals</w:t>
      </w:r>
    </w:p>
    <w:p w:rsidR="00000000" w:rsidRPr="00DD6C31" w:rsidP="00DD6C31">
      <w:pPr>
        <w:pStyle w:val="ListBullet"/>
      </w:pPr>
      <w:r w:rsidRPr="00DD6C31">
        <w:t>provided behavioural management and/or enrichment programs for a minimum of three animals, covering two different species.</w:t>
      </w:r>
    </w:p>
    <w:p w:rsidR="00000000" w:rsidRPr="00DD6C31" w:rsidP="00DD6C31">
      <w:pPr>
        <w:pStyle w:val="AllowPageBreak"/>
      </w:pPr>
    </w:p>
    <w:p w:rsidR="00000000" w:rsidRPr="00DD6C31" w:rsidP="00DD6C31">
      <w:pPr>
        <w:pStyle w:val="Heading1"/>
      </w:pPr>
      <w:bookmarkStart w:id="3" w:name="O_868257"/>
      <w:bookmarkEnd w:id="3"/>
      <w:r w:rsidRPr="00DD6C31">
        <w:t>Knowledge Evidence</w:t>
      </w:r>
    </w:p>
    <w:p w:rsidR="00000000" w:rsidRPr="00DD6C31" w:rsidP="0027314F">
      <w:pPr>
        <w:pStyle w:val="BodyText"/>
      </w:pPr>
      <w:r w:rsidRPr="00DD6C31">
        <w:t>An individual must be able to demonstrate the knowledge required to perform the tasks outlined in the elements and performance criteria of this unit. This includes knowledge of:</w:t>
      </w:r>
    </w:p>
    <w:p w:rsidR="00000000" w:rsidRPr="00DD6C31" w:rsidP="00DD6C31">
      <w:pPr>
        <w:pStyle w:val="ListBullet"/>
      </w:pPr>
      <w:r w:rsidRPr="00DD6C31">
        <w:t>strategies to encourage natural behaviour, including activities and equipment</w:t>
      </w:r>
      <w:r w:rsidRPr="00DD6C31">
        <w:t>:</w:t>
      </w:r>
    </w:p>
    <w:p w:rsidR="00000000" w:rsidRPr="00DD6C31" w:rsidP="00DD6C31">
      <w:pPr>
        <w:pStyle w:val="ListBullet2"/>
      </w:pPr>
      <w:r w:rsidRPr="00DD6C31">
        <w:t>to encourage foraging or hunting for food appropriate for species</w:t>
      </w:r>
    </w:p>
    <w:p w:rsidR="00000000" w:rsidRPr="00DD6C31" w:rsidP="00DD6C31">
      <w:pPr>
        <w:pStyle w:val="ListBullet2"/>
      </w:pPr>
      <w:r w:rsidRPr="00DD6C31">
        <w:t>to provide exercise and physical fitness and dexterity relevant to animal species</w:t>
      </w:r>
    </w:p>
    <w:p w:rsidR="00000000" w:rsidRPr="00DD6C31" w:rsidP="00DD6C31">
      <w:pPr>
        <w:pStyle w:val="ListBullet2"/>
      </w:pPr>
      <w:r w:rsidRPr="00DD6C31">
        <w:t>to provide opportunities to live and socialise in an environment appropriate for particular species</w:t>
      </w:r>
    </w:p>
    <w:p w:rsidR="00000000" w:rsidRPr="00DD6C31" w:rsidP="00DD6C31">
      <w:pPr>
        <w:pStyle w:val="ListBullet2"/>
      </w:pPr>
      <w:r w:rsidRPr="00DD6C31">
        <w:t>to re</w:t>
      </w:r>
      <w:r w:rsidRPr="00DD6C31">
        <w:t>st, hide or shelter in appropriate housing</w:t>
      </w:r>
    </w:p>
    <w:p w:rsidR="00000000" w:rsidRPr="00DD6C31" w:rsidP="00DD6C31">
      <w:pPr>
        <w:pStyle w:val="ListBullet2"/>
      </w:pPr>
      <w:r w:rsidRPr="00DD6C31">
        <w:t>to reinforce the role of owner or handler in an appropriate context for the nominated species</w:t>
      </w:r>
    </w:p>
    <w:p w:rsidR="00000000" w:rsidRPr="00DD6C31" w:rsidP="00DD6C31">
      <w:pPr>
        <w:pStyle w:val="ListBullet"/>
      </w:pPr>
      <w:r w:rsidRPr="00DD6C31">
        <w:t>signs of stress:</w:t>
      </w:r>
    </w:p>
    <w:p w:rsidR="00000000" w:rsidRPr="00DD6C31" w:rsidP="00DD6C31">
      <w:pPr>
        <w:pStyle w:val="ListBullet2"/>
      </w:pPr>
      <w:r w:rsidRPr="00DD6C31">
        <w:t>aggressive behaviour</w:t>
      </w:r>
    </w:p>
    <w:p w:rsidR="00000000" w:rsidRPr="00DD6C31" w:rsidP="00DD6C31">
      <w:pPr>
        <w:pStyle w:val="ListBullet2"/>
      </w:pPr>
      <w:r w:rsidRPr="00DD6C31">
        <w:t>destruction of equipment or habitat</w:t>
      </w:r>
    </w:p>
    <w:p w:rsidR="00000000" w:rsidRPr="00DD6C31" w:rsidP="00DD6C31">
      <w:pPr>
        <w:pStyle w:val="ListBullet2"/>
      </w:pPr>
      <w:r w:rsidRPr="00DD6C31">
        <w:t>inappetence</w:t>
      </w:r>
    </w:p>
    <w:p w:rsidR="00000000" w:rsidRPr="00DD6C31" w:rsidP="00DD6C31">
      <w:pPr>
        <w:pStyle w:val="ListBullet2"/>
      </w:pPr>
      <w:r w:rsidRPr="00DD6C31">
        <w:t>over-stimulation of animal</w:t>
      </w:r>
    </w:p>
    <w:p w:rsidR="00000000" w:rsidRPr="00DD6C31" w:rsidP="00DD6C31">
      <w:pPr>
        <w:pStyle w:val="ListBullet2"/>
      </w:pPr>
      <w:r w:rsidRPr="00DD6C31">
        <w:t>repetitive actions</w:t>
      </w:r>
    </w:p>
    <w:p w:rsidR="00000000" w:rsidRPr="00DD6C31" w:rsidP="00DD6C31">
      <w:pPr>
        <w:pStyle w:val="ListBullet2"/>
      </w:pPr>
      <w:r w:rsidRPr="00DD6C31">
        <w:t>self-mutilation</w:t>
      </w:r>
    </w:p>
    <w:p w:rsidR="00000000" w:rsidRPr="00DD6C31" w:rsidP="00DD6C31">
      <w:pPr>
        <w:pStyle w:val="ListBullet2"/>
      </w:pPr>
      <w:r w:rsidRPr="00DD6C31">
        <w:t>subdued behaviour</w:t>
      </w:r>
    </w:p>
    <w:p w:rsidR="00000000" w:rsidRPr="00DD6C31" w:rsidP="00DD6C31">
      <w:pPr>
        <w:pStyle w:val="ListBullet2"/>
      </w:pPr>
      <w:r w:rsidRPr="00DD6C31">
        <w:t>trembling</w:t>
      </w:r>
    </w:p>
    <w:p w:rsidR="00000000" w:rsidRPr="00DD6C31" w:rsidP="00DD6C31">
      <w:pPr>
        <w:pStyle w:val="ListBullet2"/>
      </w:pPr>
      <w:r w:rsidRPr="00DD6C31">
        <w:t>vocalisation</w:t>
      </w:r>
    </w:p>
    <w:p w:rsidR="00000000" w:rsidRPr="00DD6C31" w:rsidP="00DD6C31">
      <w:pPr>
        <w:pStyle w:val="ListBullet"/>
      </w:pPr>
      <w:r w:rsidRPr="00DD6C31">
        <w:t>abnormal behaviours, including:</w:t>
      </w:r>
    </w:p>
    <w:p w:rsidR="00000000" w:rsidRPr="00DD6C31" w:rsidP="00DD6C31">
      <w:pPr>
        <w:pStyle w:val="ListBullet2"/>
      </w:pPr>
      <w:r w:rsidRPr="00DD6C31">
        <w:t>exaggerated forms of a normal behaviour</w:t>
      </w:r>
    </w:p>
    <w:p w:rsidR="00000000" w:rsidRPr="00DD6C31" w:rsidP="00DD6C31">
      <w:pPr>
        <w:pStyle w:val="ListBullet2"/>
      </w:pPr>
      <w:r w:rsidRPr="00DD6C31">
        <w:t>repetitive patterns or actions</w:t>
      </w:r>
    </w:p>
    <w:p w:rsidR="00000000" w:rsidRPr="00DD6C31" w:rsidP="00DD6C31">
      <w:pPr>
        <w:pStyle w:val="ListBullet2"/>
      </w:pPr>
      <w:r w:rsidRPr="00DD6C31">
        <w:t>stationary, non-purposeful movements</w:t>
      </w:r>
    </w:p>
    <w:p w:rsidR="00000000" w:rsidRPr="00DD6C31" w:rsidP="00DD6C31">
      <w:pPr>
        <w:pStyle w:val="ListBullet"/>
      </w:pPr>
      <w:r w:rsidRPr="00DD6C31">
        <w:t>strategies to manage undesirable anim</w:t>
      </w:r>
      <w:r w:rsidRPr="00DD6C31">
        <w:t>al behaviours, including:</w:t>
      </w:r>
    </w:p>
    <w:p w:rsidR="00000000" w:rsidRPr="00DD6C31" w:rsidP="00DD6C31">
      <w:pPr>
        <w:pStyle w:val="ListBullet2"/>
      </w:pPr>
      <w:r w:rsidRPr="00DD6C31">
        <w:t xml:space="preserve">consulting behaviour specialists </w:t>
      </w:r>
    </w:p>
    <w:p w:rsidR="00000000" w:rsidRPr="00DD6C31" w:rsidP="00DD6C31">
      <w:pPr>
        <w:pStyle w:val="ListBullet2"/>
      </w:pPr>
      <w:r w:rsidRPr="00DD6C31">
        <w:t xml:space="preserve">food or food-related enrichment </w:t>
      </w:r>
    </w:p>
    <w:p w:rsidR="00000000" w:rsidRPr="00DD6C31" w:rsidP="00DD6C31">
      <w:pPr>
        <w:pStyle w:val="ListBullet2"/>
      </w:pPr>
      <w:r w:rsidRPr="00DD6C31">
        <w:t>providing equipment to encourage appropriate exercise</w:t>
      </w:r>
    </w:p>
    <w:p w:rsidR="00000000" w:rsidRPr="00DD6C31" w:rsidP="00DD6C31">
      <w:pPr>
        <w:pStyle w:val="ListBullet2"/>
      </w:pPr>
      <w:r w:rsidRPr="00DD6C31">
        <w:t>providing equipment and toys for skill development and time occupiers</w:t>
      </w:r>
    </w:p>
    <w:p w:rsidR="00000000" w:rsidRPr="00DD6C31" w:rsidP="00DD6C31">
      <w:pPr>
        <w:pStyle w:val="ListBullet2"/>
      </w:pPr>
      <w:r w:rsidRPr="00DD6C31">
        <w:t>providing species-appropr</w:t>
      </w:r>
      <w:r w:rsidRPr="00DD6C31">
        <w:t>iate housing and bedding</w:t>
      </w:r>
    </w:p>
    <w:p w:rsidR="00000000" w:rsidRPr="00DD6C31" w:rsidP="00DD6C31">
      <w:pPr>
        <w:pStyle w:val="ListBullet2"/>
      </w:pPr>
      <w:r w:rsidRPr="00DD6C31">
        <w:t>nest building or bedding material</w:t>
      </w:r>
    </w:p>
    <w:p w:rsidR="00000000" w:rsidRPr="00DD6C31" w:rsidP="00DD6C31">
      <w:pPr>
        <w:pStyle w:val="ListBullet2"/>
      </w:pPr>
      <w:r w:rsidRPr="00DD6C31">
        <w:t>social enrichment</w:t>
      </w:r>
    </w:p>
    <w:p w:rsidR="00000000" w:rsidRPr="00DD6C31" w:rsidP="00DD6C31">
      <w:pPr>
        <w:pStyle w:val="ListBullet"/>
      </w:pPr>
      <w:r w:rsidRPr="00DD6C31">
        <w:t>safe and humane animal handling techniques</w:t>
      </w:r>
    </w:p>
    <w:p w:rsidR="00000000" w:rsidRPr="00DD6C31" w:rsidP="00DD6C31">
      <w:pPr>
        <w:pStyle w:val="ListBullet"/>
      </w:pPr>
      <w:r w:rsidRPr="00DD6C31">
        <w:t>the milestones in developmental progress from newborn to mature animals</w:t>
      </w:r>
    </w:p>
    <w:p w:rsidR="00000000" w:rsidRPr="00DD6C31" w:rsidP="00DD6C31">
      <w:pPr>
        <w:pStyle w:val="ListBullet"/>
      </w:pPr>
      <w:r w:rsidRPr="00DD6C31">
        <w:t>WHS and animal welfare legislative requirements and codes of pr</w:t>
      </w:r>
      <w:r w:rsidRPr="00DD6C31">
        <w:t>actice.</w:t>
      </w:r>
    </w:p>
    <w:p w:rsidR="00000000" w:rsidRPr="00DD6C31" w:rsidP="00DD6C31">
      <w:pPr>
        <w:pStyle w:val="AllowPageBreak"/>
      </w:pPr>
    </w:p>
    <w:p w:rsidR="00000000" w:rsidRPr="00DD6C31" w:rsidP="00DD6C31">
      <w:pPr>
        <w:pStyle w:val="Heading1"/>
      </w:pPr>
      <w:bookmarkStart w:id="4" w:name="O_868258"/>
      <w:bookmarkEnd w:id="4"/>
      <w:r w:rsidRPr="00DD6C31">
        <w:t>Assessment Conditions</w:t>
      </w:r>
    </w:p>
    <w:p w:rsidR="00000000" w:rsidRPr="00DD6C31" w:rsidP="0027314F">
      <w:pPr>
        <w:pStyle w:val="BodyText"/>
      </w:pPr>
      <w:r w:rsidRPr="00DD6C31">
        <w:t xml:space="preserve">Assessment of skills must take place under the following conditions: </w:t>
      </w:r>
    </w:p>
    <w:p w:rsidR="00000000" w:rsidRPr="00DD6C31" w:rsidP="00DD6C31">
      <w:pPr>
        <w:pStyle w:val="ListBullet"/>
      </w:pPr>
      <w:r w:rsidRPr="00DD6C31">
        <w:t>physical conditions:</w:t>
      </w:r>
    </w:p>
    <w:p w:rsidR="00000000" w:rsidRPr="00DD6C31" w:rsidP="00DD6C31">
      <w:pPr>
        <w:pStyle w:val="ListBullet2"/>
      </w:pPr>
      <w:r w:rsidRPr="00DD6C31">
        <w:t>an environment that accurately reflects a real workplace setting</w:t>
      </w:r>
    </w:p>
    <w:p w:rsidR="00000000" w:rsidRPr="00DD6C31" w:rsidP="00DD6C31">
      <w:pPr>
        <w:pStyle w:val="ListBullet"/>
      </w:pPr>
      <w:r w:rsidRPr="00DD6C31">
        <w:t>resources, equipment and materials:</w:t>
      </w:r>
    </w:p>
    <w:p w:rsidR="00000000" w:rsidRPr="00DD6C31" w:rsidP="00DD6C31">
      <w:pPr>
        <w:pStyle w:val="ListBullet2"/>
      </w:pPr>
      <w:r w:rsidRPr="00DD6C31">
        <w:t>a range of re</w:t>
      </w:r>
      <w:r w:rsidRPr="00DD6C31">
        <w:t>al animals</w:t>
      </w:r>
    </w:p>
    <w:p w:rsidR="00000000" w:rsidRPr="00DD6C31" w:rsidP="00DD6C31">
      <w:pPr>
        <w:pStyle w:val="ListBullet2"/>
      </w:pPr>
      <w:r w:rsidRPr="00DD6C31">
        <w:t>equipment and resources appropriate to work undertaken in an animal care environment</w:t>
      </w:r>
    </w:p>
    <w:p w:rsidR="00000000" w:rsidRPr="00DD6C31" w:rsidP="00DD6C31">
      <w:pPr>
        <w:pStyle w:val="ListBullet"/>
      </w:pPr>
      <w:r w:rsidRPr="00DD6C31">
        <w:t>specifications:</w:t>
      </w:r>
    </w:p>
    <w:p w:rsidR="00000000" w:rsidRPr="00DD6C31" w:rsidP="00DD6C31">
      <w:pPr>
        <w:pStyle w:val="ListBullet2"/>
      </w:pPr>
      <w:r w:rsidRPr="00DD6C31">
        <w:t xml:space="preserve">access to organisational policies and procedures </w:t>
      </w:r>
    </w:p>
    <w:p w:rsidR="00000000" w:rsidRPr="00DD6C31" w:rsidP="00DD6C31">
      <w:pPr>
        <w:pStyle w:val="ListBullet2"/>
      </w:pPr>
      <w:r w:rsidRPr="00DD6C31">
        <w:t>current WHS and animal welfare legislation, regulations and codes of practice</w:t>
      </w:r>
    </w:p>
    <w:p w:rsidR="00000000" w:rsidRPr="00DD6C31" w:rsidP="00DD6C31">
      <w:pPr>
        <w:pStyle w:val="ListBullet"/>
      </w:pPr>
      <w:r w:rsidRPr="00DD6C31">
        <w:t>relationships (internal and/or external):</w:t>
      </w:r>
    </w:p>
    <w:p w:rsidR="00000000" w:rsidRPr="00DD6C31" w:rsidP="00DD6C31">
      <w:pPr>
        <w:pStyle w:val="ListBullet2"/>
      </w:pPr>
      <w:r w:rsidRPr="00DD6C31">
        <w:t>interactions with supervisor.</w:t>
      </w:r>
    </w:p>
    <w:p w:rsidR="00000000" w:rsidRPr="00DD6C31" w:rsidP="00DD6C31">
      <w:pPr>
        <w:pStyle w:val="BodyText"/>
      </w:pPr>
    </w:p>
    <w:p w:rsidR="00000000" w:rsidRPr="00DD6C31" w:rsidP="0027314F">
      <w:pPr>
        <w:pStyle w:val="BodyText"/>
      </w:pPr>
      <w:r w:rsidRPr="00DD6C31">
        <w:t>Assessors of this unit must satisfy the requirements for assessors in applicable vocational education and training legislation, frameworks and/or standards.</w:t>
      </w:r>
    </w:p>
    <w:p w:rsidR="00000000" w:rsidRPr="00DD6C31" w:rsidP="00DD6C31">
      <w:pPr>
        <w:pStyle w:val="Heading1"/>
      </w:pPr>
      <w:bookmarkStart w:id="5" w:name="O_868261"/>
      <w:bookmarkEnd w:id="5"/>
      <w:r w:rsidRPr="00DD6C31">
        <w:t>Links</w:t>
      </w:r>
    </w:p>
    <w:p w:rsidR="00000000" w:rsidRPr="00DD6C31" w:rsidP="0027314F">
      <w:pPr>
        <w:pStyle w:val="BodyText"/>
      </w:pPr>
      <w:r w:rsidRPr="00DD6C31">
        <w:t>Co</w:t>
      </w:r>
      <w:r w:rsidRPr="00DD6C31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667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D6C31" w:rsidP="00DD6C31"/>
    <w:sectPr w:rsidSect="00DD6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31" w:rsidRPr="0027314F" w:rsidP="002731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4F" w:rsidP="00DD6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14F" w:rsidP="00DD6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314F" w:rsidP="00DD6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C31" w:rsidRPr="0027314F" w:rsidP="002731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14F" w:rsidRPr="002D2AF8" w:rsidP="00DD6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ACMGAS302 Provide enrichment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7314F" w:rsidP="00DD6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1AB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E9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EB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C31"/>
  </w:style>
  <w:style w:type="character" w:customStyle="1" w:styleId="Heading1Char">
    <w:name w:val="Heading 1 Char"/>
    <w:basedOn w:val="DefaultParagraphFont"/>
    <w:link w:val="Heading1"/>
    <w:rsid w:val="00DD6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C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C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C31"/>
    <w:rPr>
      <w:b/>
      <w:spacing w:val="0"/>
    </w:rPr>
  </w:style>
  <w:style w:type="paragraph" w:styleId="ListBullet2">
    <w:name w:val="List Bullet 2"/>
    <w:basedOn w:val="List2"/>
    <w:rsid w:val="00DD6C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C31"/>
    <w:rPr>
      <w:i/>
    </w:rPr>
  </w:style>
  <w:style w:type="paragraph" w:styleId="Caption">
    <w:name w:val="caption"/>
    <w:basedOn w:val="BodyText"/>
    <w:next w:val="Normal"/>
    <w:qFormat/>
    <w:rsid w:val="00DD6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C31"/>
  </w:style>
  <w:style w:type="paragraph" w:styleId="TableofFigures">
    <w:name w:val="table of figures"/>
    <w:basedOn w:val="Normal"/>
    <w:next w:val="Normal"/>
    <w:semiHidden/>
    <w:rsid w:val="00DD6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C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C31"/>
    <w:rPr>
      <w:rFonts w:ascii="Wingdings" w:hAnsi="Wingdings"/>
    </w:rPr>
  </w:style>
  <w:style w:type="paragraph" w:customStyle="1" w:styleId="TableHeading">
    <w:name w:val="Table Heading"/>
    <w:basedOn w:val="HeadingBase"/>
    <w:rsid w:val="00DD6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C31"/>
    <w:rPr>
      <w:color w:val="0033CC"/>
      <w:u w:val="none"/>
    </w:rPr>
  </w:style>
  <w:style w:type="paragraph" w:customStyle="1" w:styleId="BodyTextRight">
    <w:name w:val="Body Text Right"/>
    <w:basedOn w:val="BodyText"/>
    <w:rsid w:val="00DD6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C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C31"/>
    <w:rPr>
      <w:sz w:val="32"/>
    </w:rPr>
  </w:style>
  <w:style w:type="paragraph" w:customStyle="1" w:styleId="HeadingProcedure">
    <w:name w:val="Heading Procedure"/>
    <w:basedOn w:val="HeadingBase"/>
    <w:next w:val="Normal"/>
    <w:rsid w:val="00DD6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C31"/>
    <w:pPr>
      <w:spacing w:before="60" w:after="60"/>
    </w:pPr>
  </w:style>
  <w:style w:type="paragraph" w:styleId="ListContinue">
    <w:name w:val="List Continue"/>
    <w:basedOn w:val="List"/>
    <w:rsid w:val="00DD6C31"/>
    <w:pPr>
      <w:ind w:firstLine="0"/>
    </w:pPr>
  </w:style>
  <w:style w:type="paragraph" w:customStyle="1" w:styleId="ListNote">
    <w:name w:val="List Note"/>
    <w:basedOn w:val="List"/>
    <w:rsid w:val="00DD6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C31"/>
    <w:rPr>
      <w:rFonts w:ascii="Courier New" w:hAnsi="Courier New"/>
    </w:rPr>
  </w:style>
  <w:style w:type="paragraph" w:customStyle="1" w:styleId="NoteBullet">
    <w:name w:val="Note Bullet"/>
    <w:basedOn w:val="Note"/>
    <w:rsid w:val="00DD6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C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C31"/>
    <w:rPr>
      <w:b/>
      <w:smallCaps/>
    </w:rPr>
  </w:style>
  <w:style w:type="paragraph" w:customStyle="1" w:styleId="TableListNumber">
    <w:name w:val="Table List Number"/>
    <w:basedOn w:val="ListNumber"/>
    <w:rsid w:val="00DD6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C31"/>
    <w:pPr>
      <w:numPr>
        <w:numId w:val="9"/>
      </w:numPr>
    </w:pPr>
  </w:style>
  <w:style w:type="paragraph" w:customStyle="1" w:styleId="ListAlpha2">
    <w:name w:val="List Alpha 2"/>
    <w:basedOn w:val="List2"/>
    <w:rsid w:val="00DD6C31"/>
    <w:pPr>
      <w:numPr>
        <w:numId w:val="8"/>
      </w:numPr>
    </w:pPr>
  </w:style>
  <w:style w:type="paragraph" w:styleId="List2">
    <w:name w:val="List 2"/>
    <w:basedOn w:val="BodyText"/>
    <w:rsid w:val="00DD6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C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C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C31"/>
    <w:pPr>
      <w:numPr>
        <w:numId w:val="4"/>
      </w:numPr>
    </w:pPr>
  </w:style>
  <w:style w:type="paragraph" w:styleId="ListContinue2">
    <w:name w:val="List Continue 2"/>
    <w:basedOn w:val="List2"/>
    <w:rsid w:val="00DD6C31"/>
    <w:pPr>
      <w:ind w:firstLine="0"/>
    </w:pPr>
  </w:style>
  <w:style w:type="paragraph" w:styleId="ListContinue3">
    <w:name w:val="List Continue 3"/>
    <w:basedOn w:val="List3"/>
    <w:rsid w:val="00DD6C31"/>
    <w:pPr>
      <w:ind w:left="1021" w:firstLine="0"/>
    </w:pPr>
  </w:style>
  <w:style w:type="paragraph" w:styleId="ListContinue4">
    <w:name w:val="List Continue 4"/>
    <w:basedOn w:val="List4"/>
    <w:rsid w:val="00DD6C31"/>
    <w:pPr>
      <w:ind w:firstLine="0"/>
    </w:pPr>
  </w:style>
  <w:style w:type="paragraph" w:styleId="ListContinue5">
    <w:name w:val="List Continue 5"/>
    <w:basedOn w:val="List5"/>
    <w:rsid w:val="00DD6C31"/>
    <w:pPr>
      <w:ind w:firstLine="0"/>
    </w:pPr>
  </w:style>
  <w:style w:type="paragraph" w:styleId="ListNumber3">
    <w:name w:val="List Number 3"/>
    <w:basedOn w:val="List3"/>
    <w:rsid w:val="00DD6C31"/>
    <w:pPr>
      <w:numPr>
        <w:numId w:val="5"/>
      </w:numPr>
    </w:pPr>
  </w:style>
  <w:style w:type="paragraph" w:styleId="ListNumber4">
    <w:name w:val="List Number 4"/>
    <w:basedOn w:val="List4"/>
    <w:rsid w:val="00DD6C31"/>
    <w:pPr>
      <w:numPr>
        <w:numId w:val="6"/>
      </w:numPr>
    </w:pPr>
  </w:style>
  <w:style w:type="paragraph" w:styleId="ListNumber5">
    <w:name w:val="List Number 5"/>
    <w:basedOn w:val="List5"/>
    <w:rsid w:val="00DD6C31"/>
    <w:pPr>
      <w:numPr>
        <w:numId w:val="7"/>
      </w:numPr>
    </w:pPr>
  </w:style>
  <w:style w:type="paragraph" w:styleId="BlockText">
    <w:name w:val="Block Text"/>
    <w:basedOn w:val="Normal"/>
    <w:rsid w:val="00DD6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C31"/>
    <w:rPr>
      <w:sz w:val="16"/>
      <w:vertAlign w:val="superscript"/>
    </w:rPr>
  </w:style>
  <w:style w:type="character" w:customStyle="1" w:styleId="Symbols">
    <w:name w:val="Symbols"/>
    <w:basedOn w:val="DefaultParagraphFont"/>
    <w:rsid w:val="00DD6C31"/>
    <w:rPr>
      <w:rFonts w:ascii="Symbol" w:hAnsi="Symbol"/>
    </w:rPr>
  </w:style>
  <w:style w:type="character" w:customStyle="1" w:styleId="MenuOptions">
    <w:name w:val="Menu Options"/>
    <w:basedOn w:val="DefaultParagraphFont"/>
    <w:rsid w:val="00DD6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C31"/>
    <w:rPr>
      <w:b/>
    </w:rPr>
  </w:style>
  <w:style w:type="character" w:customStyle="1" w:styleId="Underlined">
    <w:name w:val="Underlined"/>
    <w:basedOn w:val="DefaultParagraphFont"/>
    <w:rsid w:val="00DD6C31"/>
    <w:rPr>
      <w:u w:val="single"/>
    </w:rPr>
  </w:style>
  <w:style w:type="paragraph" w:customStyle="1" w:styleId="TableBodyTextRight">
    <w:name w:val="Table Body Text Right"/>
    <w:basedOn w:val="TableBodyText"/>
    <w:rsid w:val="00DD6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C31"/>
    <w:rPr>
      <w:sz w:val="18"/>
    </w:rPr>
  </w:style>
  <w:style w:type="paragraph" w:customStyle="1" w:styleId="BodySmallRight">
    <w:name w:val="Body Small Right"/>
    <w:basedOn w:val="BodyTextRight"/>
    <w:rsid w:val="00DD6C31"/>
    <w:rPr>
      <w:sz w:val="18"/>
      <w:szCs w:val="18"/>
    </w:rPr>
  </w:style>
  <w:style w:type="paragraph" w:customStyle="1" w:styleId="MarginEdition">
    <w:name w:val="Margin Edition"/>
    <w:basedOn w:val="MarginNote"/>
    <w:rsid w:val="00DD6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C31"/>
    <w:rPr>
      <w:sz w:val="2"/>
      <w:szCs w:val="2"/>
    </w:rPr>
  </w:style>
  <w:style w:type="character" w:customStyle="1" w:styleId="Small">
    <w:name w:val="Small"/>
    <w:basedOn w:val="DefaultParagraphFont"/>
    <w:rsid w:val="00DD6C31"/>
    <w:rPr>
      <w:sz w:val="16"/>
    </w:rPr>
  </w:style>
  <w:style w:type="paragraph" w:customStyle="1" w:styleId="WideTable">
    <w:name w:val="Wide Table"/>
    <w:basedOn w:val="Normal"/>
    <w:rsid w:val="00DD6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C31"/>
  </w:style>
  <w:style w:type="paragraph" w:styleId="Quote">
    <w:name w:val="Quote"/>
    <w:basedOn w:val="Heading1"/>
    <w:link w:val="QuoteChar"/>
    <w:qFormat/>
    <w:rsid w:val="00DD6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C31"/>
    <w:pPr>
      <w:pageBreakBefore/>
    </w:pPr>
  </w:style>
  <w:style w:type="paragraph" w:customStyle="1" w:styleId="Border">
    <w:name w:val="Border"/>
    <w:basedOn w:val="Normal"/>
    <w:qFormat/>
    <w:rsid w:val="00DD6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C31"/>
    <w:rPr>
      <w:u w:val="single"/>
    </w:rPr>
  </w:style>
  <w:style w:type="character" w:customStyle="1" w:styleId="BoldandItalics">
    <w:name w:val="Bold and Italics"/>
    <w:qFormat/>
    <w:rsid w:val="00DD6C31"/>
    <w:rPr>
      <w:b/>
      <w:i/>
      <w:u w:val="none"/>
    </w:rPr>
  </w:style>
  <w:style w:type="paragraph" w:styleId="BalloonText">
    <w:name w:val="Balloon Text"/>
    <w:basedOn w:val="Normal"/>
    <w:link w:val="BalloonTextChar"/>
    <w:rsid w:val="00DD6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C31"/>
    <w:pPr>
      <w:spacing w:before="0" w:after="0"/>
    </w:pPr>
  </w:style>
  <w:style w:type="paragraph" w:customStyle="1" w:styleId="BodyTextBold">
    <w:name w:val="Body Text Bold"/>
    <w:basedOn w:val="BodyText"/>
    <w:qFormat/>
    <w:rsid w:val="00DD6C31"/>
    <w:rPr>
      <w:b/>
    </w:rPr>
  </w:style>
  <w:style w:type="character" w:styleId="Hyperlink">
    <w:name w:val="Hyperlink"/>
    <w:basedOn w:val="DefaultParagraphFont"/>
    <w:uiPriority w:val="99"/>
    <w:unhideWhenUsed/>
    <w:rsid w:val="00273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417</Words>
  <Characters>2866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ACMGAS302 Provide enrichment for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2022-07-16T08:31:00Z</dcterms:created>
  <dcterms:modified xsi:type="dcterms:W3CDTF">2022-07-16T08:32:00Z</dcterms:modified>
</cp:coreProperties>
</file>