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244" w:rsidP="00F27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ACMGAS206 Provide basic first aid for animals</w:t>
      </w:r>
      <w:r>
        <w:fldChar w:fldCharType="end"/>
      </w:r>
    </w:p>
    <w:p w:rsidR="00F27244" w:rsidP="00F27244">
      <w:pPr>
        <w:pStyle w:val="Version"/>
        <w:sectPr w:rsidSect="00C61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DE9" w:rsidP="00C61DE9">
      <w:pPr>
        <w:pStyle w:val="SuperHeading"/>
      </w:pPr>
      <w:r w:rsidRPr="00C61DE9">
        <w:t>Assessment Requirements for ACMGAS206 Provide basic first aid for animals</w:t>
      </w:r>
    </w:p>
    <w:p w:rsidR="00000000" w:rsidRPr="00C61DE9" w:rsidP="00C61DE9">
      <w:pPr>
        <w:pStyle w:val="Heading1"/>
      </w:pPr>
      <w:bookmarkStart w:id="1" w:name="O_865572"/>
      <w:bookmarkEnd w:id="1"/>
      <w:r w:rsidRPr="00C61DE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C61D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9" w:rsidP="00C61DE9">
            <w:pPr>
              <w:pStyle w:val="BodyText"/>
            </w:pPr>
            <w:r w:rsidRPr="00C61DE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9">
            <w:pPr>
              <w:pStyle w:val="BodyText"/>
              <w:rPr>
                <w:lang w:val="en-NZ"/>
              </w:rPr>
            </w:pPr>
            <w:r w:rsidRPr="00C61DE9">
              <w:rPr>
                <w:rStyle w:val="SpecialBold"/>
              </w:rPr>
              <w:t>Comments</w:t>
            </w:r>
          </w:p>
        </w:tc>
      </w:tr>
      <w:tr w:rsidTr="00C61D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9">
            <w:pPr>
              <w:pStyle w:val="BodyText"/>
              <w:rPr>
                <w:lang w:val="en-NZ"/>
              </w:rPr>
            </w:pPr>
            <w:r w:rsidRPr="00C61DE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9" w:rsidP="00C61DE9">
            <w:pPr>
              <w:pStyle w:val="BodyText"/>
            </w:pPr>
            <w:r w:rsidRPr="00C61DE9">
              <w:t>This version released with ACM Animal Care and Management Training Package Version 1.0.</w:t>
            </w:r>
          </w:p>
        </w:tc>
      </w:tr>
    </w:tbl>
    <w:p w:rsidR="00000000" w:rsidRPr="00C61DE9" w:rsidP="00C61DE9">
      <w:pPr>
        <w:pStyle w:val="BodyText"/>
      </w:pPr>
    </w:p>
    <w:p w:rsidR="00000000" w:rsidRPr="00C61DE9" w:rsidP="00C61DE9">
      <w:pPr>
        <w:pStyle w:val="AllowPageBreak"/>
      </w:pPr>
    </w:p>
    <w:p w:rsidR="00000000" w:rsidRPr="00C61DE9" w:rsidP="00C61DE9">
      <w:pPr>
        <w:pStyle w:val="Heading1"/>
      </w:pPr>
      <w:bookmarkStart w:id="2" w:name="O_865573"/>
      <w:bookmarkEnd w:id="2"/>
      <w:r w:rsidRPr="00C61DE9">
        <w:t>Performance Evidence</w:t>
      </w:r>
    </w:p>
    <w:p w:rsidR="00000000" w:rsidRPr="00C61DE9" w:rsidP="00F27244">
      <w:pPr>
        <w:pStyle w:val="BodyText"/>
      </w:pPr>
      <w:r w:rsidRPr="00C61DE9">
        <w:t xml:space="preserve">An individual demonstrating competency must satisfy all of the elements and performance criteria in this unit. </w:t>
      </w:r>
    </w:p>
    <w:p w:rsidR="00000000" w:rsidRPr="00C61DE9" w:rsidP="00F27244">
      <w:pPr>
        <w:pStyle w:val="BodyText"/>
      </w:pPr>
      <w:r w:rsidRPr="00C61DE9">
        <w:t>There must be evidence that the individual has:</w:t>
      </w:r>
    </w:p>
    <w:p w:rsidR="00000000" w:rsidRPr="00C61DE9" w:rsidP="00C61DE9">
      <w:pPr>
        <w:pStyle w:val="ListBullet"/>
      </w:pPr>
      <w:r w:rsidRPr="00C61DE9">
        <w:t>provided basic first aid for at least two animals, in a simulated environ</w:t>
      </w:r>
      <w:r w:rsidRPr="00C61DE9">
        <w:t>ment, covering different types of emergencies</w:t>
      </w:r>
    </w:p>
    <w:p w:rsidR="00000000" w:rsidRPr="00C61DE9" w:rsidP="00C61DE9">
      <w:pPr>
        <w:pStyle w:val="ListBullet"/>
      </w:pPr>
      <w:r w:rsidRPr="00C61DE9">
        <w:t xml:space="preserve">identified hazards and minimised the risk to self, bystanders, the public and the animal. </w:t>
      </w:r>
    </w:p>
    <w:p w:rsidR="00000000" w:rsidRPr="00C61DE9" w:rsidP="00C61DE9">
      <w:pPr>
        <w:pStyle w:val="AllowPageBreak"/>
      </w:pPr>
    </w:p>
    <w:p w:rsidR="00000000" w:rsidRPr="00C61DE9" w:rsidP="00C61DE9">
      <w:pPr>
        <w:pStyle w:val="Heading1"/>
      </w:pPr>
      <w:bookmarkStart w:id="3" w:name="O_865574"/>
      <w:bookmarkEnd w:id="3"/>
      <w:r w:rsidRPr="00C61DE9">
        <w:t>Knowledge Evidence</w:t>
      </w:r>
    </w:p>
    <w:p w:rsidR="00000000" w:rsidRPr="00C61DE9" w:rsidP="00F27244">
      <w:pPr>
        <w:pStyle w:val="BodyText"/>
      </w:pPr>
      <w:r w:rsidRPr="00C61DE9">
        <w:t xml:space="preserve">An individual must be able to demonstrate the knowledge required to perform the </w:t>
      </w:r>
      <w:r w:rsidRPr="00C61DE9">
        <w:t>tasks outlined in the elements and performance criteria of this unit. This includes knowledge of:</w:t>
      </w:r>
    </w:p>
    <w:p w:rsidR="00000000" w:rsidRPr="00C61DE9" w:rsidP="00C61DE9">
      <w:pPr>
        <w:pStyle w:val="ListBullet"/>
      </w:pPr>
      <w:r w:rsidRPr="00C61DE9">
        <w:t>basic first aid techniques including how to:</w:t>
      </w:r>
    </w:p>
    <w:p w:rsidR="00000000" w:rsidRPr="00C61DE9" w:rsidP="00C61DE9">
      <w:pPr>
        <w:pStyle w:val="ListBullet2"/>
      </w:pPr>
      <w:r w:rsidRPr="00C61DE9">
        <w:t>stop bleeding</w:t>
      </w:r>
    </w:p>
    <w:p w:rsidR="00000000" w:rsidRPr="00C61DE9" w:rsidP="00C61DE9">
      <w:pPr>
        <w:pStyle w:val="ListBullet2"/>
      </w:pPr>
      <w:r w:rsidRPr="00C61DE9">
        <w:t>administer oxygen</w:t>
      </w:r>
    </w:p>
    <w:p w:rsidR="00000000" w:rsidRPr="00C61DE9" w:rsidP="00C61DE9">
      <w:pPr>
        <w:pStyle w:val="ListBullet2"/>
      </w:pPr>
      <w:r w:rsidRPr="00C61DE9">
        <w:t>minimise impact of shock by keeping animal quiet, warm and away from activity o</w:t>
      </w:r>
      <w:r w:rsidRPr="00C61DE9">
        <w:t>r noise</w:t>
      </w:r>
    </w:p>
    <w:p w:rsidR="00000000" w:rsidRPr="00C61DE9" w:rsidP="00C61DE9">
      <w:pPr>
        <w:pStyle w:val="ListBullet2"/>
      </w:pPr>
      <w:r w:rsidRPr="00C61DE9">
        <w:t>immobilise limb injuries, if soft tissue damage or fractures are suspected</w:t>
      </w:r>
    </w:p>
    <w:p w:rsidR="00000000" w:rsidRPr="00C61DE9" w:rsidP="00C61DE9">
      <w:pPr>
        <w:pStyle w:val="ListBullet2"/>
      </w:pPr>
      <w:r w:rsidRPr="00C61DE9">
        <w:t>hose or apply water, if available, in cases of burns or heat exhaustion</w:t>
      </w:r>
    </w:p>
    <w:p w:rsidR="00000000" w:rsidRPr="00C61DE9" w:rsidP="00C61DE9">
      <w:pPr>
        <w:pStyle w:val="ListBullet2"/>
      </w:pPr>
      <w:r w:rsidRPr="00C61DE9">
        <w:t>administer emetics or antidotes under instruction if appropriate</w:t>
      </w:r>
    </w:p>
    <w:p w:rsidR="00000000" w:rsidRPr="00C61DE9" w:rsidP="00C61DE9">
      <w:pPr>
        <w:pStyle w:val="ListBullet2"/>
      </w:pPr>
      <w:r w:rsidRPr="00C61DE9">
        <w:t>feed or water as advised</w:t>
      </w:r>
    </w:p>
    <w:p w:rsidR="00000000" w:rsidRPr="00C61DE9" w:rsidP="00C61DE9">
      <w:pPr>
        <w:pStyle w:val="ListBullet2"/>
      </w:pPr>
      <w:r w:rsidRPr="00C61DE9">
        <w:t>transport a</w:t>
      </w:r>
      <w:r w:rsidRPr="00C61DE9">
        <w:t>nimal to veterinary assistance as soon as possible</w:t>
      </w:r>
    </w:p>
    <w:p w:rsidR="00000000" w:rsidRPr="00C61DE9" w:rsidP="00C61DE9">
      <w:pPr>
        <w:pStyle w:val="ListBullet"/>
      </w:pPr>
      <w:r w:rsidRPr="00C61DE9">
        <w:t>basic examination techniques to determine health status</w:t>
      </w:r>
    </w:p>
    <w:p w:rsidR="00000000" w:rsidRPr="00C61DE9" w:rsidP="00C61DE9">
      <w:pPr>
        <w:pStyle w:val="ListBullet"/>
      </w:pPr>
      <w:r w:rsidRPr="00C61DE9">
        <w:t>how to assess physical conditions, including:</w:t>
      </w:r>
    </w:p>
    <w:p w:rsidR="00000000" w:rsidRPr="00C61DE9" w:rsidP="00C61DE9">
      <w:pPr>
        <w:pStyle w:val="ListBullet2"/>
      </w:pPr>
      <w:r w:rsidRPr="00C61DE9">
        <w:t>broken bones</w:t>
      </w:r>
    </w:p>
    <w:p w:rsidR="00000000" w:rsidRPr="00C61DE9" w:rsidP="00C61DE9">
      <w:pPr>
        <w:pStyle w:val="ListBullet2"/>
      </w:pPr>
      <w:r w:rsidRPr="00C61DE9">
        <w:t>burns</w:t>
      </w:r>
    </w:p>
    <w:p w:rsidR="00000000" w:rsidRPr="00C61DE9" w:rsidP="00C61DE9">
      <w:pPr>
        <w:pStyle w:val="ListBullet2"/>
      </w:pPr>
      <w:r w:rsidRPr="00C61DE9">
        <w:t>lacerations</w:t>
      </w:r>
    </w:p>
    <w:p w:rsidR="00000000" w:rsidRPr="00C61DE9" w:rsidP="00C61DE9">
      <w:pPr>
        <w:pStyle w:val="ListBullet2"/>
      </w:pPr>
      <w:r w:rsidRPr="00C61DE9">
        <w:t>other injuries, trauma and medical conditions</w:t>
      </w:r>
    </w:p>
    <w:p w:rsidR="00000000" w:rsidRPr="00C61DE9" w:rsidP="00C61DE9">
      <w:pPr>
        <w:pStyle w:val="ListBullet2"/>
      </w:pPr>
      <w:r w:rsidRPr="00C61DE9">
        <w:t>scratches</w:t>
      </w:r>
    </w:p>
    <w:p w:rsidR="00000000" w:rsidRPr="00C61DE9" w:rsidP="00C61DE9">
      <w:pPr>
        <w:pStyle w:val="ListBullet"/>
      </w:pPr>
      <w:r w:rsidRPr="00C61DE9">
        <w:t>vital signs of animals, including:</w:t>
      </w:r>
    </w:p>
    <w:p w:rsidR="00000000" w:rsidRPr="00C61DE9" w:rsidP="00C61DE9">
      <w:pPr>
        <w:pStyle w:val="ListBullet2"/>
      </w:pPr>
      <w:r w:rsidRPr="00C61DE9">
        <w:t>hydration status</w:t>
      </w:r>
    </w:p>
    <w:p w:rsidR="00000000" w:rsidRPr="00C61DE9" w:rsidP="00C61DE9">
      <w:pPr>
        <w:pStyle w:val="ListBullet2"/>
      </w:pPr>
      <w:r w:rsidRPr="00C61DE9">
        <w:t>pulse rates</w:t>
      </w:r>
    </w:p>
    <w:p w:rsidR="00000000" w:rsidRPr="00C61DE9" w:rsidP="00C61DE9">
      <w:pPr>
        <w:pStyle w:val="ListBullet2"/>
      </w:pPr>
      <w:r w:rsidRPr="00C61DE9">
        <w:t>respiration</w:t>
      </w:r>
    </w:p>
    <w:p w:rsidR="00000000" w:rsidRPr="00C61DE9" w:rsidP="00C61DE9">
      <w:pPr>
        <w:pStyle w:val="ListBullet2"/>
      </w:pPr>
      <w:r w:rsidRPr="00C61DE9">
        <w:t>temperature</w:t>
      </w:r>
    </w:p>
    <w:p w:rsidR="00000000" w:rsidRPr="00C61DE9" w:rsidP="00C61DE9">
      <w:pPr>
        <w:pStyle w:val="ListBullet"/>
      </w:pPr>
      <w:r w:rsidRPr="00C61DE9">
        <w:t>risks of providing first aid to animals, including:</w:t>
      </w:r>
    </w:p>
    <w:p w:rsidR="00000000" w:rsidRPr="00C61DE9" w:rsidP="00C61DE9">
      <w:pPr>
        <w:pStyle w:val="ListBullet2"/>
      </w:pPr>
      <w:r w:rsidRPr="00C61DE9">
        <w:t>risks to self, bystanders and public</w:t>
      </w:r>
    </w:p>
    <w:p w:rsidR="00000000" w:rsidRPr="00C61DE9" w:rsidP="00C61DE9">
      <w:pPr>
        <w:pStyle w:val="ListBullet2"/>
      </w:pPr>
      <w:r w:rsidRPr="00C61DE9">
        <w:t>risks to animals</w:t>
      </w:r>
    </w:p>
    <w:p w:rsidR="00000000" w:rsidRPr="00C61DE9" w:rsidP="00C61DE9">
      <w:pPr>
        <w:pStyle w:val="ListBullet"/>
      </w:pPr>
      <w:r w:rsidRPr="00C61DE9">
        <w:t>first aid casualty management principles</w:t>
      </w:r>
    </w:p>
    <w:p w:rsidR="00000000" w:rsidRPr="00C61DE9" w:rsidP="00C61DE9">
      <w:pPr>
        <w:pStyle w:val="ListBullet"/>
      </w:pPr>
      <w:r w:rsidRPr="00C61DE9">
        <w:t>first aid sources for assistance</w:t>
      </w:r>
    </w:p>
    <w:p w:rsidR="00000000" w:rsidRPr="00C61DE9" w:rsidP="00C61DE9">
      <w:pPr>
        <w:pStyle w:val="ListBullet"/>
      </w:pPr>
      <w:r w:rsidRPr="00C61DE9">
        <w:t>safe animal handling techniques and procedures</w:t>
      </w:r>
    </w:p>
    <w:p w:rsidR="00000000" w:rsidRPr="00C61DE9" w:rsidP="00C61DE9">
      <w:pPr>
        <w:pStyle w:val="ListBullet"/>
      </w:pPr>
      <w:r w:rsidRPr="00C61DE9">
        <w:t>WHS and animal welfare legislative requirements and codes of practice</w:t>
      </w:r>
    </w:p>
    <w:p w:rsidR="00000000" w:rsidRPr="00C61DE9" w:rsidP="00C61DE9">
      <w:pPr>
        <w:pStyle w:val="ListBullet"/>
      </w:pPr>
      <w:r w:rsidRPr="00C61DE9">
        <w:t>the animal emergency network.</w:t>
      </w:r>
    </w:p>
    <w:p w:rsidR="00000000" w:rsidRPr="00C61DE9" w:rsidP="00C61DE9">
      <w:pPr>
        <w:pStyle w:val="AllowPageBreak"/>
      </w:pPr>
    </w:p>
    <w:p w:rsidR="00000000" w:rsidRPr="00C61DE9" w:rsidP="00C61DE9">
      <w:pPr>
        <w:pStyle w:val="Heading1"/>
      </w:pPr>
      <w:bookmarkStart w:id="4" w:name="O_865575"/>
      <w:bookmarkEnd w:id="4"/>
      <w:r w:rsidRPr="00C61DE9">
        <w:t>Assessment Conditions</w:t>
      </w:r>
    </w:p>
    <w:p w:rsidR="00000000" w:rsidRPr="00C61DE9" w:rsidP="00F27244">
      <w:pPr>
        <w:pStyle w:val="BodyText"/>
      </w:pPr>
      <w:r w:rsidRPr="00C61DE9">
        <w:t xml:space="preserve">Assessment of skills must take place </w:t>
      </w:r>
      <w:r w:rsidRPr="00C61DE9">
        <w:t xml:space="preserve">under the following conditions: </w:t>
      </w:r>
    </w:p>
    <w:p w:rsidR="00000000" w:rsidRPr="00C61DE9" w:rsidP="00C61DE9">
      <w:pPr>
        <w:pStyle w:val="ListBullet"/>
      </w:pPr>
      <w:r w:rsidRPr="00C61DE9">
        <w:t>physical conditions:</w:t>
      </w:r>
    </w:p>
    <w:p w:rsidR="00000000" w:rsidRPr="00C61DE9" w:rsidP="00C61DE9">
      <w:pPr>
        <w:pStyle w:val="ListBullet2"/>
      </w:pPr>
      <w:r w:rsidRPr="00C61DE9">
        <w:t>an environment that accurately reflects a real workplace setting</w:t>
      </w:r>
    </w:p>
    <w:p w:rsidR="00000000" w:rsidRPr="00C61DE9" w:rsidP="00C61DE9">
      <w:pPr>
        <w:pStyle w:val="ListBullet"/>
      </w:pPr>
      <w:r w:rsidRPr="00C61DE9">
        <w:t>resources, equipment and materials:</w:t>
      </w:r>
    </w:p>
    <w:p w:rsidR="00000000" w:rsidRPr="00C61DE9" w:rsidP="00C61DE9">
      <w:pPr>
        <w:pStyle w:val="ListBullet2"/>
      </w:pPr>
      <w:r w:rsidRPr="00C61DE9">
        <w:t>a range of animals or models</w:t>
      </w:r>
    </w:p>
    <w:p w:rsidR="00000000" w:rsidRPr="00C61DE9" w:rsidP="00C61DE9">
      <w:pPr>
        <w:pStyle w:val="ListBullet2"/>
      </w:pPr>
      <w:r w:rsidRPr="00C61DE9">
        <w:t>emergency scenarios</w:t>
      </w:r>
    </w:p>
    <w:p w:rsidR="00000000" w:rsidRPr="00C61DE9" w:rsidP="00C61DE9">
      <w:pPr>
        <w:pStyle w:val="ListBullet2"/>
      </w:pPr>
      <w:r w:rsidRPr="00C61DE9">
        <w:t>equipment and resources appropriate to work unde</w:t>
      </w:r>
      <w:r w:rsidRPr="00C61DE9">
        <w:t>rtaken in an animal care environment, including personal protective equipment</w:t>
      </w:r>
    </w:p>
    <w:p w:rsidR="00000000" w:rsidRPr="00C61DE9" w:rsidP="00C61DE9">
      <w:pPr>
        <w:pStyle w:val="ListBullet"/>
      </w:pPr>
      <w:r w:rsidRPr="00C61DE9">
        <w:t>specifications:</w:t>
      </w:r>
    </w:p>
    <w:p w:rsidR="00000000" w:rsidRPr="00C61DE9" w:rsidP="00C61DE9">
      <w:pPr>
        <w:pStyle w:val="ListBullet2"/>
      </w:pPr>
      <w:r w:rsidRPr="00C61DE9">
        <w:t xml:space="preserve">access to organisational policies and procedures </w:t>
      </w:r>
    </w:p>
    <w:p w:rsidR="00000000" w:rsidRPr="00C61DE9" w:rsidP="00C61DE9">
      <w:pPr>
        <w:pStyle w:val="ListBullet2"/>
      </w:pPr>
      <w:r w:rsidRPr="00C61DE9">
        <w:t xml:space="preserve">current WHS and animal welfare legislation and regulations </w:t>
      </w:r>
    </w:p>
    <w:p w:rsidR="00000000" w:rsidRPr="00C61DE9" w:rsidP="00C61DE9">
      <w:pPr>
        <w:pStyle w:val="ListBullet"/>
      </w:pPr>
      <w:r w:rsidRPr="00C61DE9">
        <w:t>relationships (internal and/or external):</w:t>
      </w:r>
    </w:p>
    <w:p w:rsidR="00000000" w:rsidRPr="00C61DE9" w:rsidP="00C61DE9">
      <w:pPr>
        <w:pStyle w:val="ListBullet2"/>
      </w:pPr>
      <w:r w:rsidRPr="00C61DE9">
        <w:t xml:space="preserve">interactions with bystanders. </w:t>
      </w:r>
    </w:p>
    <w:p w:rsidR="00000000" w:rsidRPr="00C61DE9" w:rsidP="00C61DE9">
      <w:pPr>
        <w:pStyle w:val="BodyText"/>
      </w:pPr>
    </w:p>
    <w:p w:rsidR="00000000" w:rsidRPr="00C61DE9" w:rsidP="00F27244">
      <w:pPr>
        <w:pStyle w:val="BodyText"/>
      </w:pPr>
      <w:r w:rsidRPr="00C61DE9">
        <w:t>Assessors of this unit must satisfy the requirements for assessors in applicable vocational education and training legislation, frameworks and/or standards.</w:t>
      </w:r>
    </w:p>
    <w:p w:rsidR="00000000" w:rsidRPr="00C61DE9" w:rsidP="00C61DE9">
      <w:pPr>
        <w:pStyle w:val="Heading1"/>
      </w:pPr>
      <w:bookmarkStart w:id="5" w:name="O_865578"/>
      <w:bookmarkEnd w:id="5"/>
      <w:r w:rsidRPr="00C61DE9">
        <w:t>Links</w:t>
      </w:r>
    </w:p>
    <w:p w:rsidR="00000000" w:rsidRPr="00C61DE9" w:rsidP="00F27244">
      <w:pPr>
        <w:pStyle w:val="BodyText"/>
      </w:pPr>
      <w:r w:rsidRPr="00C61DE9">
        <w:t xml:space="preserve">Companion Volumes, including Implementation </w:t>
      </w:r>
      <w:r w:rsidRPr="00C61DE9">
        <w:t xml:space="preserve">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E5D3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C61DE9" w:rsidP="00C61DE9"/>
    <w:sectPr w:rsidSect="00C61D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9" w:rsidRPr="00F27244" w:rsidP="00F27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44" w:rsidP="00C61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7244" w:rsidP="00C61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7244" w:rsidP="00C61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DE9" w:rsidRPr="00F27244" w:rsidP="00F27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44" w:rsidRPr="002D2AF8" w:rsidP="00C61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ACMGAS206 Provide basic first aid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27244" w:rsidP="00C61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EE6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AC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A8F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DE9"/>
  </w:style>
  <w:style w:type="character" w:customStyle="1" w:styleId="Heading1Char">
    <w:name w:val="Heading 1 Char"/>
    <w:basedOn w:val="DefaultParagraphFont"/>
    <w:link w:val="Heading1"/>
    <w:rsid w:val="00C61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D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DE9"/>
    <w:rPr>
      <w:b/>
      <w:spacing w:val="0"/>
    </w:rPr>
  </w:style>
  <w:style w:type="paragraph" w:styleId="ListBullet2">
    <w:name w:val="List Bullet 2"/>
    <w:basedOn w:val="List2"/>
    <w:rsid w:val="00C61D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DE9"/>
    <w:rPr>
      <w:i/>
    </w:rPr>
  </w:style>
  <w:style w:type="paragraph" w:styleId="Caption">
    <w:name w:val="caption"/>
    <w:basedOn w:val="BodyText"/>
    <w:next w:val="Normal"/>
    <w:qFormat/>
    <w:rsid w:val="00C61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DE9"/>
  </w:style>
  <w:style w:type="paragraph" w:styleId="TableofFigures">
    <w:name w:val="table of figures"/>
    <w:basedOn w:val="Normal"/>
    <w:next w:val="Normal"/>
    <w:semiHidden/>
    <w:rsid w:val="00C61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D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DE9"/>
    <w:rPr>
      <w:rFonts w:ascii="Wingdings" w:hAnsi="Wingdings"/>
    </w:rPr>
  </w:style>
  <w:style w:type="paragraph" w:customStyle="1" w:styleId="TableHeading">
    <w:name w:val="Table Heading"/>
    <w:basedOn w:val="HeadingBase"/>
    <w:rsid w:val="00C61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DE9"/>
    <w:rPr>
      <w:color w:val="0033CC"/>
      <w:u w:val="none"/>
    </w:rPr>
  </w:style>
  <w:style w:type="paragraph" w:customStyle="1" w:styleId="BodyTextRight">
    <w:name w:val="Body Text Right"/>
    <w:basedOn w:val="BodyText"/>
    <w:rsid w:val="00C61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D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DE9"/>
    <w:rPr>
      <w:sz w:val="32"/>
    </w:rPr>
  </w:style>
  <w:style w:type="paragraph" w:customStyle="1" w:styleId="HeadingProcedure">
    <w:name w:val="Heading Procedure"/>
    <w:basedOn w:val="HeadingBase"/>
    <w:next w:val="Normal"/>
    <w:rsid w:val="00C61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DE9"/>
    <w:pPr>
      <w:spacing w:before="60" w:after="60"/>
    </w:pPr>
  </w:style>
  <w:style w:type="paragraph" w:styleId="ListContinue">
    <w:name w:val="List Continue"/>
    <w:basedOn w:val="List"/>
    <w:rsid w:val="00C61DE9"/>
    <w:pPr>
      <w:ind w:firstLine="0"/>
    </w:pPr>
  </w:style>
  <w:style w:type="paragraph" w:customStyle="1" w:styleId="ListNote">
    <w:name w:val="List Note"/>
    <w:basedOn w:val="List"/>
    <w:rsid w:val="00C61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DE9"/>
    <w:rPr>
      <w:rFonts w:ascii="Courier New" w:hAnsi="Courier New"/>
    </w:rPr>
  </w:style>
  <w:style w:type="paragraph" w:customStyle="1" w:styleId="NoteBullet">
    <w:name w:val="Note Bullet"/>
    <w:basedOn w:val="Note"/>
    <w:rsid w:val="00C61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DE9"/>
    <w:rPr>
      <w:b/>
      <w:smallCaps/>
    </w:rPr>
  </w:style>
  <w:style w:type="paragraph" w:customStyle="1" w:styleId="TableListNumber">
    <w:name w:val="Table List Number"/>
    <w:basedOn w:val="ListNumber"/>
    <w:rsid w:val="00C61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DE9"/>
    <w:pPr>
      <w:numPr>
        <w:numId w:val="9"/>
      </w:numPr>
    </w:pPr>
  </w:style>
  <w:style w:type="paragraph" w:customStyle="1" w:styleId="ListAlpha2">
    <w:name w:val="List Alpha 2"/>
    <w:basedOn w:val="List2"/>
    <w:rsid w:val="00C61DE9"/>
    <w:pPr>
      <w:numPr>
        <w:numId w:val="8"/>
      </w:numPr>
    </w:pPr>
  </w:style>
  <w:style w:type="paragraph" w:styleId="List2">
    <w:name w:val="List 2"/>
    <w:basedOn w:val="BodyText"/>
    <w:rsid w:val="00C61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D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DE9"/>
    <w:pPr>
      <w:numPr>
        <w:numId w:val="4"/>
      </w:numPr>
    </w:pPr>
  </w:style>
  <w:style w:type="paragraph" w:styleId="ListContinue2">
    <w:name w:val="List Continue 2"/>
    <w:basedOn w:val="List2"/>
    <w:rsid w:val="00C61DE9"/>
    <w:pPr>
      <w:ind w:firstLine="0"/>
    </w:pPr>
  </w:style>
  <w:style w:type="paragraph" w:styleId="ListContinue3">
    <w:name w:val="List Continue 3"/>
    <w:basedOn w:val="List3"/>
    <w:rsid w:val="00C61DE9"/>
    <w:pPr>
      <w:ind w:left="1021" w:firstLine="0"/>
    </w:pPr>
  </w:style>
  <w:style w:type="paragraph" w:styleId="ListContinue4">
    <w:name w:val="List Continue 4"/>
    <w:basedOn w:val="List4"/>
    <w:rsid w:val="00C61DE9"/>
    <w:pPr>
      <w:ind w:firstLine="0"/>
    </w:pPr>
  </w:style>
  <w:style w:type="paragraph" w:styleId="ListContinue5">
    <w:name w:val="List Continue 5"/>
    <w:basedOn w:val="List5"/>
    <w:rsid w:val="00C61DE9"/>
    <w:pPr>
      <w:ind w:firstLine="0"/>
    </w:pPr>
  </w:style>
  <w:style w:type="paragraph" w:styleId="ListNumber3">
    <w:name w:val="List Number 3"/>
    <w:basedOn w:val="List3"/>
    <w:rsid w:val="00C61DE9"/>
    <w:pPr>
      <w:numPr>
        <w:numId w:val="5"/>
      </w:numPr>
    </w:pPr>
  </w:style>
  <w:style w:type="paragraph" w:styleId="ListNumber4">
    <w:name w:val="List Number 4"/>
    <w:basedOn w:val="List4"/>
    <w:rsid w:val="00C61DE9"/>
    <w:pPr>
      <w:numPr>
        <w:numId w:val="6"/>
      </w:numPr>
    </w:pPr>
  </w:style>
  <w:style w:type="paragraph" w:styleId="ListNumber5">
    <w:name w:val="List Number 5"/>
    <w:basedOn w:val="List5"/>
    <w:rsid w:val="00C61DE9"/>
    <w:pPr>
      <w:numPr>
        <w:numId w:val="7"/>
      </w:numPr>
    </w:pPr>
  </w:style>
  <w:style w:type="paragraph" w:styleId="BlockText">
    <w:name w:val="Block Text"/>
    <w:basedOn w:val="Normal"/>
    <w:rsid w:val="00C61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DE9"/>
    <w:rPr>
      <w:sz w:val="16"/>
      <w:vertAlign w:val="superscript"/>
    </w:rPr>
  </w:style>
  <w:style w:type="character" w:customStyle="1" w:styleId="Symbols">
    <w:name w:val="Symbols"/>
    <w:basedOn w:val="DefaultParagraphFont"/>
    <w:rsid w:val="00C61DE9"/>
    <w:rPr>
      <w:rFonts w:ascii="Symbol" w:hAnsi="Symbol"/>
    </w:rPr>
  </w:style>
  <w:style w:type="character" w:customStyle="1" w:styleId="MenuOptions">
    <w:name w:val="Menu Options"/>
    <w:basedOn w:val="DefaultParagraphFont"/>
    <w:rsid w:val="00C61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DE9"/>
    <w:rPr>
      <w:b/>
    </w:rPr>
  </w:style>
  <w:style w:type="character" w:customStyle="1" w:styleId="Underlined">
    <w:name w:val="Underlined"/>
    <w:basedOn w:val="DefaultParagraphFont"/>
    <w:rsid w:val="00C61DE9"/>
    <w:rPr>
      <w:u w:val="single"/>
    </w:rPr>
  </w:style>
  <w:style w:type="paragraph" w:customStyle="1" w:styleId="TableBodyTextRight">
    <w:name w:val="Table Body Text Right"/>
    <w:basedOn w:val="TableBodyText"/>
    <w:rsid w:val="00C61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DE9"/>
    <w:rPr>
      <w:sz w:val="18"/>
    </w:rPr>
  </w:style>
  <w:style w:type="paragraph" w:customStyle="1" w:styleId="BodySmallRight">
    <w:name w:val="Body Small Right"/>
    <w:basedOn w:val="BodyTextRight"/>
    <w:rsid w:val="00C61DE9"/>
    <w:rPr>
      <w:sz w:val="18"/>
      <w:szCs w:val="18"/>
    </w:rPr>
  </w:style>
  <w:style w:type="paragraph" w:customStyle="1" w:styleId="MarginEdition">
    <w:name w:val="Margin Edition"/>
    <w:basedOn w:val="MarginNote"/>
    <w:rsid w:val="00C61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DE9"/>
    <w:rPr>
      <w:sz w:val="2"/>
      <w:szCs w:val="2"/>
    </w:rPr>
  </w:style>
  <w:style w:type="character" w:customStyle="1" w:styleId="Small">
    <w:name w:val="Small"/>
    <w:basedOn w:val="DefaultParagraphFont"/>
    <w:rsid w:val="00C61DE9"/>
    <w:rPr>
      <w:sz w:val="16"/>
    </w:rPr>
  </w:style>
  <w:style w:type="paragraph" w:customStyle="1" w:styleId="WideTable">
    <w:name w:val="Wide Table"/>
    <w:basedOn w:val="Normal"/>
    <w:rsid w:val="00C61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DE9"/>
  </w:style>
  <w:style w:type="paragraph" w:styleId="Quote">
    <w:name w:val="Quote"/>
    <w:basedOn w:val="Heading1"/>
    <w:link w:val="QuoteChar"/>
    <w:qFormat/>
    <w:rsid w:val="00C61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DE9"/>
    <w:pPr>
      <w:pageBreakBefore/>
    </w:pPr>
  </w:style>
  <w:style w:type="paragraph" w:customStyle="1" w:styleId="Border">
    <w:name w:val="Border"/>
    <w:basedOn w:val="Normal"/>
    <w:qFormat/>
    <w:rsid w:val="00C61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DE9"/>
    <w:rPr>
      <w:u w:val="single"/>
    </w:rPr>
  </w:style>
  <w:style w:type="character" w:customStyle="1" w:styleId="BoldandItalics">
    <w:name w:val="Bold and Italics"/>
    <w:qFormat/>
    <w:rsid w:val="00C61DE9"/>
    <w:rPr>
      <w:b/>
      <w:i/>
      <w:u w:val="none"/>
    </w:rPr>
  </w:style>
  <w:style w:type="paragraph" w:styleId="BalloonText">
    <w:name w:val="Balloon Text"/>
    <w:basedOn w:val="Normal"/>
    <w:link w:val="BalloonTextChar"/>
    <w:rsid w:val="00C61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DE9"/>
    <w:pPr>
      <w:spacing w:before="0" w:after="0"/>
    </w:pPr>
  </w:style>
  <w:style w:type="paragraph" w:customStyle="1" w:styleId="BodyTextBold">
    <w:name w:val="Body Text Bold"/>
    <w:basedOn w:val="BodyText"/>
    <w:qFormat/>
    <w:rsid w:val="00C61DE9"/>
    <w:rPr>
      <w:b/>
    </w:rPr>
  </w:style>
  <w:style w:type="character" w:styleId="Hyperlink">
    <w:name w:val="Hyperlink"/>
    <w:basedOn w:val="DefaultParagraphFont"/>
    <w:uiPriority w:val="99"/>
    <w:unhideWhenUsed/>
    <w:rsid w:val="00F27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2655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ACMGAS206 Provide basic first aid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2019-09-10T06:56:00Z</dcterms:created>
  <dcterms:modified xsi:type="dcterms:W3CDTF">2019-09-10T06:56:00Z</dcterms:modified>
</cp:coreProperties>
</file>