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97B" w:rsidP="000B297B">
      <w:pPr>
        <w:pStyle w:val="Title"/>
      </w:pPr>
      <w:r>
        <w:fldChar w:fldCharType="begin"/>
      </w:r>
      <w:r>
        <w:instrText xml:space="preserve"> TITLE   \* MERGEFORMAT </w:instrText>
      </w:r>
      <w:r>
        <w:fldChar w:fldCharType="separate"/>
      </w:r>
      <w:r>
        <w:t>ACMGAS205 Assist in health care of animals</w:t>
      </w:r>
      <w:r>
        <w:fldChar w:fldCharType="end"/>
      </w:r>
    </w:p>
    <w:p w:rsidR="000B297B" w:rsidP="000B297B">
      <w:pPr>
        <w:pStyle w:val="Version"/>
        <w:sectPr w:rsidSect="00F71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23C" w:rsidP="00F7123C">
      <w:pPr>
        <w:pStyle w:val="SuperHeading"/>
      </w:pPr>
      <w:r w:rsidRPr="00F7123C">
        <w:t>ACMGAS205 Assist in health care of animals</w:t>
      </w:r>
    </w:p>
    <w:p w:rsidR="00000000" w:rsidRPr="00F7123C" w:rsidP="00F7123C">
      <w:pPr>
        <w:pStyle w:val="Heading1"/>
      </w:pPr>
      <w:bookmarkStart w:id="1" w:name="O_865505"/>
      <w:bookmarkEnd w:id="1"/>
      <w:r w:rsidRPr="00F7123C">
        <w:t>Modification History</w:t>
      </w:r>
    </w:p>
    <w:tbl>
      <w:tblPr>
        <w:tblW w:w="9351" w:type="dxa"/>
        <w:tblLayout w:type="fixed"/>
        <w:tblCellMar>
          <w:left w:w="62" w:type="dxa"/>
          <w:right w:w="62" w:type="dxa"/>
        </w:tblCellMar>
        <w:tblLook w:val="0000"/>
      </w:tblPr>
      <w:tblGrid>
        <w:gridCol w:w="2611"/>
        <w:gridCol w:w="6740"/>
      </w:tblGrid>
      <w:tr w:rsidTr="00F7123C">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rPr>
                <w:rStyle w:val="SpecialBold"/>
              </w:rPr>
              <w:t>Comments</w:t>
            </w:r>
          </w:p>
        </w:tc>
      </w:tr>
      <w:tr w:rsidTr="00F7123C">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This version released with ACM Animal Care and Management Training Package Version 1.0.</w:t>
            </w:r>
          </w:p>
        </w:tc>
      </w:tr>
    </w:tbl>
    <w:p w:rsidR="00000000" w:rsidRPr="00F7123C" w:rsidP="00F7123C">
      <w:pPr>
        <w:pStyle w:val="BodyText"/>
      </w:pPr>
    </w:p>
    <w:p w:rsidR="00000000" w:rsidRPr="00F7123C" w:rsidP="00F7123C">
      <w:pPr>
        <w:pStyle w:val="AllowPageBreak"/>
      </w:pPr>
    </w:p>
    <w:p w:rsidR="00000000" w:rsidRPr="00F7123C" w:rsidP="00F7123C">
      <w:pPr>
        <w:pStyle w:val="Heading1"/>
      </w:pPr>
      <w:bookmarkStart w:id="2" w:name="O_865506"/>
      <w:bookmarkEnd w:id="2"/>
      <w:r w:rsidRPr="00F7123C">
        <w:t>Application</w:t>
      </w:r>
    </w:p>
    <w:p w:rsidR="00000000" w:rsidRPr="00F7123C" w:rsidP="000B297B">
      <w:pPr>
        <w:pStyle w:val="BodyText"/>
      </w:pPr>
      <w:r w:rsidRPr="00F7123C">
        <w:t>This unit of competency describes the skills and knowledge required to provide assistanc</w:t>
      </w:r>
      <w:r w:rsidRPr="00F7123C">
        <w:t>e to experienced staff in the capture, restraint and assessment of animals and the preparation, application and documentation of treatments.</w:t>
      </w:r>
    </w:p>
    <w:p w:rsidR="00000000" w:rsidRPr="00F7123C" w:rsidP="000B297B">
      <w:pPr>
        <w:pStyle w:val="BodyText"/>
      </w:pPr>
      <w:r w:rsidRPr="00F7123C">
        <w:t>This unit applies to new entrants to the animal care and management industry. Animal care may occur in a wide varie</w:t>
      </w:r>
      <w:r w:rsidRPr="00F7123C">
        <w:t>ty of workplaces, including retail pet stores, kennels and catteries, shelters, veterinary practices, zoos, animal research facilities and others. In this context, individuals work under general supervision and exercise limited autonomy with some accountab</w:t>
      </w:r>
      <w:r w:rsidRPr="00F7123C">
        <w:t>ility for their own work. They undertake defined activities and work in a structured context.</w:t>
      </w:r>
    </w:p>
    <w:p w:rsidR="00000000" w:rsidRPr="00F7123C" w:rsidP="000B297B">
      <w:pPr>
        <w:pStyle w:val="BodyText"/>
      </w:pPr>
      <w:r w:rsidRPr="00F7123C">
        <w:t>No occupational licensing, legislative or certification requirements are known to apply to this unit at the time of publication.</w:t>
      </w:r>
    </w:p>
    <w:p w:rsidR="00000000" w:rsidRPr="00F7123C" w:rsidP="00F7123C">
      <w:pPr>
        <w:pStyle w:val="Heading1"/>
      </w:pPr>
      <w:bookmarkStart w:id="3" w:name="O_865507"/>
      <w:bookmarkEnd w:id="3"/>
      <w:r w:rsidRPr="00F7123C">
        <w:t>Pre-requisite Un</w:t>
      </w:r>
      <w:r w:rsidRPr="00F7123C">
        <w:t>it</w:t>
      </w:r>
    </w:p>
    <w:p w:rsidR="00000000" w:rsidRPr="00F7123C" w:rsidP="000B297B">
      <w:pPr>
        <w:pStyle w:val="BodyText"/>
      </w:pPr>
      <w:r w:rsidRPr="00F7123C">
        <w:t>Nil</w:t>
      </w:r>
    </w:p>
    <w:p w:rsidR="00000000" w:rsidRPr="00F7123C" w:rsidP="00F7123C">
      <w:pPr>
        <w:pStyle w:val="Heading1"/>
      </w:pPr>
      <w:bookmarkStart w:id="4" w:name="O_865509"/>
      <w:bookmarkEnd w:id="4"/>
      <w:r w:rsidRPr="00F7123C">
        <w:t>Unit Sector</w:t>
      </w:r>
    </w:p>
    <w:p w:rsidR="00000000" w:rsidRPr="00F7123C" w:rsidP="000B297B">
      <w:pPr>
        <w:pStyle w:val="BodyText"/>
      </w:pPr>
      <w:r w:rsidRPr="00F7123C">
        <w:t>General Animal Studies (GAS)</w:t>
      </w:r>
    </w:p>
    <w:p w:rsidR="00000000" w:rsidRPr="00F7123C" w:rsidP="00F7123C">
      <w:pPr>
        <w:pStyle w:val="Heading1"/>
      </w:pPr>
      <w:bookmarkStart w:id="5" w:name="O_865510"/>
      <w:bookmarkEnd w:id="5"/>
      <w:r w:rsidRPr="00F7123C">
        <w:t>Elements and Performance Criteria</w:t>
      </w:r>
    </w:p>
    <w:tbl>
      <w:tblPr>
        <w:tblW w:w="9355" w:type="dxa"/>
        <w:tblLayout w:type="fixed"/>
        <w:tblCellMar>
          <w:left w:w="62" w:type="dxa"/>
          <w:right w:w="62" w:type="dxa"/>
        </w:tblCellMar>
        <w:tblLook w:val="0000"/>
      </w:tblPr>
      <w:tblGrid>
        <w:gridCol w:w="2728"/>
        <w:gridCol w:w="6627"/>
      </w:tblGrid>
      <w:tr w:rsidTr="000B297B">
        <w:tblPrEx>
          <w:tblW w:w="9355" w:type="dxa"/>
          <w:tblLayout w:type="fixed"/>
          <w:tblCellMar>
            <w:left w:w="62" w:type="dxa"/>
            <w:right w:w="62" w:type="dxa"/>
          </w:tblCellMar>
          <w:tblLook w:val="0000"/>
        </w:tblPrEx>
        <w:trPr>
          <w:tblHeader/>
        </w:trPr>
        <w:tc>
          <w:tcPr>
            <w:tcW w:w="27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123C" w:rsidP="00F7123C">
            <w:pPr>
              <w:pStyle w:val="BodyText"/>
            </w:pPr>
            <w:r w:rsidRPr="00F7123C">
              <w:rPr>
                <w:rStyle w:val="SpecialBold"/>
              </w:rPr>
              <w:t>Element</w:t>
            </w:r>
          </w:p>
        </w:tc>
        <w:tc>
          <w:tcPr>
            <w:tcW w:w="66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123C">
            <w:pPr>
              <w:pStyle w:val="BodyText"/>
              <w:rPr>
                <w:lang w:val="en-NZ"/>
              </w:rPr>
            </w:pPr>
            <w:r w:rsidRPr="00F7123C">
              <w:rPr>
                <w:rStyle w:val="SpecialBold"/>
              </w:rPr>
              <w:t>Performance criteria</w:t>
            </w:r>
          </w:p>
        </w:tc>
      </w:tr>
      <w:tr w:rsidTr="000B297B">
        <w:tblPrEx>
          <w:tblW w:w="9355" w:type="dxa"/>
          <w:tblLayout w:type="fixed"/>
          <w:tblCellMar>
            <w:left w:w="62" w:type="dxa"/>
            <w:right w:w="62" w:type="dxa"/>
          </w:tblCellMar>
          <w:tblLook w:val="0000"/>
        </w:tblPrEx>
        <w:trPr>
          <w:tblHeader/>
        </w:trPr>
        <w:tc>
          <w:tcPr>
            <w:tcW w:w="27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rPr>
                <w:rStyle w:val="Emphasis"/>
              </w:rPr>
              <w:t>Elements describe the essential outcomes.</w:t>
            </w:r>
          </w:p>
        </w:tc>
        <w:tc>
          <w:tcPr>
            <w:tcW w:w="66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rPr>
                <w:rStyle w:val="Emphasis"/>
              </w:rPr>
              <w:t>Performance criteria describe th</w:t>
            </w:r>
            <w:r w:rsidRPr="00F7123C">
              <w:rPr>
                <w:rStyle w:val="Emphasis"/>
              </w:rPr>
              <w:t>e performance needed to demonstrate achievement of the element.</w:t>
            </w:r>
          </w:p>
        </w:tc>
      </w:tr>
      <w:tr w:rsidTr="000B297B">
        <w:tblPrEx>
          <w:tblW w:w="9355" w:type="dxa"/>
          <w:tblLayout w:type="fixed"/>
          <w:tblCellMar>
            <w:left w:w="62" w:type="dxa"/>
            <w:right w:w="62" w:type="dxa"/>
          </w:tblCellMar>
          <w:tblLook w:val="0000"/>
        </w:tblPrEx>
        <w:trPr>
          <w:trHeight w:val="1408"/>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B297B" w:rsidP="00F7123C">
            <w:pPr>
              <w:pStyle w:val="BodyText"/>
            </w:pPr>
            <w:r w:rsidRPr="00F7123C">
              <w:t>1. Prepare to work with animals</w:t>
            </w:r>
          </w:p>
          <w:p w:rsidR="000B297B" w:rsidP="00F7123C">
            <w:pPr>
              <w:pStyle w:val="BodyText"/>
            </w:pPr>
          </w:p>
          <w:p w:rsidR="00000000">
            <w:pPr>
              <w:pStyle w:val="BodyText"/>
              <w:keepLines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1.1 Confirm the task to be undertaken with supervisor, including identifying potential hazards, risks and welfare needs of the animal</w:t>
            </w:r>
          </w:p>
          <w:p w:rsidR="00000000" w:rsidRPr="00F7123C" w:rsidP="00F7123C">
            <w:pPr>
              <w:pStyle w:val="BodyText"/>
            </w:pPr>
            <w:r w:rsidRPr="00F7123C">
              <w:t xml:space="preserve">1.2 Take steps to control risks and hazards as directed </w:t>
            </w:r>
          </w:p>
          <w:p w:rsidR="00000000" w:rsidRPr="00F7123C" w:rsidP="00F7123C">
            <w:pPr>
              <w:pStyle w:val="BodyText"/>
            </w:pPr>
            <w:r w:rsidRPr="00F7123C">
              <w:t>1.3 Prepare equipment appropriate to the task</w:t>
            </w:r>
          </w:p>
          <w:p w:rsidR="00000000" w:rsidP="00F7123C">
            <w:pPr>
              <w:pStyle w:val="BodyText"/>
              <w:rPr>
                <w:lang w:val="en-NZ"/>
              </w:rPr>
            </w:pPr>
            <w:r w:rsidRPr="00F7123C">
              <w:t>1.4 Select appropriate personal protective equipment and ensure correct fit</w:t>
            </w:r>
          </w:p>
        </w:tc>
      </w:tr>
      <w:tr w:rsidTr="000B297B">
        <w:tblPrEx>
          <w:tblW w:w="9355" w:type="dxa"/>
          <w:tblLayout w:type="fixed"/>
          <w:tblCellMar>
            <w:left w:w="62" w:type="dxa"/>
            <w:right w:w="62" w:type="dxa"/>
          </w:tblCellMar>
          <w:tblLook w:val="0000"/>
        </w:tblPrEx>
        <w:trPr>
          <w:trHeight w:val="1115"/>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2. Capture animal under supervision</w:t>
            </w:r>
          </w:p>
          <w:p w:rsidR="00000000" w:rsidRPr="00F7123C" w:rsidP="00F7123C">
            <w:pPr>
              <w:pStyle w:val="BodyText"/>
            </w:pPr>
          </w:p>
          <w:p w:rsidR="00000000">
            <w:pPr>
              <w:pStyle w:val="BodyText"/>
              <w:keepLines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2.1 Identify animals to be treated and</w:t>
            </w:r>
            <w:r w:rsidRPr="00F7123C">
              <w:t xml:space="preserve"> confirm with supervisor </w:t>
            </w:r>
          </w:p>
          <w:p w:rsidR="00000000" w:rsidRPr="00F7123C" w:rsidP="00F7123C">
            <w:pPr>
              <w:pStyle w:val="BodyText"/>
            </w:pPr>
            <w:r w:rsidRPr="00F7123C">
              <w:t>2.2 Observe and note animal behaviour prior to capture</w:t>
            </w:r>
          </w:p>
          <w:p w:rsidR="00000000" w:rsidRPr="00F7123C" w:rsidP="00F7123C">
            <w:pPr>
              <w:pStyle w:val="BodyText"/>
            </w:pPr>
            <w:r w:rsidRPr="00F7123C">
              <w:t>2.3 Confirm methods to be used to capture animals with supervisor</w:t>
            </w:r>
          </w:p>
          <w:p w:rsidR="00000000" w:rsidRPr="00F7123C" w:rsidP="00F7123C">
            <w:pPr>
              <w:pStyle w:val="BodyText"/>
            </w:pPr>
            <w:r w:rsidRPr="00F7123C">
              <w:t>2.4 Confirm role of self and others in capture process</w:t>
            </w:r>
          </w:p>
          <w:p w:rsidR="00000000" w:rsidRPr="00F7123C" w:rsidP="00F7123C">
            <w:pPr>
              <w:pStyle w:val="BodyText"/>
            </w:pPr>
            <w:r w:rsidRPr="00F7123C">
              <w:t>2.5 Approach cage appropriately and capture animal usi</w:t>
            </w:r>
            <w:r w:rsidRPr="00F7123C">
              <w:t>ng appropriate method</w:t>
            </w:r>
          </w:p>
          <w:p w:rsidR="00000000" w:rsidP="00F7123C">
            <w:pPr>
              <w:pStyle w:val="BodyText"/>
              <w:rPr>
                <w:lang w:val="en-NZ"/>
              </w:rPr>
            </w:pPr>
            <w:r w:rsidRPr="00F7123C">
              <w:t>2.6 Assist to move animal to inspection or treatment area</w:t>
            </w:r>
          </w:p>
        </w:tc>
      </w:tr>
      <w:tr w:rsidTr="000B297B">
        <w:tblPrEx>
          <w:tblW w:w="9355" w:type="dxa"/>
          <w:tblLayout w:type="fixed"/>
          <w:tblCellMar>
            <w:left w:w="62" w:type="dxa"/>
            <w:right w:w="62" w:type="dxa"/>
          </w:tblCellMar>
          <w:tblLook w:val="0000"/>
        </w:tblPrEx>
        <w:trPr>
          <w:trHeight w:val="1115"/>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3. Assist in assessment of animals</w:t>
            </w:r>
          </w:p>
          <w:p w:rsidR="00000000">
            <w:pPr>
              <w:pStyle w:val="BodyText"/>
              <w:keepLines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3.1 Restrain animal appropriately</w:t>
            </w:r>
          </w:p>
          <w:p w:rsidR="00000000" w:rsidRPr="00F7123C" w:rsidP="00F7123C">
            <w:pPr>
              <w:pStyle w:val="BodyText"/>
            </w:pPr>
            <w:r w:rsidRPr="00F7123C">
              <w:t>3.2 Determine external features and vital signs of animal health</w:t>
            </w:r>
          </w:p>
          <w:p w:rsidR="00000000" w:rsidRPr="00F7123C" w:rsidP="00F7123C">
            <w:pPr>
              <w:pStyle w:val="BodyText"/>
            </w:pPr>
            <w:r w:rsidRPr="00F7123C">
              <w:t>3.3 Inspect animal’</w:t>
            </w:r>
            <w:r w:rsidRPr="00F7123C">
              <w:t>s general health and wellbeing, under supervision</w:t>
            </w:r>
          </w:p>
          <w:p w:rsidR="00000000" w:rsidP="00F7123C">
            <w:pPr>
              <w:pStyle w:val="BodyText"/>
              <w:rPr>
                <w:lang w:val="en-NZ"/>
              </w:rPr>
            </w:pPr>
            <w:r w:rsidRPr="00F7123C">
              <w:t xml:space="preserve">3.4 Record observations of patient made by supervisor </w:t>
            </w:r>
          </w:p>
        </w:tc>
      </w:tr>
      <w:tr w:rsidTr="000B297B">
        <w:tblPrEx>
          <w:tblW w:w="9355" w:type="dxa"/>
          <w:tblLayout w:type="fixed"/>
          <w:tblCellMar>
            <w:left w:w="62" w:type="dxa"/>
            <w:right w:w="62" w:type="dxa"/>
          </w:tblCellMar>
          <w:tblLook w:val="0000"/>
        </w:tblPrEx>
        <w:trPr>
          <w:trHeight w:val="1115"/>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t>4. Assist in treatment of animals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4.1 Determine treatment protocols for common health maintenance issues</w:t>
            </w:r>
          </w:p>
          <w:p w:rsidR="00000000" w:rsidRPr="00F7123C" w:rsidP="00F7123C">
            <w:pPr>
              <w:pStyle w:val="BodyText"/>
            </w:pPr>
            <w:r w:rsidRPr="00F7123C">
              <w:t xml:space="preserve">4.2 Prepare equipment and supplies according </w:t>
            </w:r>
            <w:r w:rsidRPr="00F7123C">
              <w:t>to instructions</w:t>
            </w:r>
          </w:p>
          <w:p w:rsidR="00000000" w:rsidRPr="00F7123C" w:rsidP="00F7123C">
            <w:pPr>
              <w:pStyle w:val="BodyText"/>
            </w:pPr>
            <w:r w:rsidRPr="00F7123C">
              <w:t>4.3 Provide assistance in the application of treatments</w:t>
            </w:r>
          </w:p>
          <w:p w:rsidR="00000000" w:rsidRPr="00F7123C" w:rsidP="00F7123C">
            <w:pPr>
              <w:pStyle w:val="BodyText"/>
            </w:pPr>
            <w:r w:rsidRPr="00F7123C">
              <w:t>4.4 Document treatment on animal file</w:t>
            </w:r>
          </w:p>
          <w:p w:rsidR="00000000" w:rsidRPr="00F7123C" w:rsidP="00F7123C">
            <w:pPr>
              <w:pStyle w:val="BodyText"/>
            </w:pPr>
            <w:r w:rsidRPr="00F7123C">
              <w:t>4.5 Complete post-treatment routines</w:t>
            </w:r>
          </w:p>
        </w:tc>
      </w:tr>
    </w:tbl>
    <w:p w:rsidR="00000000" w:rsidRPr="00F7123C" w:rsidP="00F7123C">
      <w:pPr>
        <w:pStyle w:val="BodyText"/>
      </w:pPr>
    </w:p>
    <w:p w:rsidR="00000000" w:rsidRPr="00F7123C" w:rsidP="00F7123C">
      <w:pPr>
        <w:pStyle w:val="AllowPageBreak"/>
      </w:pPr>
    </w:p>
    <w:p w:rsidR="00000000" w:rsidRPr="00F7123C" w:rsidP="00F7123C">
      <w:pPr>
        <w:pStyle w:val="Heading1"/>
      </w:pPr>
      <w:bookmarkStart w:id="6" w:name="O_865511"/>
      <w:bookmarkEnd w:id="6"/>
      <w:r w:rsidRPr="00F7123C">
        <w:t>Foundation Skills</w:t>
      </w:r>
    </w:p>
    <w:p w:rsidR="00000000" w:rsidRPr="000B297B" w:rsidP="000B297B">
      <w:pPr>
        <w:pStyle w:val="BodyText"/>
        <w:rPr>
          <w:i/>
        </w:rPr>
      </w:pPr>
      <w:r w:rsidRPr="000B297B">
        <w:rPr>
          <w:rStyle w:val="Emphasis"/>
        </w:rPr>
        <w:t>This section describes those language, literacy, numeracy and employment</w:t>
      </w:r>
      <w:r w:rsidRPr="000B297B">
        <w:rPr>
          <w:rStyle w:val="Emphasis"/>
        </w:rPr>
        <w:t xml:space="preserve"> skills that are essential for performance in this unit of competency but are not explicit in the performance criteria.</w:t>
      </w:r>
    </w:p>
    <w:tbl>
      <w:tblPr>
        <w:tblW w:w="9355" w:type="dxa"/>
        <w:tblLayout w:type="fixed"/>
        <w:tblCellMar>
          <w:left w:w="62" w:type="dxa"/>
          <w:right w:w="62" w:type="dxa"/>
        </w:tblCellMar>
        <w:tblLook w:val="0000"/>
      </w:tblPr>
      <w:tblGrid>
        <w:gridCol w:w="2558"/>
        <w:gridCol w:w="6797"/>
      </w:tblGrid>
      <w:tr w:rsidTr="00F7123C">
        <w:tblPrEx>
          <w:tblW w:w="9355" w:type="dxa"/>
          <w:tblLayout w:type="fixed"/>
          <w:tblCellMar>
            <w:left w:w="62" w:type="dxa"/>
            <w:right w:w="62" w:type="dxa"/>
          </w:tblCellMar>
          <w:tblLook w:val="0000"/>
        </w:tblPrEx>
        <w:trPr>
          <w:trHeight w:val="365"/>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rPr>
                <w:rStyle w:val="SpecialBold"/>
              </w:rPr>
              <w:t>Description</w:t>
            </w:r>
          </w:p>
        </w:tc>
      </w:tr>
      <w:tr w:rsidTr="00F7123C">
        <w:tblPrEx>
          <w:tblW w:w="9355" w:type="dxa"/>
          <w:tblLayout w:type="fixed"/>
          <w:tblCellMar>
            <w:left w:w="62" w:type="dxa"/>
            <w:right w:w="62" w:type="dxa"/>
          </w:tblCellMar>
          <w:tblLook w:val="0000"/>
        </w:tblPrEx>
        <w:trPr>
          <w:trHeight w:val="365"/>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t>Navigate the world of work</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ListBullet"/>
              <w:rPr>
                <w:lang w:val="en-NZ"/>
              </w:rPr>
            </w:pPr>
            <w:r w:rsidRPr="00F7123C">
              <w:t>Knowing industry codes and regulations relevant to the role</w:t>
            </w:r>
          </w:p>
        </w:tc>
      </w:tr>
      <w:tr w:rsidTr="00F7123C">
        <w:tblPrEx>
          <w:tblW w:w="9355" w:type="dxa"/>
          <w:tblLayout w:type="fixed"/>
          <w:tblCellMar>
            <w:left w:w="62" w:type="dxa"/>
            <w:right w:w="62" w:type="dxa"/>
          </w:tblCellMar>
          <w:tblLook w:val="0000"/>
        </w:tblPrEx>
        <w:trPr>
          <w:trHeight w:val="365"/>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t>Get the work done</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ListBullet"/>
            </w:pPr>
            <w:r w:rsidRPr="00F7123C">
              <w:t>Problem-solve issues that arise with capture and restraint</w:t>
            </w:r>
          </w:p>
        </w:tc>
      </w:tr>
    </w:tbl>
    <w:p w:rsidR="00000000" w:rsidRPr="00F7123C" w:rsidP="00F7123C">
      <w:pPr>
        <w:pStyle w:val="BodyText"/>
      </w:pPr>
    </w:p>
    <w:p w:rsidR="00000000" w:rsidRPr="00F7123C" w:rsidP="00F7123C">
      <w:pPr>
        <w:pStyle w:val="AllowPageBreak"/>
      </w:pPr>
    </w:p>
    <w:p w:rsidR="00000000" w:rsidRPr="00F7123C" w:rsidP="00F7123C">
      <w:pPr>
        <w:pStyle w:val="Heading1"/>
      </w:pPr>
      <w:bookmarkStart w:id="7" w:name="O_865513"/>
      <w:bookmarkEnd w:id="7"/>
      <w:r w:rsidRPr="00F7123C">
        <w:t>Unit Mapping Information</w:t>
      </w:r>
    </w:p>
    <w:tbl>
      <w:tblPr>
        <w:tblW w:w="9236" w:type="dxa"/>
        <w:tblLayout w:type="fixed"/>
        <w:tblCellMar>
          <w:left w:w="62" w:type="dxa"/>
          <w:right w:w="62" w:type="dxa"/>
        </w:tblCellMar>
        <w:tblLook w:val="0000"/>
      </w:tblPr>
      <w:tblGrid>
        <w:gridCol w:w="1813"/>
        <w:gridCol w:w="2065"/>
        <w:gridCol w:w="2338"/>
        <w:gridCol w:w="3020"/>
      </w:tblGrid>
      <w:tr w:rsidTr="00F7123C">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rPr>
                <w:rStyle w:val="SpecialBold"/>
              </w:rPr>
              <w:t>Equivalence status</w:t>
            </w:r>
          </w:p>
        </w:tc>
      </w:tr>
      <w:tr w:rsidTr="00F7123C">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t>ACMGAS205 Assist in health care of animals</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23C">
            <w:pPr>
              <w:pStyle w:val="BodyText"/>
              <w:rPr>
                <w:lang w:val="en-NZ"/>
              </w:rPr>
            </w:pPr>
            <w:r w:rsidRPr="00F7123C">
              <w:t>ACMGAS205A Assist in health care of animals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Updated to meet Standards for Training Packages</w:t>
            </w:r>
          </w:p>
          <w:p w:rsidR="00000000" w:rsidRPr="00F7123C" w:rsidP="00F7123C">
            <w:pPr>
              <w:pStyle w:val="BodyText"/>
            </w:pPr>
            <w:r w:rsidRPr="00F7123C">
              <w:t>Element added titled ‘Prepare to work with animals’ to cover safety requirements</w:t>
            </w:r>
          </w:p>
          <w:p w:rsidR="00000000" w:rsidP="00F7123C">
            <w:pPr>
              <w:pStyle w:val="BodyText"/>
              <w:rPr>
                <w:lang w:val="en-NZ"/>
              </w:rPr>
            </w:pPr>
            <w:r w:rsidRPr="00F7123C">
              <w:t>Assessment requirements revised</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23C" w:rsidP="00F7123C">
            <w:pPr>
              <w:pStyle w:val="BodyText"/>
            </w:pPr>
            <w:r w:rsidRPr="00F7123C">
              <w:t>Equivalent unit</w:t>
            </w:r>
          </w:p>
        </w:tc>
      </w:tr>
    </w:tbl>
    <w:p w:rsidR="00000000" w:rsidRPr="00F7123C" w:rsidP="00F7123C">
      <w:pPr>
        <w:pStyle w:val="BodyText"/>
      </w:pPr>
    </w:p>
    <w:p w:rsidR="00000000" w:rsidRPr="00F7123C" w:rsidP="00F7123C">
      <w:pPr>
        <w:pStyle w:val="AllowPageBreak"/>
      </w:pPr>
    </w:p>
    <w:p w:rsidR="00000000" w:rsidRPr="00F7123C" w:rsidP="00F7123C">
      <w:pPr>
        <w:pStyle w:val="Heading1"/>
      </w:pPr>
      <w:bookmarkStart w:id="8" w:name="O_865520"/>
      <w:bookmarkEnd w:id="8"/>
      <w:r w:rsidRPr="00F7123C">
        <w:t>Links</w:t>
      </w:r>
    </w:p>
    <w:p w:rsidR="00000000" w:rsidRPr="00F7123C" w:rsidP="000B297B">
      <w:pPr>
        <w:pStyle w:val="BodyText"/>
      </w:pPr>
      <w:r w:rsidRPr="00F7123C">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8F264E">
        <w:rPr>
          <w:rStyle w:val="Hyperlink"/>
        </w:rPr>
        <w:t>https://vetnet.education.gov.au/Pages/TrainingDocs.aspx?q=b75f4b23-54c9-4cc9-a5db-d3502d154103</w:t>
      </w:r>
      <w:r>
        <w:fldChar w:fldCharType="end"/>
      </w:r>
    </w:p>
    <w:p w:rsidR="00000000" w:rsidRPr="00F7123C" w:rsidP="00F7123C"/>
    <w:sectPr w:rsidSect="00F71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3C" w:rsidRPr="000B297B" w:rsidP="000B2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7B" w:rsidP="00F71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97B" w:rsidP="00F7123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0B297B" w:rsidP="00F71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23C" w:rsidRPr="000B297B" w:rsidP="000B2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7B" w:rsidRPr="002D2AF8" w:rsidP="00F7123C">
    <w:pPr>
      <w:pStyle w:val="Header"/>
      <w:framePr w:wrap="around"/>
    </w:pPr>
    <w:r>
      <w:fldChar w:fldCharType="begin"/>
    </w:r>
    <w:r>
      <w:instrText xml:space="preserve"> TITLE   \* MERGEFORMAT </w:instrText>
    </w:r>
    <w:r>
      <w:fldChar w:fldCharType="separate"/>
    </w:r>
    <w:r>
      <w:t>ACMGAS205 Assist in health care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0B297B" w:rsidP="00F71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F0E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66D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23C"/>
    <w:pPr>
      <w:spacing w:before="360" w:after="60"/>
      <w:outlineLvl w:val="0"/>
    </w:pPr>
    <w:rPr>
      <w:sz w:val="32"/>
    </w:rPr>
  </w:style>
  <w:style w:type="paragraph" w:styleId="Heading2">
    <w:name w:val="heading 2"/>
    <w:basedOn w:val="HeadingBase"/>
    <w:next w:val="BodyText"/>
    <w:link w:val="Heading2Char"/>
    <w:qFormat/>
    <w:rsid w:val="00F7123C"/>
    <w:pPr>
      <w:keepLines/>
      <w:spacing w:before="240" w:after="120"/>
      <w:outlineLvl w:val="1"/>
    </w:pPr>
    <w:rPr>
      <w:sz w:val="28"/>
      <w:szCs w:val="40"/>
    </w:rPr>
  </w:style>
  <w:style w:type="paragraph" w:styleId="Heading3">
    <w:name w:val="heading 3"/>
    <w:basedOn w:val="HeadingBase"/>
    <w:next w:val="BodyText"/>
    <w:link w:val="Heading3Char"/>
    <w:qFormat/>
    <w:rsid w:val="00F7123C"/>
    <w:pPr>
      <w:spacing w:before="180" w:after="120"/>
      <w:outlineLvl w:val="2"/>
    </w:pPr>
    <w:rPr>
      <w:spacing w:val="-10"/>
      <w:kern w:val="32"/>
    </w:rPr>
  </w:style>
  <w:style w:type="paragraph" w:styleId="Heading4">
    <w:name w:val="heading 4"/>
    <w:basedOn w:val="HeadingBase"/>
    <w:next w:val="BodyText"/>
    <w:link w:val="Heading4Char"/>
    <w:qFormat/>
    <w:rsid w:val="00F7123C"/>
    <w:pPr>
      <w:spacing w:before="160" w:after="120"/>
      <w:outlineLvl w:val="3"/>
    </w:pPr>
    <w:rPr>
      <w:sz w:val="22"/>
    </w:rPr>
  </w:style>
  <w:style w:type="paragraph" w:styleId="Heading5">
    <w:name w:val="heading 5"/>
    <w:basedOn w:val="HeadingBase"/>
    <w:next w:val="Normal"/>
    <w:link w:val="Heading5Char"/>
    <w:qFormat/>
    <w:rsid w:val="00F7123C"/>
    <w:pPr>
      <w:spacing w:before="80"/>
      <w:outlineLvl w:val="4"/>
    </w:pPr>
    <w:rPr>
      <w:color w:val="918585"/>
      <w:sz w:val="20"/>
    </w:rPr>
  </w:style>
  <w:style w:type="paragraph" w:styleId="Heading6">
    <w:name w:val="heading 6"/>
    <w:basedOn w:val="HeadingBase"/>
    <w:next w:val="Normal"/>
    <w:link w:val="Heading6Char"/>
    <w:qFormat/>
    <w:rsid w:val="00F7123C"/>
    <w:pPr>
      <w:spacing w:before="60"/>
      <w:outlineLvl w:val="5"/>
    </w:pPr>
    <w:rPr>
      <w:color w:val="918585"/>
      <w:sz w:val="20"/>
    </w:rPr>
  </w:style>
  <w:style w:type="paragraph" w:styleId="Heading7">
    <w:name w:val="heading 7"/>
    <w:basedOn w:val="Normal"/>
    <w:next w:val="Normal"/>
    <w:link w:val="Heading7Char"/>
    <w:qFormat/>
    <w:rsid w:val="00F7123C"/>
    <w:pPr>
      <w:ind w:left="720"/>
      <w:outlineLvl w:val="6"/>
    </w:pPr>
    <w:rPr>
      <w:i/>
    </w:rPr>
  </w:style>
  <w:style w:type="paragraph" w:styleId="Heading8">
    <w:name w:val="heading 8"/>
    <w:basedOn w:val="Normal"/>
    <w:next w:val="Normal"/>
    <w:link w:val="Heading8Char"/>
    <w:qFormat/>
    <w:rsid w:val="00F7123C"/>
    <w:pPr>
      <w:ind w:left="720"/>
      <w:outlineLvl w:val="7"/>
    </w:pPr>
    <w:rPr>
      <w:i/>
    </w:rPr>
  </w:style>
  <w:style w:type="paragraph" w:styleId="Heading9">
    <w:name w:val="heading 9"/>
    <w:basedOn w:val="Normal"/>
    <w:next w:val="Normal"/>
    <w:link w:val="Heading9Char"/>
    <w:qFormat/>
    <w:rsid w:val="00F7123C"/>
    <w:pPr>
      <w:ind w:left="720"/>
      <w:outlineLvl w:val="8"/>
    </w:pPr>
    <w:rPr>
      <w:i/>
    </w:rPr>
  </w:style>
  <w:style w:type="character" w:default="1" w:styleId="DefaultParagraphFont">
    <w:name w:val="Default Paragraph Font"/>
    <w:uiPriority w:val="1"/>
    <w:unhideWhenUsed/>
    <w:rsid w:val="00F71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23C"/>
  </w:style>
  <w:style w:type="character" w:customStyle="1" w:styleId="Heading1Char">
    <w:name w:val="Heading 1 Char"/>
    <w:basedOn w:val="DefaultParagraphFont"/>
    <w:link w:val="Heading1"/>
    <w:rsid w:val="00F7123C"/>
    <w:rPr>
      <w:rFonts w:ascii="Times New Roman" w:eastAsia="Times New Roman" w:hAnsi="Times New Roman" w:cs="Times New Roman"/>
      <w:b/>
      <w:sz w:val="32"/>
      <w:szCs w:val="20"/>
      <w:lang w:eastAsia="en-US"/>
    </w:rPr>
  </w:style>
  <w:style w:type="paragraph" w:styleId="BodyText">
    <w:name w:val="Body Text"/>
    <w:basedOn w:val="Normal"/>
    <w:link w:val="BodyTextChar"/>
    <w:rsid w:val="00F712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23C"/>
    <w:rPr>
      <w:rFonts w:ascii="Times New Roman" w:eastAsia="Times New Roman" w:hAnsi="Times New Roman" w:cs="Times New Roman"/>
      <w:sz w:val="24"/>
      <w:lang w:eastAsia="en-US"/>
    </w:rPr>
  </w:style>
  <w:style w:type="paragraph" w:styleId="ListBullet">
    <w:name w:val="List Bullet"/>
    <w:basedOn w:val="List"/>
    <w:rsid w:val="00F7123C"/>
    <w:pPr>
      <w:numPr>
        <w:numId w:val="11"/>
      </w:numPr>
      <w:tabs>
        <w:tab w:val="clear" w:pos="340"/>
      </w:tabs>
      <w:spacing w:before="40" w:after="40"/>
    </w:pPr>
  </w:style>
  <w:style w:type="character" w:customStyle="1" w:styleId="SpecialBold">
    <w:name w:val="Special Bold"/>
    <w:basedOn w:val="DefaultParagraphFont"/>
    <w:rsid w:val="00F7123C"/>
    <w:rPr>
      <w:b/>
      <w:spacing w:val="0"/>
    </w:rPr>
  </w:style>
  <w:style w:type="character" w:styleId="Emphasis">
    <w:name w:val="Emphasis"/>
    <w:basedOn w:val="DefaultParagraphFont"/>
    <w:qFormat/>
    <w:rsid w:val="00F7123C"/>
    <w:rPr>
      <w:i/>
    </w:rPr>
  </w:style>
  <w:style w:type="paragraph" w:customStyle="1" w:styleId="SuperHeading">
    <w:name w:val="SuperHeading"/>
    <w:basedOn w:val="Normal"/>
    <w:rsid w:val="00F7123C"/>
    <w:pPr>
      <w:spacing w:before="240" w:after="120"/>
      <w:outlineLvl w:val="0"/>
    </w:pPr>
    <w:rPr>
      <w:rFonts w:ascii="Times New Roman" w:hAnsi="Times New Roman"/>
      <w:b/>
      <w:sz w:val="32"/>
    </w:rPr>
  </w:style>
  <w:style w:type="paragraph" w:customStyle="1" w:styleId="AllowPageBreak">
    <w:name w:val="AllowPageBreak"/>
    <w:rsid w:val="00F71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23C"/>
    <w:rPr>
      <w:rFonts w:ascii="Courier New" w:eastAsia="Times New Roman" w:hAnsi="Courier New" w:cs="Times New Roman"/>
      <w:i/>
      <w:szCs w:val="20"/>
      <w:lang w:eastAsia="en-US"/>
    </w:rPr>
  </w:style>
  <w:style w:type="paragraph" w:customStyle="1" w:styleId="HeadingBase">
    <w:name w:val="Heading Base"/>
    <w:rsid w:val="00F71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23C"/>
    <w:pPr>
      <w:tabs>
        <w:tab w:val="right" w:leader="dot" w:pos="9072"/>
      </w:tabs>
      <w:ind w:left="567"/>
    </w:pPr>
    <w:rPr>
      <w:szCs w:val="22"/>
    </w:rPr>
  </w:style>
  <w:style w:type="paragraph" w:customStyle="1" w:styleId="TOCBase">
    <w:name w:val="TOC Base"/>
    <w:rsid w:val="00F71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23C"/>
    <w:pPr>
      <w:tabs>
        <w:tab w:val="right" w:leader="dot" w:pos="9072"/>
      </w:tabs>
      <w:spacing w:before="40" w:after="40"/>
      <w:ind w:left="284"/>
    </w:pPr>
    <w:rPr>
      <w:rFonts w:ascii="Times New Roman" w:hAnsi="Times New Roman"/>
    </w:rPr>
  </w:style>
  <w:style w:type="paragraph" w:styleId="TOC1">
    <w:name w:val="toc 1"/>
    <w:basedOn w:val="TOCBase"/>
    <w:next w:val="Normal"/>
    <w:rsid w:val="00F71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23C"/>
    <w:rPr>
      <w:rFonts w:ascii="Times New Roman" w:eastAsia="Times New Roman" w:hAnsi="Times New Roman" w:cs="Times New Roman"/>
      <w:sz w:val="16"/>
      <w:lang w:eastAsia="en-US"/>
    </w:rPr>
  </w:style>
  <w:style w:type="paragraph" w:styleId="Title">
    <w:name w:val="Title"/>
    <w:basedOn w:val="HeadingBase"/>
    <w:link w:val="TitleChar"/>
    <w:qFormat/>
    <w:rsid w:val="00F7123C"/>
    <w:pPr>
      <w:spacing w:before="5040"/>
      <w:jc w:val="center"/>
    </w:pPr>
    <w:rPr>
      <w:sz w:val="48"/>
      <w:szCs w:val="72"/>
      <w:lang w:val="en-US"/>
    </w:rPr>
  </w:style>
  <w:style w:type="character" w:customStyle="1" w:styleId="TitleChar">
    <w:name w:val="Title Char"/>
    <w:basedOn w:val="DefaultParagraphFont"/>
    <w:link w:val="Title"/>
    <w:rsid w:val="00F71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23C"/>
    <w:pPr>
      <w:tabs>
        <w:tab w:val="left" w:pos="3600"/>
        <w:tab w:val="left" w:pos="3958"/>
      </w:tabs>
    </w:pPr>
  </w:style>
  <w:style w:type="paragraph" w:styleId="List">
    <w:name w:val="List"/>
    <w:basedOn w:val="BodyText"/>
    <w:next w:val="BodyText"/>
    <w:rsid w:val="00F7123C"/>
    <w:pPr>
      <w:tabs>
        <w:tab w:val="left" w:pos="340"/>
      </w:tabs>
      <w:spacing w:before="60" w:after="60"/>
      <w:ind w:left="340" w:hanging="340"/>
    </w:pPr>
  </w:style>
  <w:style w:type="paragraph" w:customStyle="1" w:styleId="Note">
    <w:name w:val="Note"/>
    <w:basedOn w:val="BodyText"/>
    <w:rsid w:val="00F71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23C"/>
    <w:pPr>
      <w:framePr w:wrap="auto" w:hAnchor="text" w:y="6049"/>
    </w:pPr>
    <w:rPr>
      <w:color w:val="000000"/>
      <w:sz w:val="40"/>
    </w:rPr>
  </w:style>
  <w:style w:type="paragraph" w:customStyle="1" w:styleId="TOCTitle">
    <w:name w:val="TOCTitle"/>
    <w:basedOn w:val="Heading1"/>
    <w:rsid w:val="00F7123C"/>
    <w:pPr>
      <w:spacing w:after="240"/>
      <w:jc w:val="center"/>
      <w:outlineLvl w:val="9"/>
    </w:pPr>
    <w:rPr>
      <w:caps/>
    </w:rPr>
  </w:style>
  <w:style w:type="paragraph" w:customStyle="1" w:styleId="Version">
    <w:name w:val="Version"/>
    <w:rsid w:val="00F712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23C"/>
    <w:pPr>
      <w:numPr>
        <w:numId w:val="12"/>
      </w:numPr>
      <w:tabs>
        <w:tab w:val="clear" w:pos="680"/>
      </w:tabs>
    </w:pPr>
  </w:style>
  <w:style w:type="paragraph" w:styleId="Index1">
    <w:name w:val="index 1"/>
    <w:basedOn w:val="Normal"/>
    <w:next w:val="Normal"/>
    <w:semiHidden/>
    <w:rsid w:val="00F7123C"/>
    <w:pPr>
      <w:keepNext w:val="0"/>
      <w:tabs>
        <w:tab w:val="right" w:pos="4176"/>
      </w:tabs>
      <w:ind w:left="198" w:hanging="198"/>
    </w:pPr>
    <w:rPr>
      <w:rFonts w:ascii="Garamond" w:hAnsi="Garamond"/>
    </w:rPr>
  </w:style>
  <w:style w:type="paragraph" w:styleId="IndexHeading">
    <w:name w:val="index heading"/>
    <w:basedOn w:val="Normal"/>
    <w:next w:val="Index1"/>
    <w:semiHidden/>
    <w:rsid w:val="00F7123C"/>
    <w:pPr>
      <w:spacing w:before="120" w:after="120"/>
    </w:pPr>
    <w:rPr>
      <w:rFonts w:ascii="Arial" w:hAnsi="Arial"/>
      <w:b/>
      <w:color w:val="918585"/>
      <w:sz w:val="24"/>
    </w:rPr>
  </w:style>
  <w:style w:type="paragraph" w:styleId="Header">
    <w:name w:val="header"/>
    <w:basedOn w:val="Normal"/>
    <w:link w:val="HeaderChar"/>
    <w:rsid w:val="00F71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23C"/>
    <w:rPr>
      <w:rFonts w:ascii="Times New Roman" w:eastAsia="Times New Roman" w:hAnsi="Times New Roman" w:cs="Times New Roman"/>
      <w:sz w:val="16"/>
      <w:szCs w:val="20"/>
      <w:lang w:val="en-GB" w:eastAsia="en-US"/>
    </w:rPr>
  </w:style>
  <w:style w:type="paragraph" w:customStyle="1" w:styleId="Chapter">
    <w:name w:val="Chapter"/>
    <w:basedOn w:val="Normal"/>
    <w:rsid w:val="00F7123C"/>
    <w:pPr>
      <w:spacing w:before="240"/>
    </w:pPr>
    <w:rPr>
      <w:rFonts w:ascii="Times New Roman" w:hAnsi="Times New Roman"/>
      <w:smallCaps/>
      <w:spacing w:val="80"/>
      <w:sz w:val="28"/>
    </w:rPr>
  </w:style>
  <w:style w:type="paragraph" w:customStyle="1" w:styleId="InChapter">
    <w:name w:val="InChapter"/>
    <w:basedOn w:val="Heading3"/>
    <w:rsid w:val="00F7123C"/>
    <w:pPr>
      <w:spacing w:after="240"/>
      <w:outlineLvl w:val="9"/>
    </w:pPr>
    <w:rPr>
      <w:noProof/>
    </w:rPr>
  </w:style>
  <w:style w:type="paragraph" w:styleId="Index2">
    <w:name w:val="index 2"/>
    <w:basedOn w:val="Normal"/>
    <w:next w:val="Normal"/>
    <w:semiHidden/>
    <w:rsid w:val="00F7123C"/>
    <w:pPr>
      <w:tabs>
        <w:tab w:val="right" w:pos="4176"/>
      </w:tabs>
      <w:ind w:left="568" w:hanging="284"/>
    </w:pPr>
    <w:rPr>
      <w:rFonts w:ascii="Garamond" w:hAnsi="Garamond"/>
    </w:rPr>
  </w:style>
  <w:style w:type="paragraph" w:customStyle="1" w:styleId="Byline">
    <w:name w:val="Byline"/>
    <w:rsid w:val="00F71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23C"/>
    <w:pPr>
      <w:tabs>
        <w:tab w:val="clear" w:pos="3600"/>
        <w:tab w:val="clear" w:pos="3958"/>
      </w:tabs>
      <w:jc w:val="right"/>
    </w:pPr>
  </w:style>
  <w:style w:type="paragraph" w:styleId="Caption">
    <w:name w:val="caption"/>
    <w:basedOn w:val="BodyText"/>
    <w:next w:val="Normal"/>
    <w:qFormat/>
    <w:rsid w:val="00F7123C"/>
    <w:pPr>
      <w:framePr w:w="2268" w:hSpace="181" w:vSpace="181" w:wrap="around" w:vAnchor="text" w:hAnchor="page" w:x="1135" w:y="285" w:anchorLock="1"/>
    </w:pPr>
    <w:rPr>
      <w:i/>
    </w:rPr>
  </w:style>
  <w:style w:type="paragraph" w:customStyle="1" w:styleId="MiniTOCTitle">
    <w:name w:val="MiniTOCTitle"/>
    <w:basedOn w:val="Heading4"/>
    <w:rsid w:val="00F7123C"/>
    <w:pPr>
      <w:spacing w:before="240"/>
      <w:outlineLvl w:val="9"/>
    </w:pPr>
    <w:rPr>
      <w:noProof/>
      <w:sz w:val="24"/>
    </w:rPr>
  </w:style>
  <w:style w:type="paragraph" w:customStyle="1" w:styleId="MiniTOCItem">
    <w:name w:val="MiniTOCItem"/>
    <w:basedOn w:val="ListBullet"/>
    <w:rsid w:val="00F7123C"/>
    <w:pPr>
      <w:numPr>
        <w:numId w:val="0"/>
      </w:numPr>
      <w:tabs>
        <w:tab w:val="right" w:leader="dot" w:pos="6521"/>
      </w:tabs>
      <w:spacing w:before="0" w:after="0"/>
    </w:pPr>
  </w:style>
  <w:style w:type="paragraph" w:customStyle="1" w:styleId="TOFTitle">
    <w:name w:val="TOFTitle"/>
    <w:basedOn w:val="TOCTitle"/>
    <w:rsid w:val="00F7123C"/>
  </w:style>
  <w:style w:type="paragraph" w:styleId="TableofFigures">
    <w:name w:val="table of figures"/>
    <w:basedOn w:val="Normal"/>
    <w:next w:val="Normal"/>
    <w:semiHidden/>
    <w:rsid w:val="00F7123C"/>
    <w:pPr>
      <w:tabs>
        <w:tab w:val="right" w:leader="dot" w:pos="9072"/>
      </w:tabs>
      <w:ind w:left="970" w:hanging="403"/>
    </w:pPr>
    <w:rPr>
      <w:rFonts w:ascii="Times New Roman" w:hAnsi="Times New Roman"/>
      <w:b/>
    </w:rPr>
  </w:style>
  <w:style w:type="paragraph" w:styleId="ListNumber">
    <w:name w:val="List Number"/>
    <w:basedOn w:val="List"/>
    <w:rsid w:val="00F7123C"/>
    <w:pPr>
      <w:numPr>
        <w:numId w:val="14"/>
      </w:numPr>
      <w:tabs>
        <w:tab w:val="clear" w:pos="340"/>
      </w:tabs>
    </w:pPr>
  </w:style>
  <w:style w:type="character" w:customStyle="1" w:styleId="WingdingSymbols">
    <w:name w:val="Wingding Symbols"/>
    <w:rsid w:val="00F7123C"/>
    <w:rPr>
      <w:rFonts w:ascii="Wingdings" w:hAnsi="Wingdings"/>
    </w:rPr>
  </w:style>
  <w:style w:type="paragraph" w:customStyle="1" w:styleId="TableHeading">
    <w:name w:val="Table Heading"/>
    <w:basedOn w:val="HeadingBase"/>
    <w:rsid w:val="00F7123C"/>
    <w:pPr>
      <w:keepLines/>
      <w:pBdr>
        <w:bottom w:val="single" w:sz="6" w:space="1" w:color="918585"/>
      </w:pBdr>
      <w:spacing w:before="240"/>
    </w:pPr>
  </w:style>
  <w:style w:type="character" w:customStyle="1" w:styleId="HotSpot">
    <w:name w:val="HotSpot"/>
    <w:rsid w:val="00F7123C"/>
    <w:rPr>
      <w:color w:val="0033CC"/>
      <w:u w:val="none"/>
    </w:rPr>
  </w:style>
  <w:style w:type="paragraph" w:customStyle="1" w:styleId="BodyTextRight">
    <w:name w:val="Body Text Right"/>
    <w:basedOn w:val="BodyText"/>
    <w:rsid w:val="00F7123C"/>
    <w:pPr>
      <w:spacing w:before="0" w:after="0"/>
      <w:jc w:val="right"/>
    </w:pPr>
  </w:style>
  <w:style w:type="paragraph" w:styleId="Index3">
    <w:name w:val="index 3"/>
    <w:basedOn w:val="ListNumber2"/>
    <w:next w:val="Normal"/>
    <w:semiHidden/>
    <w:rsid w:val="00F7123C"/>
    <w:pPr>
      <w:numPr>
        <w:numId w:val="0"/>
      </w:numPr>
      <w:tabs>
        <w:tab w:val="right" w:leader="dot" w:pos="4176"/>
      </w:tabs>
    </w:pPr>
  </w:style>
  <w:style w:type="paragraph" w:styleId="ListNumber2">
    <w:name w:val="List Number 2"/>
    <w:basedOn w:val="List2"/>
    <w:rsid w:val="00F7123C"/>
    <w:pPr>
      <w:numPr>
        <w:numId w:val="9"/>
      </w:numPr>
      <w:tabs>
        <w:tab w:val="clear" w:pos="1060"/>
      </w:tabs>
    </w:pPr>
  </w:style>
  <w:style w:type="paragraph" w:customStyle="1" w:styleId="MarginNote">
    <w:name w:val="Margin Note"/>
    <w:basedOn w:val="BodyText"/>
    <w:rsid w:val="00F71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23C"/>
    <w:rPr>
      <w:sz w:val="32"/>
    </w:rPr>
  </w:style>
  <w:style w:type="paragraph" w:customStyle="1" w:styleId="HeadingProcedure">
    <w:name w:val="Heading Procedure"/>
    <w:basedOn w:val="HeadingBase"/>
    <w:next w:val="Normal"/>
    <w:rsid w:val="00F7123C"/>
    <w:pPr>
      <w:tabs>
        <w:tab w:val="left" w:pos="0"/>
      </w:tabs>
      <w:spacing w:before="120" w:after="60"/>
    </w:pPr>
    <w:rPr>
      <w:i/>
      <w:color w:val="918585"/>
      <w:sz w:val="22"/>
    </w:rPr>
  </w:style>
  <w:style w:type="paragraph" w:customStyle="1" w:styleId="TableBodyText">
    <w:name w:val="Table Body Text"/>
    <w:basedOn w:val="BodyText"/>
    <w:rsid w:val="00F7123C"/>
    <w:pPr>
      <w:spacing w:before="60" w:after="60"/>
    </w:pPr>
  </w:style>
  <w:style w:type="paragraph" w:styleId="ListContinue">
    <w:name w:val="List Continue"/>
    <w:basedOn w:val="List"/>
    <w:rsid w:val="00F7123C"/>
    <w:pPr>
      <w:ind w:firstLine="0"/>
    </w:pPr>
  </w:style>
  <w:style w:type="paragraph" w:customStyle="1" w:styleId="ListNote">
    <w:name w:val="List Note"/>
    <w:basedOn w:val="List"/>
    <w:rsid w:val="00F7123C"/>
    <w:pPr>
      <w:pBdr>
        <w:top w:val="single" w:sz="6" w:space="2" w:color="918585"/>
        <w:bottom w:val="single" w:sz="6" w:space="2" w:color="918585"/>
      </w:pBdr>
      <w:tabs>
        <w:tab w:val="left" w:pos="1021"/>
      </w:tabs>
      <w:ind w:firstLine="0"/>
    </w:pPr>
  </w:style>
  <w:style w:type="paragraph" w:customStyle="1" w:styleId="Warning">
    <w:name w:val="Warning"/>
    <w:basedOn w:val="BodyText"/>
    <w:rsid w:val="00F7123C"/>
    <w:pPr>
      <w:shd w:val="clear" w:color="auto" w:fill="D9D9D9"/>
      <w:tabs>
        <w:tab w:val="left" w:pos="992"/>
      </w:tabs>
      <w:ind w:left="119" w:right="119"/>
    </w:pPr>
    <w:rPr>
      <w:sz w:val="20"/>
    </w:rPr>
  </w:style>
  <w:style w:type="paragraph" w:customStyle="1" w:styleId="MarginIcons">
    <w:name w:val="Margin Icons"/>
    <w:basedOn w:val="BodyText"/>
    <w:rsid w:val="00F71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23C"/>
    <w:rPr>
      <w:rFonts w:ascii="Courier New" w:hAnsi="Courier New"/>
    </w:rPr>
  </w:style>
  <w:style w:type="paragraph" w:customStyle="1" w:styleId="NoteBullet">
    <w:name w:val="Note Bullet"/>
    <w:basedOn w:val="Note"/>
    <w:rsid w:val="00F7123C"/>
    <w:pPr>
      <w:tabs>
        <w:tab w:val="clear" w:pos="680"/>
      </w:tabs>
      <w:spacing w:before="60" w:after="60"/>
    </w:pPr>
  </w:style>
  <w:style w:type="paragraph" w:customStyle="1" w:styleId="SubHeading2">
    <w:name w:val="SubHeading2"/>
    <w:basedOn w:val="HeadingBase"/>
    <w:rsid w:val="00F7123C"/>
    <w:pPr>
      <w:spacing w:before="240" w:after="60"/>
    </w:pPr>
    <w:rPr>
      <w:sz w:val="20"/>
    </w:rPr>
  </w:style>
  <w:style w:type="paragraph" w:customStyle="1" w:styleId="SubHeading1">
    <w:name w:val="SubHeading1"/>
    <w:basedOn w:val="HeadingBase"/>
    <w:rsid w:val="00F7123C"/>
    <w:pPr>
      <w:spacing w:before="240" w:after="60"/>
    </w:pPr>
    <w:rPr>
      <w:color w:val="918585"/>
      <w:sz w:val="22"/>
    </w:rPr>
  </w:style>
  <w:style w:type="paragraph" w:customStyle="1" w:styleId="SideHeading">
    <w:name w:val="Side Heading"/>
    <w:basedOn w:val="HeadingBase"/>
    <w:rsid w:val="00F71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23C"/>
    <w:pPr>
      <w:numPr>
        <w:numId w:val="10"/>
      </w:numPr>
    </w:pPr>
  </w:style>
  <w:style w:type="paragraph" w:styleId="PlainText">
    <w:name w:val="Plain Text"/>
    <w:basedOn w:val="Normal"/>
    <w:link w:val="PlainTextChar"/>
    <w:rsid w:val="00F7123C"/>
    <w:rPr>
      <w:sz w:val="20"/>
    </w:rPr>
  </w:style>
  <w:style w:type="character" w:customStyle="1" w:styleId="PlainTextChar">
    <w:name w:val="Plain Text Char"/>
    <w:basedOn w:val="DefaultParagraphFont"/>
    <w:link w:val="PlainText"/>
    <w:rsid w:val="00F7123C"/>
    <w:rPr>
      <w:rFonts w:ascii="Courier New" w:eastAsia="Times New Roman" w:hAnsi="Courier New" w:cs="Times New Roman"/>
      <w:sz w:val="20"/>
      <w:szCs w:val="20"/>
      <w:lang w:eastAsia="en-US"/>
    </w:rPr>
  </w:style>
  <w:style w:type="character" w:customStyle="1" w:styleId="MenuOption">
    <w:name w:val="Menu Option"/>
    <w:basedOn w:val="DefaultParagraphFont"/>
    <w:rsid w:val="00F7123C"/>
    <w:rPr>
      <w:b/>
      <w:smallCaps/>
    </w:rPr>
  </w:style>
  <w:style w:type="paragraph" w:customStyle="1" w:styleId="TableListNumber">
    <w:name w:val="Table List Number"/>
    <w:basedOn w:val="ListNumber"/>
    <w:rsid w:val="00F7123C"/>
    <w:pPr>
      <w:numPr>
        <w:numId w:val="0"/>
      </w:numPr>
    </w:pPr>
  </w:style>
  <w:style w:type="paragraph" w:styleId="TOC4">
    <w:name w:val="toc 4"/>
    <w:basedOn w:val="TOCBase"/>
    <w:next w:val="Normal"/>
    <w:semiHidden/>
    <w:rsid w:val="00F7123C"/>
    <w:pPr>
      <w:tabs>
        <w:tab w:val="right" w:leader="dot" w:pos="9071"/>
      </w:tabs>
      <w:ind w:left="1701"/>
    </w:pPr>
  </w:style>
  <w:style w:type="paragraph" w:customStyle="1" w:styleId="ListAlpha">
    <w:name w:val="List Alpha"/>
    <w:basedOn w:val="List"/>
    <w:rsid w:val="00F7123C"/>
    <w:pPr>
      <w:numPr>
        <w:numId w:val="8"/>
      </w:numPr>
    </w:pPr>
  </w:style>
  <w:style w:type="paragraph" w:customStyle="1" w:styleId="ListAlpha2">
    <w:name w:val="List Alpha 2"/>
    <w:basedOn w:val="List2"/>
    <w:rsid w:val="00F7123C"/>
    <w:pPr>
      <w:numPr>
        <w:numId w:val="7"/>
      </w:numPr>
    </w:pPr>
  </w:style>
  <w:style w:type="paragraph" w:styleId="List2">
    <w:name w:val="List 2"/>
    <w:basedOn w:val="BodyText"/>
    <w:rsid w:val="00F7123C"/>
    <w:pPr>
      <w:tabs>
        <w:tab w:val="left" w:pos="680"/>
      </w:tabs>
      <w:spacing w:before="60" w:after="60"/>
      <w:ind w:left="680" w:hanging="340"/>
    </w:pPr>
  </w:style>
  <w:style w:type="paragraph" w:styleId="List3">
    <w:name w:val="List 3"/>
    <w:basedOn w:val="BodyText"/>
    <w:rsid w:val="00F7123C"/>
    <w:pPr>
      <w:tabs>
        <w:tab w:val="left" w:pos="1021"/>
      </w:tabs>
      <w:spacing w:before="60" w:after="60"/>
      <w:ind w:left="1020" w:hanging="340"/>
    </w:pPr>
  </w:style>
  <w:style w:type="paragraph" w:styleId="List4">
    <w:name w:val="List 4"/>
    <w:basedOn w:val="BodyText"/>
    <w:rsid w:val="00F7123C"/>
    <w:pPr>
      <w:tabs>
        <w:tab w:val="left" w:pos="1361"/>
      </w:tabs>
      <w:spacing w:before="60" w:after="60"/>
      <w:ind w:left="1361" w:hanging="340"/>
    </w:pPr>
  </w:style>
  <w:style w:type="paragraph" w:styleId="List5">
    <w:name w:val="List 5"/>
    <w:basedOn w:val="BodyText"/>
    <w:rsid w:val="00F7123C"/>
    <w:pPr>
      <w:tabs>
        <w:tab w:val="left" w:pos="1701"/>
      </w:tabs>
      <w:spacing w:before="60" w:after="60"/>
      <w:ind w:left="1701" w:hanging="340"/>
    </w:pPr>
  </w:style>
  <w:style w:type="paragraph" w:styleId="ListBullet3">
    <w:name w:val="List Bullet 3"/>
    <w:basedOn w:val="List3"/>
    <w:rsid w:val="00F7123C"/>
    <w:pPr>
      <w:numPr>
        <w:numId w:val="13"/>
      </w:numPr>
      <w:tabs>
        <w:tab w:val="clear" w:pos="1021"/>
      </w:tabs>
      <w:ind w:left="1037" w:hanging="357"/>
    </w:pPr>
  </w:style>
  <w:style w:type="paragraph" w:styleId="ListBullet4">
    <w:name w:val="List Bullet 4"/>
    <w:basedOn w:val="List4"/>
    <w:rsid w:val="00F7123C"/>
    <w:pPr>
      <w:numPr>
        <w:numId w:val="2"/>
      </w:numPr>
      <w:tabs>
        <w:tab w:val="clear" w:pos="1361"/>
      </w:tabs>
    </w:pPr>
  </w:style>
  <w:style w:type="paragraph" w:styleId="ListBullet5">
    <w:name w:val="List Bullet 5"/>
    <w:basedOn w:val="List5"/>
    <w:rsid w:val="00F7123C"/>
    <w:pPr>
      <w:numPr>
        <w:numId w:val="3"/>
      </w:numPr>
    </w:pPr>
  </w:style>
  <w:style w:type="paragraph" w:styleId="ListContinue2">
    <w:name w:val="List Continue 2"/>
    <w:basedOn w:val="List2"/>
    <w:rsid w:val="00F7123C"/>
    <w:pPr>
      <w:ind w:firstLine="0"/>
    </w:pPr>
  </w:style>
  <w:style w:type="paragraph" w:styleId="ListContinue3">
    <w:name w:val="List Continue 3"/>
    <w:basedOn w:val="List3"/>
    <w:rsid w:val="00F7123C"/>
    <w:pPr>
      <w:ind w:left="1021" w:firstLine="0"/>
    </w:pPr>
  </w:style>
  <w:style w:type="paragraph" w:styleId="ListContinue4">
    <w:name w:val="List Continue 4"/>
    <w:basedOn w:val="List4"/>
    <w:rsid w:val="00F7123C"/>
    <w:pPr>
      <w:ind w:firstLine="0"/>
    </w:pPr>
  </w:style>
  <w:style w:type="paragraph" w:styleId="ListContinue5">
    <w:name w:val="List Continue 5"/>
    <w:basedOn w:val="List5"/>
    <w:rsid w:val="00F7123C"/>
    <w:pPr>
      <w:ind w:firstLine="0"/>
    </w:pPr>
  </w:style>
  <w:style w:type="paragraph" w:styleId="ListNumber3">
    <w:name w:val="List Number 3"/>
    <w:basedOn w:val="List3"/>
    <w:rsid w:val="00F7123C"/>
    <w:pPr>
      <w:numPr>
        <w:numId w:val="4"/>
      </w:numPr>
    </w:pPr>
  </w:style>
  <w:style w:type="paragraph" w:styleId="ListNumber4">
    <w:name w:val="List Number 4"/>
    <w:basedOn w:val="List4"/>
    <w:rsid w:val="00F7123C"/>
    <w:pPr>
      <w:numPr>
        <w:numId w:val="5"/>
      </w:numPr>
    </w:pPr>
  </w:style>
  <w:style w:type="paragraph" w:styleId="ListNumber5">
    <w:name w:val="List Number 5"/>
    <w:basedOn w:val="List5"/>
    <w:rsid w:val="00F7123C"/>
    <w:pPr>
      <w:numPr>
        <w:numId w:val="6"/>
      </w:numPr>
    </w:pPr>
  </w:style>
  <w:style w:type="paragraph" w:styleId="BlockText">
    <w:name w:val="Block Text"/>
    <w:basedOn w:val="Normal"/>
    <w:rsid w:val="00F7123C"/>
    <w:pPr>
      <w:spacing w:after="120"/>
      <w:ind w:left="1440" w:right="1440"/>
    </w:pPr>
  </w:style>
  <w:style w:type="character" w:customStyle="1" w:styleId="Subscript">
    <w:name w:val="Subscript"/>
    <w:basedOn w:val="DefaultParagraphFont"/>
    <w:rsid w:val="00F7123C"/>
    <w:rPr>
      <w:sz w:val="16"/>
      <w:vertAlign w:val="subscript"/>
    </w:rPr>
  </w:style>
  <w:style w:type="character" w:customStyle="1" w:styleId="Superscript">
    <w:name w:val="Superscript"/>
    <w:basedOn w:val="DefaultParagraphFont"/>
    <w:rsid w:val="00F7123C"/>
    <w:rPr>
      <w:sz w:val="16"/>
      <w:vertAlign w:val="superscript"/>
    </w:rPr>
  </w:style>
  <w:style w:type="character" w:customStyle="1" w:styleId="Symbols">
    <w:name w:val="Symbols"/>
    <w:basedOn w:val="DefaultParagraphFont"/>
    <w:rsid w:val="00F7123C"/>
    <w:rPr>
      <w:rFonts w:ascii="Symbol" w:hAnsi="Symbol"/>
    </w:rPr>
  </w:style>
  <w:style w:type="character" w:customStyle="1" w:styleId="MenuOptions">
    <w:name w:val="Menu Options"/>
    <w:basedOn w:val="DefaultParagraphFont"/>
    <w:rsid w:val="00F7123C"/>
    <w:rPr>
      <w:rFonts w:ascii="Arial Narrow" w:hAnsi="Arial Narrow"/>
      <w:smallCaps/>
    </w:rPr>
  </w:style>
  <w:style w:type="character" w:customStyle="1" w:styleId="Buttons">
    <w:name w:val="Buttons"/>
    <w:basedOn w:val="DefaultParagraphFont"/>
    <w:rsid w:val="00F7123C"/>
    <w:rPr>
      <w:b/>
    </w:rPr>
  </w:style>
  <w:style w:type="character" w:customStyle="1" w:styleId="Underlined">
    <w:name w:val="Underlined"/>
    <w:basedOn w:val="DefaultParagraphFont"/>
    <w:rsid w:val="00F7123C"/>
    <w:rPr>
      <w:u w:val="single"/>
    </w:rPr>
  </w:style>
  <w:style w:type="paragraph" w:customStyle="1" w:styleId="TableBodyTextRight">
    <w:name w:val="Table Body Text Right"/>
    <w:basedOn w:val="TableBodyText"/>
    <w:rsid w:val="00F7123C"/>
    <w:pPr>
      <w:widowControl w:val="0"/>
      <w:autoSpaceDE w:val="0"/>
      <w:autoSpaceDN w:val="0"/>
      <w:adjustRightInd w:val="0"/>
      <w:jc w:val="right"/>
    </w:pPr>
    <w:rPr>
      <w:rFonts w:cs="Arial"/>
      <w:szCs w:val="18"/>
    </w:rPr>
  </w:style>
  <w:style w:type="paragraph" w:customStyle="1" w:styleId="CopyrightText">
    <w:name w:val="Copyright Text"/>
    <w:basedOn w:val="BodyText"/>
    <w:rsid w:val="00F7123C"/>
    <w:rPr>
      <w:sz w:val="18"/>
    </w:rPr>
  </w:style>
  <w:style w:type="paragraph" w:customStyle="1" w:styleId="BodySmallRight">
    <w:name w:val="Body Small Right"/>
    <w:basedOn w:val="BodyTextRight"/>
    <w:rsid w:val="00F7123C"/>
    <w:rPr>
      <w:sz w:val="18"/>
      <w:szCs w:val="18"/>
    </w:rPr>
  </w:style>
  <w:style w:type="paragraph" w:customStyle="1" w:styleId="MarginEdition">
    <w:name w:val="Margin Edition"/>
    <w:basedOn w:val="MarginNote"/>
    <w:rsid w:val="00F7123C"/>
    <w:pPr>
      <w:spacing w:before="0" w:after="0"/>
    </w:pPr>
    <w:rPr>
      <w:rFonts w:ascii="Times New Roman" w:hAnsi="Times New Roman"/>
      <w:color w:val="999999"/>
    </w:rPr>
  </w:style>
  <w:style w:type="paragraph" w:customStyle="1" w:styleId="Spacer">
    <w:name w:val="Spacer"/>
    <w:basedOn w:val="Normal"/>
    <w:rsid w:val="00F7123C"/>
    <w:rPr>
      <w:sz w:val="2"/>
      <w:szCs w:val="2"/>
    </w:rPr>
  </w:style>
  <w:style w:type="character" w:customStyle="1" w:styleId="Small">
    <w:name w:val="Small"/>
    <w:basedOn w:val="DefaultParagraphFont"/>
    <w:rsid w:val="00F7123C"/>
    <w:rPr>
      <w:sz w:val="16"/>
    </w:rPr>
  </w:style>
  <w:style w:type="paragraph" w:customStyle="1" w:styleId="WideTable">
    <w:name w:val="Wide Table"/>
    <w:basedOn w:val="Normal"/>
    <w:rsid w:val="00F7123C"/>
    <w:pPr>
      <w:ind w:left="-1418"/>
    </w:pPr>
    <w:rPr>
      <w:sz w:val="2"/>
      <w:szCs w:val="2"/>
    </w:rPr>
  </w:style>
  <w:style w:type="character" w:styleId="PageNumber">
    <w:name w:val="page number"/>
    <w:basedOn w:val="DefaultParagraphFont"/>
    <w:rsid w:val="00F7123C"/>
  </w:style>
  <w:style w:type="paragraph" w:styleId="Quote">
    <w:name w:val="Quote"/>
    <w:basedOn w:val="Heading1"/>
    <w:link w:val="QuoteChar"/>
    <w:qFormat/>
    <w:rsid w:val="00F7123C"/>
    <w:rPr>
      <w:b w:val="0"/>
      <w:sz w:val="72"/>
      <w:szCs w:val="72"/>
      <w:lang w:val="en-NZ"/>
    </w:rPr>
  </w:style>
  <w:style w:type="character" w:customStyle="1" w:styleId="QuoteChar">
    <w:name w:val="Quote Char"/>
    <w:basedOn w:val="DefaultParagraphFont"/>
    <w:link w:val="Quote"/>
    <w:rsid w:val="00F71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23C"/>
    <w:pPr>
      <w:pageBreakBefore/>
    </w:pPr>
  </w:style>
  <w:style w:type="paragraph" w:customStyle="1" w:styleId="Border">
    <w:name w:val="Border"/>
    <w:basedOn w:val="Normal"/>
    <w:qFormat/>
    <w:rsid w:val="00F71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23C"/>
    <w:rPr>
      <w:b/>
      <w:bCs/>
      <w:i/>
      <w:iCs/>
      <w:color w:val="auto"/>
    </w:rPr>
  </w:style>
  <w:style w:type="paragraph" w:styleId="IntenseQuote">
    <w:name w:val="Intense Quote"/>
    <w:basedOn w:val="Normal"/>
    <w:next w:val="Normal"/>
    <w:link w:val="IntenseQuoteChar"/>
    <w:uiPriority w:val="30"/>
    <w:qFormat/>
    <w:rsid w:val="00F71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23C"/>
    <w:rPr>
      <w:smallCaps/>
      <w:color w:val="auto"/>
      <w:u w:val="single"/>
    </w:rPr>
  </w:style>
  <w:style w:type="character" w:styleId="IntenseReference">
    <w:name w:val="Intense Reference"/>
    <w:basedOn w:val="DefaultParagraphFont"/>
    <w:uiPriority w:val="32"/>
    <w:qFormat/>
    <w:rsid w:val="00F7123C"/>
    <w:rPr>
      <w:b/>
      <w:bCs/>
      <w:smallCaps/>
      <w:color w:val="auto"/>
      <w:spacing w:val="5"/>
      <w:u w:val="single"/>
    </w:rPr>
  </w:style>
  <w:style w:type="paragraph" w:customStyle="1" w:styleId="2ColumnHeading">
    <w:name w:val="2Column Heading"/>
    <w:basedOn w:val="BodyText"/>
    <w:qFormat/>
    <w:rsid w:val="00F7123C"/>
    <w:pPr>
      <w:spacing w:after="60"/>
      <w:ind w:left="-2268"/>
    </w:pPr>
    <w:rPr>
      <w:b/>
    </w:rPr>
  </w:style>
  <w:style w:type="paragraph" w:customStyle="1" w:styleId="Heading1TOC">
    <w:name w:val="Heading1 TOC"/>
    <w:basedOn w:val="Normal"/>
    <w:qFormat/>
    <w:rsid w:val="00F7123C"/>
    <w:pPr>
      <w:spacing w:before="240" w:after="120"/>
    </w:pPr>
    <w:rPr>
      <w:rFonts w:ascii="Times New Roman" w:hAnsi="Times New Roman"/>
      <w:b/>
      <w:sz w:val="32"/>
    </w:rPr>
  </w:style>
  <w:style w:type="paragraph" w:customStyle="1" w:styleId="Heading2TOC">
    <w:name w:val="Heading2 TOC"/>
    <w:basedOn w:val="Normal"/>
    <w:qFormat/>
    <w:rsid w:val="00F7123C"/>
    <w:pPr>
      <w:spacing w:before="240" w:after="60"/>
    </w:pPr>
    <w:rPr>
      <w:rFonts w:ascii="Times New Roman" w:hAnsi="Times New Roman"/>
      <w:b/>
      <w:sz w:val="28"/>
    </w:rPr>
  </w:style>
  <w:style w:type="character" w:customStyle="1" w:styleId="Underline">
    <w:name w:val="Underline"/>
    <w:basedOn w:val="DefaultParagraphFont"/>
    <w:qFormat/>
    <w:rsid w:val="00F7123C"/>
    <w:rPr>
      <w:u w:val="single"/>
    </w:rPr>
  </w:style>
  <w:style w:type="character" w:customStyle="1" w:styleId="BoldandItalics">
    <w:name w:val="Bold and Italics"/>
    <w:qFormat/>
    <w:rsid w:val="00F7123C"/>
    <w:rPr>
      <w:b/>
      <w:i/>
      <w:u w:val="none"/>
    </w:rPr>
  </w:style>
  <w:style w:type="paragraph" w:styleId="BalloonText">
    <w:name w:val="Balloon Text"/>
    <w:basedOn w:val="Normal"/>
    <w:link w:val="BalloonTextChar"/>
    <w:rsid w:val="00F7123C"/>
    <w:rPr>
      <w:rFonts w:ascii="Tahoma" w:hAnsi="Tahoma" w:cs="Tahoma"/>
      <w:sz w:val="16"/>
      <w:szCs w:val="16"/>
    </w:rPr>
  </w:style>
  <w:style w:type="character" w:customStyle="1" w:styleId="BalloonTextChar">
    <w:name w:val="Balloon Text Char"/>
    <w:basedOn w:val="DefaultParagraphFont"/>
    <w:link w:val="BalloonText"/>
    <w:rsid w:val="00F71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2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23C"/>
    <w:rPr>
      <w:b/>
      <w:color w:val="660033"/>
      <w:spacing w:val="0"/>
    </w:rPr>
  </w:style>
  <w:style w:type="paragraph" w:customStyle="1" w:styleId="Nameditemlist">
    <w:name w:val="Named item list"/>
    <w:basedOn w:val="BodyText"/>
    <w:qFormat/>
    <w:rsid w:val="00F7123C"/>
    <w:pPr>
      <w:tabs>
        <w:tab w:val="left" w:pos="2835"/>
      </w:tabs>
      <w:ind w:left="2835" w:hanging="2835"/>
    </w:pPr>
  </w:style>
  <w:style w:type="paragraph" w:customStyle="1" w:styleId="BodyTextnopadding">
    <w:name w:val="Body Text no padding"/>
    <w:basedOn w:val="BodyText"/>
    <w:qFormat/>
    <w:rsid w:val="00F7123C"/>
    <w:pPr>
      <w:spacing w:before="0" w:after="0"/>
    </w:pPr>
  </w:style>
  <w:style w:type="paragraph" w:customStyle="1" w:styleId="BodyTextBold">
    <w:name w:val="Body Text Bold"/>
    <w:basedOn w:val="BodyText"/>
    <w:qFormat/>
    <w:rsid w:val="00F7123C"/>
    <w:rPr>
      <w:b/>
    </w:rPr>
  </w:style>
  <w:style w:type="character" w:styleId="Hyperlink">
    <w:name w:val="Hyperlink"/>
    <w:basedOn w:val="DefaultParagraphFont"/>
    <w:uiPriority w:val="99"/>
    <w:unhideWhenUsed/>
    <w:rsid w:val="000B2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3265</Characters>
  <Application>Microsoft Office Word</Application>
  <DocSecurity>0</DocSecurity>
  <Lines>130</Lines>
  <Paragraphs>79</Paragraphs>
  <ScaleCrop>false</ScaleCrop>
  <Company>Author-it Software Corporation Ltd.</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ACMGAS205 Assist in health care of animals</dc:title>
  <dc:subject>Approved</dc:subject>
  <dc:creator>Skills Impact</dc:creator>
  <cp:keywords>Release: 1</cp:keywords>
  <dc:description>Review Date: 12 April 2008</dc:description>
  <cp:lastModifiedBy>HSD_TPCMSd.prod</cp:lastModifiedBy>
  <cp:revision>3</cp:revision>
  <dcterms:created xsi:type="dcterms:W3CDTF">2019-09-10T06:55:00Z</dcterms:created>
  <dcterms:modified xsi:type="dcterms:W3CDTF">2019-09-10T06:55:00Z</dcterms:modified>
</cp:coreProperties>
</file>