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21B9A" w:rsidP="00521B9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ACMGAS201 Work in the animal care industry</w:t>
      </w:r>
      <w:r>
        <w:fldChar w:fldCharType="end"/>
      </w:r>
    </w:p>
    <w:p w:rsidR="00521B9A" w:rsidP="00521B9A">
      <w:pPr>
        <w:pStyle w:val="Version"/>
        <w:sectPr w:rsidSect="007D476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D4765" w:rsidP="007D4765">
      <w:pPr>
        <w:pStyle w:val="SuperHeading"/>
      </w:pPr>
      <w:r w:rsidRPr="007D4765">
        <w:t>Assessment Requirements for ACMGAS201 Work in the animal care industry</w:t>
      </w:r>
    </w:p>
    <w:p w:rsidR="00000000" w:rsidRPr="007D4765" w:rsidP="007D4765">
      <w:pPr>
        <w:pStyle w:val="Heading1"/>
      </w:pPr>
      <w:bookmarkStart w:id="1" w:name="O_865191"/>
      <w:bookmarkEnd w:id="1"/>
      <w:r w:rsidRPr="007D4765">
        <w:t>Modification History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1"/>
        <w:gridCol w:w="6740"/>
      </w:tblGrid>
      <w:tr w:rsidTr="007D4765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4765" w:rsidP="007D4765">
            <w:pPr>
              <w:pStyle w:val="BodyText"/>
            </w:pPr>
            <w:r w:rsidRPr="007D4765">
              <w:rPr>
                <w:rStyle w:val="SpecialBold"/>
              </w:rPr>
              <w:t>Release</w:t>
            </w:r>
          </w:p>
        </w:tc>
        <w:tc>
          <w:tcPr>
            <w:tcW w:w="6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765">
            <w:pPr>
              <w:pStyle w:val="BodyText"/>
              <w:rPr>
                <w:lang w:val="en-NZ"/>
              </w:rPr>
            </w:pPr>
            <w:r w:rsidRPr="007D4765">
              <w:rPr>
                <w:rStyle w:val="SpecialBold"/>
              </w:rPr>
              <w:t>Comments</w:t>
            </w:r>
          </w:p>
        </w:tc>
      </w:tr>
      <w:tr w:rsidTr="007D4765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765">
            <w:pPr>
              <w:pStyle w:val="BodyText"/>
              <w:rPr>
                <w:lang w:val="en-NZ"/>
              </w:rPr>
            </w:pPr>
            <w:r w:rsidRPr="007D4765">
              <w:t>Release 1</w:t>
            </w:r>
          </w:p>
        </w:tc>
        <w:tc>
          <w:tcPr>
            <w:tcW w:w="6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4765" w:rsidP="007D4765">
            <w:pPr>
              <w:pStyle w:val="BodyText"/>
            </w:pPr>
            <w:r w:rsidRPr="007D4765">
              <w:t>This version released with ACM Animal Care and Management Training Package Version 1.0.</w:t>
            </w:r>
          </w:p>
        </w:tc>
      </w:tr>
    </w:tbl>
    <w:p w:rsidR="00000000" w:rsidRPr="007D4765" w:rsidP="007D4765">
      <w:pPr>
        <w:pStyle w:val="BodyText"/>
      </w:pPr>
    </w:p>
    <w:p w:rsidR="00000000" w:rsidRPr="007D4765" w:rsidP="007D4765">
      <w:pPr>
        <w:pStyle w:val="AllowPageBreak"/>
      </w:pPr>
    </w:p>
    <w:p w:rsidR="00000000" w:rsidRPr="007D4765" w:rsidP="007D4765">
      <w:pPr>
        <w:pStyle w:val="Heading1"/>
      </w:pPr>
      <w:bookmarkStart w:id="2" w:name="O_865192"/>
      <w:bookmarkEnd w:id="2"/>
      <w:r w:rsidRPr="007D4765">
        <w:t>Performance Evidence</w:t>
      </w:r>
    </w:p>
    <w:p w:rsidR="00000000" w:rsidRPr="007D4765" w:rsidP="00521B9A">
      <w:pPr>
        <w:pStyle w:val="BodyText"/>
      </w:pPr>
      <w:r w:rsidRPr="007D4765">
        <w:t xml:space="preserve">An individual demonstrating competency must satisfy all of the elements and performance criteria in this unit. </w:t>
      </w:r>
    </w:p>
    <w:p w:rsidR="00000000" w:rsidRPr="007D4765" w:rsidP="00521B9A">
      <w:pPr>
        <w:pStyle w:val="BodyText"/>
      </w:pPr>
      <w:r w:rsidRPr="007D4765">
        <w:t>There must be evidence that the individual has worked effectively and safely in the animal care industry, including:</w:t>
      </w:r>
    </w:p>
    <w:p w:rsidR="00000000" w:rsidRPr="007D4765" w:rsidP="007D4765">
      <w:pPr>
        <w:pStyle w:val="ListBullet"/>
      </w:pPr>
      <w:r w:rsidRPr="007D4765">
        <w:t>carr</w:t>
      </w:r>
      <w:r w:rsidRPr="007D4765">
        <w:t>ied out routine animal care work routines with three different animals, showing consideration to animal care needs in an ethical and humane manner</w:t>
      </w:r>
    </w:p>
    <w:p w:rsidR="00000000" w:rsidRPr="007D4765" w:rsidP="007D4765">
      <w:pPr>
        <w:pStyle w:val="ListBullet"/>
      </w:pPr>
      <w:r w:rsidRPr="007D4765">
        <w:t>compl</w:t>
      </w:r>
      <w:r w:rsidRPr="007D4765">
        <w:t>ied with relevant legislation, regulations and codes of practice, including animal welfare and WHS legislation</w:t>
      </w:r>
    </w:p>
    <w:p w:rsidR="00000000" w:rsidRPr="007D4765" w:rsidP="007D4765">
      <w:pPr>
        <w:pStyle w:val="ListBullet"/>
      </w:pPr>
      <w:r w:rsidRPr="007D4765">
        <w:t>communicated effectively with supervisor and other staff using industry-appropriate terminology</w:t>
      </w:r>
    </w:p>
    <w:p w:rsidR="00000000" w:rsidRPr="007D4765" w:rsidP="007D4765">
      <w:pPr>
        <w:pStyle w:val="ListBullet"/>
      </w:pPr>
      <w:r w:rsidRPr="007D4765">
        <w:t>followed task instructions to complete work activ</w:t>
      </w:r>
      <w:r w:rsidRPr="007D4765">
        <w:t>ities.</w:t>
      </w:r>
    </w:p>
    <w:p w:rsidR="00000000" w:rsidRPr="007D4765" w:rsidP="007D4765">
      <w:pPr>
        <w:pStyle w:val="AllowPageBreak"/>
      </w:pPr>
    </w:p>
    <w:p w:rsidR="00000000" w:rsidRPr="007D4765" w:rsidP="007D4765">
      <w:pPr>
        <w:pStyle w:val="Heading1"/>
      </w:pPr>
      <w:bookmarkStart w:id="3" w:name="O_865193"/>
      <w:bookmarkEnd w:id="3"/>
      <w:r w:rsidRPr="007D4765">
        <w:t>Knowledge Evidence</w:t>
      </w:r>
    </w:p>
    <w:p w:rsidR="00000000" w:rsidRPr="007D4765" w:rsidP="00521B9A">
      <w:pPr>
        <w:pStyle w:val="BodyText"/>
      </w:pPr>
      <w:r w:rsidRPr="007D4765">
        <w:t>An individual must be able to demonstrate the knowledge required to perform the tasks outlined in the elements and performance criteria of this unit. This includes knowledge of:</w:t>
      </w:r>
    </w:p>
    <w:p w:rsidR="00000000" w:rsidRPr="007D4765" w:rsidP="007D4765">
      <w:pPr>
        <w:pStyle w:val="ListBullet"/>
      </w:pPr>
      <w:r w:rsidRPr="007D4765">
        <w:t>services available in different an</w:t>
      </w:r>
      <w:r w:rsidRPr="007D4765">
        <w:t>imal care sectors, including:</w:t>
      </w:r>
    </w:p>
    <w:p w:rsidR="00000000" w:rsidRPr="007D4765" w:rsidP="007D4765">
      <w:pPr>
        <w:pStyle w:val="ListBullet2"/>
      </w:pPr>
      <w:r w:rsidRPr="007D4765">
        <w:t>animal technology, including biomedical research</w:t>
      </w:r>
    </w:p>
    <w:p w:rsidR="00000000" w:rsidRPr="007D4765" w:rsidP="007D4765">
      <w:pPr>
        <w:pStyle w:val="ListBullet2"/>
      </w:pPr>
      <w:r w:rsidRPr="007D4765">
        <w:t>animal control and regulation</w:t>
      </w:r>
    </w:p>
    <w:p w:rsidR="00000000" w:rsidRPr="007D4765" w:rsidP="007D4765">
      <w:pPr>
        <w:pStyle w:val="ListBullet2"/>
      </w:pPr>
      <w:r w:rsidRPr="007D4765">
        <w:t>captive animals</w:t>
      </w:r>
    </w:p>
    <w:p w:rsidR="00000000" w:rsidRPr="007D4765" w:rsidP="007D4765">
      <w:pPr>
        <w:pStyle w:val="ListBullet2"/>
      </w:pPr>
      <w:r w:rsidRPr="007D4765">
        <w:t>companion animal services</w:t>
      </w:r>
    </w:p>
    <w:p w:rsidR="00000000" w:rsidRPr="007D4765" w:rsidP="007D4765">
      <w:pPr>
        <w:pStyle w:val="ListBullet2"/>
      </w:pPr>
      <w:r w:rsidRPr="007D4765">
        <w:t>veterinary practices</w:t>
      </w:r>
    </w:p>
    <w:p w:rsidR="00000000" w:rsidRPr="007D4765" w:rsidP="007D4765">
      <w:pPr>
        <w:pStyle w:val="ListBullet"/>
      </w:pPr>
      <w:r w:rsidRPr="007D4765">
        <w:t>relationships between sectors and other industries</w:t>
      </w:r>
    </w:p>
    <w:p w:rsidR="00000000" w:rsidRPr="007D4765" w:rsidP="007D4765">
      <w:pPr>
        <w:pStyle w:val="ListBullet"/>
      </w:pPr>
      <w:r w:rsidRPr="007D4765">
        <w:t>industry work conditions</w:t>
      </w:r>
    </w:p>
    <w:p w:rsidR="00000000" w:rsidRPr="007D4765" w:rsidP="007D4765">
      <w:pPr>
        <w:pStyle w:val="ListBullet"/>
      </w:pPr>
      <w:r w:rsidRPr="007D4765">
        <w:t>legislation that affects the industry, including:</w:t>
      </w:r>
    </w:p>
    <w:p w:rsidR="00000000" w:rsidRPr="007D4765" w:rsidP="007D4765">
      <w:pPr>
        <w:pStyle w:val="ListBullet2"/>
      </w:pPr>
      <w:r w:rsidRPr="007D4765">
        <w:t xml:space="preserve">WHS </w:t>
      </w:r>
    </w:p>
    <w:p w:rsidR="00000000" w:rsidRPr="007D4765" w:rsidP="007D4765">
      <w:pPr>
        <w:pStyle w:val="ListBullet2"/>
      </w:pPr>
      <w:r w:rsidRPr="007D4765">
        <w:t>industrial relations and employment terms and conditions</w:t>
      </w:r>
    </w:p>
    <w:p w:rsidR="00000000" w:rsidRPr="007D4765" w:rsidP="007D4765">
      <w:pPr>
        <w:pStyle w:val="ListBullet"/>
      </w:pPr>
      <w:r w:rsidRPr="007D4765">
        <w:t>career opportunities within the industry</w:t>
      </w:r>
    </w:p>
    <w:p w:rsidR="00000000" w:rsidRPr="007D4765" w:rsidP="007D4765">
      <w:pPr>
        <w:pStyle w:val="ListBullet"/>
      </w:pPr>
      <w:r w:rsidRPr="007D4765">
        <w:t>appropriate industry work ethics</w:t>
      </w:r>
    </w:p>
    <w:p w:rsidR="00000000" w:rsidRPr="007D4765" w:rsidP="007D4765">
      <w:pPr>
        <w:pStyle w:val="ListBullet"/>
      </w:pPr>
      <w:r w:rsidRPr="007D4765">
        <w:t>industry quality assurance standards</w:t>
      </w:r>
    </w:p>
    <w:p w:rsidR="00000000" w:rsidRPr="007D4765" w:rsidP="007D4765">
      <w:pPr>
        <w:pStyle w:val="ListBullet"/>
      </w:pPr>
      <w:r w:rsidRPr="007D4765">
        <w:t>policies and procedures, includ</w:t>
      </w:r>
      <w:r w:rsidRPr="007D4765">
        <w:t>ing:</w:t>
      </w:r>
    </w:p>
    <w:p w:rsidR="00000000" w:rsidRPr="007D4765" w:rsidP="007D4765">
      <w:pPr>
        <w:pStyle w:val="ListBullet2"/>
      </w:pPr>
      <w:r w:rsidRPr="007D4765">
        <w:t>animal welfare</w:t>
      </w:r>
    </w:p>
    <w:p w:rsidR="00000000" w:rsidRPr="007D4765" w:rsidP="007D4765">
      <w:pPr>
        <w:pStyle w:val="ListBullet2"/>
      </w:pPr>
      <w:r w:rsidRPr="007D4765">
        <w:t>environmental sustainability practices</w:t>
      </w:r>
    </w:p>
    <w:p w:rsidR="00000000" w:rsidRPr="007D4765" w:rsidP="007D4765">
      <w:pPr>
        <w:pStyle w:val="ListBullet2"/>
      </w:pPr>
      <w:r w:rsidRPr="007D4765">
        <w:t>infection control plans</w:t>
      </w:r>
    </w:p>
    <w:p w:rsidR="00000000" w:rsidRPr="007D4765" w:rsidP="007D4765">
      <w:pPr>
        <w:pStyle w:val="ListBullet2"/>
      </w:pPr>
      <w:r w:rsidRPr="007D4765">
        <w:t>standard operating procedures</w:t>
      </w:r>
    </w:p>
    <w:p w:rsidR="00000000" w:rsidRPr="007D4765" w:rsidP="007D4765">
      <w:pPr>
        <w:pStyle w:val="ListBullet"/>
      </w:pPr>
      <w:r w:rsidRPr="007D4765">
        <w:t>risks of working with animals, including:</w:t>
      </w:r>
    </w:p>
    <w:p w:rsidR="00000000" w:rsidRPr="007D4765" w:rsidP="007D4765">
      <w:pPr>
        <w:pStyle w:val="ListBullet2"/>
      </w:pPr>
      <w:r w:rsidRPr="007D4765">
        <w:t>animal bites, envenomation, kicks, scratches and crush injuries</w:t>
      </w:r>
    </w:p>
    <w:p w:rsidR="00000000" w:rsidRPr="007D4765" w:rsidP="007D4765">
      <w:pPr>
        <w:pStyle w:val="ListBullet2"/>
      </w:pPr>
      <w:r w:rsidRPr="007D4765">
        <w:t>biological hazardous waste and sha</w:t>
      </w:r>
      <w:r w:rsidRPr="007D4765">
        <w:t>rps disposal</w:t>
      </w:r>
    </w:p>
    <w:p w:rsidR="00000000" w:rsidRPr="007D4765" w:rsidP="007D4765">
      <w:pPr>
        <w:pStyle w:val="ListBullet2"/>
      </w:pPr>
      <w:r w:rsidRPr="007D4765">
        <w:t>handling of chemicals and medicines</w:t>
      </w:r>
    </w:p>
    <w:p w:rsidR="00000000" w:rsidRPr="007D4765" w:rsidP="007D4765">
      <w:pPr>
        <w:pStyle w:val="ListBullet2"/>
      </w:pPr>
      <w:r w:rsidRPr="007D4765">
        <w:t>gas leakage</w:t>
      </w:r>
    </w:p>
    <w:p w:rsidR="00000000" w:rsidRPr="007D4765" w:rsidP="007D4765">
      <w:pPr>
        <w:pStyle w:val="ListBullet2"/>
      </w:pPr>
      <w:r w:rsidRPr="007D4765">
        <w:t>inhalation of aerosol particles</w:t>
      </w:r>
    </w:p>
    <w:p w:rsidR="00000000" w:rsidRPr="007D4765" w:rsidP="007D4765">
      <w:pPr>
        <w:pStyle w:val="ListBullet2"/>
      </w:pPr>
      <w:r w:rsidRPr="007D4765">
        <w:t>intraocular contamination</w:t>
      </w:r>
    </w:p>
    <w:p w:rsidR="00000000" w:rsidRPr="007D4765" w:rsidP="007D4765">
      <w:pPr>
        <w:pStyle w:val="ListBullet2"/>
      </w:pPr>
      <w:r w:rsidRPr="007D4765">
        <w:t>manual handling, including carrying, lifting and shifting</w:t>
      </w:r>
    </w:p>
    <w:p w:rsidR="00000000" w:rsidRPr="007D4765" w:rsidP="007D4765">
      <w:pPr>
        <w:pStyle w:val="ListBullet2"/>
      </w:pPr>
      <w:r w:rsidRPr="007D4765">
        <w:t>needle pricks and cuts from other sharps</w:t>
      </w:r>
    </w:p>
    <w:p w:rsidR="00000000" w:rsidRPr="007D4765" w:rsidP="007D4765">
      <w:pPr>
        <w:pStyle w:val="ListBullet2"/>
      </w:pPr>
      <w:r w:rsidRPr="007D4765">
        <w:t>release of infective agents (animal and human)</w:t>
      </w:r>
    </w:p>
    <w:p w:rsidR="00000000" w:rsidRPr="007D4765" w:rsidP="007D4765">
      <w:pPr>
        <w:pStyle w:val="ListBullet2"/>
      </w:pPr>
      <w:r w:rsidRPr="007D4765">
        <w:t>slippery or uneven work surfaces</w:t>
      </w:r>
    </w:p>
    <w:p w:rsidR="00000000" w:rsidRPr="007D4765" w:rsidP="007D4765">
      <w:pPr>
        <w:pStyle w:val="ListBullet2"/>
      </w:pPr>
      <w:r w:rsidRPr="007D4765">
        <w:t>zoonoses</w:t>
      </w:r>
    </w:p>
    <w:p w:rsidR="00000000" w:rsidRPr="007D4765" w:rsidP="007D4765">
      <w:pPr>
        <w:pStyle w:val="ListBullet"/>
      </w:pPr>
      <w:r w:rsidRPr="007D4765">
        <w:t>general job responsibilities in a range of animal care sectors</w:t>
      </w:r>
    </w:p>
    <w:p w:rsidR="00000000" w:rsidRPr="007D4765" w:rsidP="007D4765">
      <w:pPr>
        <w:pStyle w:val="ListBullet"/>
      </w:pPr>
      <w:r w:rsidRPr="007D4765">
        <w:t>identifiable animal characteristics, including:</w:t>
      </w:r>
    </w:p>
    <w:p w:rsidR="00000000" w:rsidRPr="007D4765" w:rsidP="007D4765">
      <w:pPr>
        <w:pStyle w:val="ListBullet2"/>
      </w:pPr>
      <w:r w:rsidRPr="007D4765">
        <w:t>age, sex and size</w:t>
      </w:r>
    </w:p>
    <w:p w:rsidR="00000000" w:rsidRPr="007D4765" w:rsidP="007D4765">
      <w:pPr>
        <w:pStyle w:val="ListBullet2"/>
      </w:pPr>
      <w:r w:rsidRPr="007D4765">
        <w:t>coat or skin colours and texture</w:t>
      </w:r>
    </w:p>
    <w:p w:rsidR="00000000" w:rsidRPr="007D4765" w:rsidP="007D4765">
      <w:pPr>
        <w:pStyle w:val="ListBullet2"/>
      </w:pPr>
      <w:r w:rsidRPr="007D4765">
        <w:t>eye</w:t>
      </w:r>
      <w:r w:rsidRPr="007D4765">
        <w:t xml:space="preserve"> colour</w:t>
      </w:r>
    </w:p>
    <w:p w:rsidR="00000000" w:rsidRPr="007D4765" w:rsidP="007D4765">
      <w:pPr>
        <w:pStyle w:val="ListBullet2"/>
      </w:pPr>
      <w:r w:rsidRPr="007D4765">
        <w:t>markings, patterns and permanent scars</w:t>
      </w:r>
    </w:p>
    <w:p w:rsidR="00000000" w:rsidRPr="007D4765" w:rsidP="007D4765">
      <w:pPr>
        <w:pStyle w:val="ListBullet2"/>
      </w:pPr>
      <w:r w:rsidRPr="007D4765">
        <w:t>toe nail colour</w:t>
      </w:r>
    </w:p>
    <w:p w:rsidR="00000000" w:rsidRPr="007D4765" w:rsidP="007D4765">
      <w:pPr>
        <w:pStyle w:val="ListBullet2"/>
      </w:pPr>
      <w:r w:rsidRPr="007D4765">
        <w:t>microchip, ear tags, tattoos and markings and leg bands</w:t>
      </w:r>
    </w:p>
    <w:p w:rsidR="00000000" w:rsidRPr="007D4765" w:rsidP="007D4765">
      <w:pPr>
        <w:pStyle w:val="ListBullet2"/>
      </w:pPr>
      <w:r w:rsidRPr="007D4765">
        <w:t>movement and behaviour of animals</w:t>
      </w:r>
    </w:p>
    <w:p w:rsidR="00000000" w:rsidRPr="007D4765" w:rsidP="007D4765">
      <w:pPr>
        <w:pStyle w:val="ListBullet"/>
      </w:pPr>
      <w:r w:rsidRPr="007D4765">
        <w:t>animal temperaments and behaviours and how they relate to associated risks and hazards</w:t>
      </w:r>
    </w:p>
    <w:p w:rsidR="00000000" w:rsidRPr="007D4765" w:rsidP="007D4765">
      <w:pPr>
        <w:pStyle w:val="ListBullet"/>
      </w:pPr>
      <w:r w:rsidRPr="007D4765">
        <w:t>animal welfare requirements applicable to work role</w:t>
      </w:r>
    </w:p>
    <w:p w:rsidR="00000000" w:rsidRPr="007D4765" w:rsidP="007D4765">
      <w:pPr>
        <w:pStyle w:val="ListBullet"/>
      </w:pPr>
      <w:r w:rsidRPr="007D4765">
        <w:t>common diseases, ailments, injuries and other impacts on animal health and wellbeing</w:t>
      </w:r>
    </w:p>
    <w:p w:rsidR="00000000" w:rsidRPr="007D4765" w:rsidP="007D4765">
      <w:pPr>
        <w:pStyle w:val="ListBullet"/>
      </w:pPr>
      <w:r w:rsidRPr="007D4765">
        <w:t>the housing, exercise, social and activity needs of a range of animals</w:t>
      </w:r>
    </w:p>
    <w:p w:rsidR="00000000" w:rsidRPr="007D4765" w:rsidP="007D4765">
      <w:pPr>
        <w:pStyle w:val="ListBullet"/>
      </w:pPr>
      <w:r w:rsidRPr="007D4765">
        <w:t>the industry expectations of conduct presentatio</w:t>
      </w:r>
      <w:r w:rsidRPr="007D4765">
        <w:t>n, and work performance</w:t>
      </w:r>
    </w:p>
    <w:p w:rsidR="00000000" w:rsidRPr="007D4765" w:rsidP="007D4765">
      <w:pPr>
        <w:pStyle w:val="ListBullet"/>
      </w:pPr>
      <w:r w:rsidRPr="007D4765">
        <w:t>the types of disinfectants, cleaning agents, cleaning techniques and cleaning equipment and materials used in an animal care workplace.</w:t>
      </w:r>
    </w:p>
    <w:p w:rsidR="00000000" w:rsidRPr="007D4765" w:rsidP="007D4765">
      <w:pPr>
        <w:pStyle w:val="AllowPageBreak"/>
      </w:pPr>
    </w:p>
    <w:p w:rsidR="00000000" w:rsidRPr="007D4765" w:rsidP="007D4765">
      <w:pPr>
        <w:pStyle w:val="Heading1"/>
      </w:pPr>
      <w:bookmarkStart w:id="4" w:name="O_865194"/>
      <w:bookmarkEnd w:id="4"/>
      <w:r w:rsidRPr="007D4765">
        <w:t>Assessment Conditions</w:t>
      </w:r>
    </w:p>
    <w:p w:rsidR="00000000" w:rsidRPr="007D4765" w:rsidP="00521B9A">
      <w:pPr>
        <w:pStyle w:val="BodyText"/>
      </w:pPr>
      <w:r w:rsidRPr="007D4765">
        <w:t xml:space="preserve">Assessment of skills must take place under the following </w:t>
      </w:r>
      <w:r w:rsidRPr="007D4765">
        <w:t xml:space="preserve">conditions: </w:t>
      </w:r>
    </w:p>
    <w:p w:rsidR="00000000" w:rsidRPr="007D4765" w:rsidP="007D4765">
      <w:pPr>
        <w:pStyle w:val="ListBullet"/>
      </w:pPr>
      <w:r w:rsidRPr="007D4765">
        <w:t>physical conditions:</w:t>
      </w:r>
    </w:p>
    <w:p w:rsidR="00000000" w:rsidRPr="007D4765" w:rsidP="007D4765">
      <w:pPr>
        <w:pStyle w:val="ListBullet2"/>
      </w:pPr>
      <w:r w:rsidRPr="007D4765">
        <w:t>an environment that accurately reflects a real workplace setting</w:t>
      </w:r>
    </w:p>
    <w:p w:rsidR="00000000" w:rsidRPr="007D4765" w:rsidP="007D4765">
      <w:pPr>
        <w:pStyle w:val="ListBullet"/>
      </w:pPr>
      <w:r w:rsidRPr="007D4765">
        <w:t>resources, equipment and materials:</w:t>
      </w:r>
    </w:p>
    <w:p w:rsidR="00000000" w:rsidRPr="007D4765" w:rsidP="007D4765">
      <w:pPr>
        <w:pStyle w:val="ListBullet2"/>
      </w:pPr>
      <w:r w:rsidRPr="007D4765">
        <w:t>a range of animals</w:t>
      </w:r>
    </w:p>
    <w:p w:rsidR="00000000" w:rsidRPr="007D4765" w:rsidP="007D4765">
      <w:pPr>
        <w:pStyle w:val="ListBullet2"/>
      </w:pPr>
      <w:r w:rsidRPr="007D4765">
        <w:t>equipment and resources appropriate to work undertaken in an animal care environment</w:t>
      </w:r>
    </w:p>
    <w:p w:rsidR="00000000" w:rsidRPr="007D4765" w:rsidP="007D4765">
      <w:pPr>
        <w:pStyle w:val="ListBullet"/>
      </w:pPr>
      <w:r w:rsidRPr="007D4765">
        <w:t>specifications:</w:t>
      </w:r>
    </w:p>
    <w:p w:rsidR="00000000" w:rsidRPr="007D4765" w:rsidP="007D4765">
      <w:pPr>
        <w:pStyle w:val="ListBullet2"/>
      </w:pPr>
      <w:r w:rsidRPr="007D4765">
        <w:t xml:space="preserve">access to organisational policies and procedures </w:t>
      </w:r>
    </w:p>
    <w:p w:rsidR="00000000" w:rsidRPr="007D4765" w:rsidP="007D4765">
      <w:pPr>
        <w:pStyle w:val="ListBullet2"/>
      </w:pPr>
      <w:r w:rsidRPr="007D4765">
        <w:t xml:space="preserve">current WHS and animal welfare legislation and regulations </w:t>
      </w:r>
    </w:p>
    <w:p w:rsidR="00000000" w:rsidRPr="007D4765" w:rsidP="007D4765">
      <w:pPr>
        <w:pStyle w:val="ListBullet"/>
      </w:pPr>
      <w:r w:rsidRPr="007D4765">
        <w:t>relationships (internal and/or external):</w:t>
      </w:r>
    </w:p>
    <w:p w:rsidR="00000000" w:rsidRPr="007D4765" w:rsidP="007D4765">
      <w:pPr>
        <w:pStyle w:val="ListBullet2"/>
      </w:pPr>
      <w:r w:rsidRPr="007D4765">
        <w:t>interactions with supervisor</w:t>
      </w:r>
    </w:p>
    <w:p w:rsidR="00000000" w:rsidRPr="007D4765" w:rsidP="007D4765">
      <w:pPr>
        <w:pStyle w:val="ListBullet2"/>
      </w:pPr>
      <w:r w:rsidRPr="007D4765">
        <w:t xml:space="preserve">interactions with team members. </w:t>
      </w:r>
    </w:p>
    <w:p w:rsidR="00000000" w:rsidRPr="007D4765" w:rsidP="007D4765">
      <w:pPr>
        <w:pStyle w:val="BodyText"/>
      </w:pPr>
    </w:p>
    <w:p w:rsidR="00000000" w:rsidRPr="007D4765" w:rsidP="00521B9A">
      <w:pPr>
        <w:pStyle w:val="BodyText"/>
      </w:pPr>
      <w:r w:rsidRPr="007D4765">
        <w:t>Assessors of this unit</w:t>
      </w:r>
      <w:r w:rsidRPr="007D4765">
        <w:t xml:space="preserve"> must satisfy the requirements for assessors in applicable vocational education and training legislation, frameworks and/or standards.</w:t>
      </w:r>
    </w:p>
    <w:p w:rsidR="00000000" w:rsidRPr="007D4765" w:rsidP="007D4765">
      <w:pPr>
        <w:pStyle w:val="Heading1"/>
      </w:pPr>
      <w:bookmarkStart w:id="5" w:name="O_865197"/>
      <w:bookmarkEnd w:id="5"/>
      <w:r w:rsidRPr="007D4765">
        <w:t>Links</w:t>
      </w:r>
    </w:p>
    <w:p w:rsidR="00000000" w:rsidRPr="007D4765" w:rsidP="00521B9A">
      <w:pPr>
        <w:pStyle w:val="BodyText"/>
      </w:pPr>
      <w:r w:rsidRPr="007D4765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"https://vetnet.education.gov.au/Pages/TrainingDocs.aspx?q=b75f4b23-54c9-4cc9-a5db-d3502d154103" </w:instrText>
      </w:r>
      <w:r>
        <w:fldChar w:fldCharType="separate"/>
      </w:r>
      <w:r w:rsidRPr="00CC0DE4">
        <w:rPr>
          <w:rStyle w:val="Hyperlink"/>
        </w:rPr>
        <w:t>https://vetnet.education.gov.au/Pages/TrainingDocs.aspx?q=b75f4b23-54c9-4cc9-a5db-d3502d154103</w:t>
      </w:r>
      <w:r>
        <w:fldChar w:fldCharType="end"/>
      </w:r>
    </w:p>
    <w:p w:rsidR="00000000" w:rsidRPr="007D4765" w:rsidP="007D4765"/>
    <w:sectPr w:rsidSect="007D476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476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4765" w:rsidRPr="00521B9A" w:rsidP="00521B9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476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1B9A" w:rsidP="007D476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21B9A" w:rsidP="007D476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521B9A" w:rsidP="007D476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476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1B9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D4765" w:rsidRPr="00521B9A" w:rsidP="00521B9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476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1B9A" w:rsidRPr="002D2AF8" w:rsidP="007D476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ACMGAS201 Work in the animal care industry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September 2019</w:t>
    </w:r>
    <w:r>
      <w:fldChar w:fldCharType="end"/>
    </w:r>
  </w:p>
  <w:p w:rsidR="00521B9A" w:rsidP="007D476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C78023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9EAB0D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7B2697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476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D476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D476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D476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D476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D476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D476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D476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D476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D476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D476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D4765"/>
  </w:style>
  <w:style w:type="character" w:customStyle="1" w:styleId="Heading1Char">
    <w:name w:val="Heading 1 Char"/>
    <w:basedOn w:val="DefaultParagraphFont"/>
    <w:link w:val="Heading1"/>
    <w:rsid w:val="007D476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D476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D476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D476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D4765"/>
    <w:rPr>
      <w:b/>
      <w:spacing w:val="0"/>
    </w:rPr>
  </w:style>
  <w:style w:type="paragraph" w:styleId="ListBullet2">
    <w:name w:val="List Bullet 2"/>
    <w:basedOn w:val="List2"/>
    <w:rsid w:val="007D476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D476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D476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D476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D476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D476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D47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D47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D47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D47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D476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D476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D476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D476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D476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D476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D476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D476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D476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D476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D476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D476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D476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D476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D476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D476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D476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D476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D476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D476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D476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D476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D476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D476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D476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D4765"/>
    <w:rPr>
      <w:i/>
    </w:rPr>
  </w:style>
  <w:style w:type="paragraph" w:styleId="Caption">
    <w:name w:val="caption"/>
    <w:basedOn w:val="BodyText"/>
    <w:next w:val="Normal"/>
    <w:qFormat/>
    <w:rsid w:val="007D476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D476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D476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D4765"/>
  </w:style>
  <w:style w:type="paragraph" w:styleId="TableofFigures">
    <w:name w:val="table of figures"/>
    <w:basedOn w:val="Normal"/>
    <w:next w:val="Normal"/>
    <w:semiHidden/>
    <w:rsid w:val="007D476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D476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D4765"/>
    <w:rPr>
      <w:rFonts w:ascii="Wingdings" w:hAnsi="Wingdings"/>
    </w:rPr>
  </w:style>
  <w:style w:type="paragraph" w:customStyle="1" w:styleId="TableHeading">
    <w:name w:val="Table Heading"/>
    <w:basedOn w:val="HeadingBase"/>
    <w:rsid w:val="007D476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D4765"/>
    <w:rPr>
      <w:color w:val="0033CC"/>
      <w:u w:val="none"/>
    </w:rPr>
  </w:style>
  <w:style w:type="paragraph" w:customStyle="1" w:styleId="BodyTextRight">
    <w:name w:val="Body Text Right"/>
    <w:basedOn w:val="BodyText"/>
    <w:rsid w:val="007D476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D476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D476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D476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D476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D476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D4765"/>
    <w:rPr>
      <w:sz w:val="32"/>
    </w:rPr>
  </w:style>
  <w:style w:type="paragraph" w:customStyle="1" w:styleId="HeadingProcedure">
    <w:name w:val="Heading Procedure"/>
    <w:basedOn w:val="HeadingBase"/>
    <w:next w:val="Normal"/>
    <w:rsid w:val="007D476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D4765"/>
    <w:pPr>
      <w:spacing w:before="60" w:after="60"/>
    </w:pPr>
  </w:style>
  <w:style w:type="paragraph" w:styleId="ListContinue">
    <w:name w:val="List Continue"/>
    <w:basedOn w:val="List"/>
    <w:rsid w:val="007D4765"/>
    <w:pPr>
      <w:ind w:firstLine="0"/>
    </w:pPr>
  </w:style>
  <w:style w:type="paragraph" w:customStyle="1" w:styleId="ListNote">
    <w:name w:val="List Note"/>
    <w:basedOn w:val="List"/>
    <w:rsid w:val="007D476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D476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D476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D4765"/>
    <w:rPr>
      <w:rFonts w:ascii="Courier New" w:hAnsi="Courier New"/>
    </w:rPr>
  </w:style>
  <w:style w:type="paragraph" w:customStyle="1" w:styleId="NoteBullet">
    <w:name w:val="Note Bullet"/>
    <w:basedOn w:val="Note"/>
    <w:rsid w:val="007D476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D476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D476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D476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D476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D476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D476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D4765"/>
    <w:rPr>
      <w:b/>
      <w:smallCaps/>
    </w:rPr>
  </w:style>
  <w:style w:type="paragraph" w:customStyle="1" w:styleId="TableListNumber">
    <w:name w:val="Table List Number"/>
    <w:basedOn w:val="ListNumber"/>
    <w:rsid w:val="007D476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D476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D4765"/>
    <w:pPr>
      <w:numPr>
        <w:numId w:val="9"/>
      </w:numPr>
    </w:pPr>
  </w:style>
  <w:style w:type="paragraph" w:customStyle="1" w:styleId="ListAlpha2">
    <w:name w:val="List Alpha 2"/>
    <w:basedOn w:val="List2"/>
    <w:rsid w:val="007D4765"/>
    <w:pPr>
      <w:numPr>
        <w:numId w:val="8"/>
      </w:numPr>
    </w:pPr>
  </w:style>
  <w:style w:type="paragraph" w:styleId="List2">
    <w:name w:val="List 2"/>
    <w:basedOn w:val="BodyText"/>
    <w:rsid w:val="007D476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D476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D476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D476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D476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D476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D4765"/>
    <w:pPr>
      <w:numPr>
        <w:numId w:val="4"/>
      </w:numPr>
    </w:pPr>
  </w:style>
  <w:style w:type="paragraph" w:styleId="ListContinue2">
    <w:name w:val="List Continue 2"/>
    <w:basedOn w:val="List2"/>
    <w:rsid w:val="007D4765"/>
    <w:pPr>
      <w:ind w:firstLine="0"/>
    </w:pPr>
  </w:style>
  <w:style w:type="paragraph" w:styleId="ListContinue3">
    <w:name w:val="List Continue 3"/>
    <w:basedOn w:val="List3"/>
    <w:rsid w:val="007D4765"/>
    <w:pPr>
      <w:ind w:left="1021" w:firstLine="0"/>
    </w:pPr>
  </w:style>
  <w:style w:type="paragraph" w:styleId="ListContinue4">
    <w:name w:val="List Continue 4"/>
    <w:basedOn w:val="List4"/>
    <w:rsid w:val="007D4765"/>
    <w:pPr>
      <w:ind w:firstLine="0"/>
    </w:pPr>
  </w:style>
  <w:style w:type="paragraph" w:styleId="ListContinue5">
    <w:name w:val="List Continue 5"/>
    <w:basedOn w:val="List5"/>
    <w:rsid w:val="007D4765"/>
    <w:pPr>
      <w:ind w:firstLine="0"/>
    </w:pPr>
  </w:style>
  <w:style w:type="paragraph" w:styleId="ListNumber3">
    <w:name w:val="List Number 3"/>
    <w:basedOn w:val="List3"/>
    <w:rsid w:val="007D4765"/>
    <w:pPr>
      <w:numPr>
        <w:numId w:val="5"/>
      </w:numPr>
    </w:pPr>
  </w:style>
  <w:style w:type="paragraph" w:styleId="ListNumber4">
    <w:name w:val="List Number 4"/>
    <w:basedOn w:val="List4"/>
    <w:rsid w:val="007D4765"/>
    <w:pPr>
      <w:numPr>
        <w:numId w:val="6"/>
      </w:numPr>
    </w:pPr>
  </w:style>
  <w:style w:type="paragraph" w:styleId="ListNumber5">
    <w:name w:val="List Number 5"/>
    <w:basedOn w:val="List5"/>
    <w:rsid w:val="007D4765"/>
    <w:pPr>
      <w:numPr>
        <w:numId w:val="7"/>
      </w:numPr>
    </w:pPr>
  </w:style>
  <w:style w:type="paragraph" w:styleId="BlockText">
    <w:name w:val="Block Text"/>
    <w:basedOn w:val="Normal"/>
    <w:rsid w:val="007D476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D476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D4765"/>
    <w:rPr>
      <w:sz w:val="16"/>
      <w:vertAlign w:val="superscript"/>
    </w:rPr>
  </w:style>
  <w:style w:type="character" w:customStyle="1" w:styleId="Symbols">
    <w:name w:val="Symbols"/>
    <w:basedOn w:val="DefaultParagraphFont"/>
    <w:rsid w:val="007D4765"/>
    <w:rPr>
      <w:rFonts w:ascii="Symbol" w:hAnsi="Symbol"/>
    </w:rPr>
  </w:style>
  <w:style w:type="character" w:customStyle="1" w:styleId="MenuOptions">
    <w:name w:val="Menu Options"/>
    <w:basedOn w:val="DefaultParagraphFont"/>
    <w:rsid w:val="007D476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D4765"/>
    <w:rPr>
      <w:b/>
    </w:rPr>
  </w:style>
  <w:style w:type="character" w:customStyle="1" w:styleId="Underlined">
    <w:name w:val="Underlined"/>
    <w:basedOn w:val="DefaultParagraphFont"/>
    <w:rsid w:val="007D4765"/>
    <w:rPr>
      <w:u w:val="single"/>
    </w:rPr>
  </w:style>
  <w:style w:type="paragraph" w:customStyle="1" w:styleId="TableBodyTextRight">
    <w:name w:val="Table Body Text Right"/>
    <w:basedOn w:val="TableBodyText"/>
    <w:rsid w:val="007D476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D4765"/>
    <w:rPr>
      <w:sz w:val="18"/>
    </w:rPr>
  </w:style>
  <w:style w:type="paragraph" w:customStyle="1" w:styleId="BodySmallRight">
    <w:name w:val="Body Small Right"/>
    <w:basedOn w:val="BodyTextRight"/>
    <w:rsid w:val="007D4765"/>
    <w:rPr>
      <w:sz w:val="18"/>
      <w:szCs w:val="18"/>
    </w:rPr>
  </w:style>
  <w:style w:type="paragraph" w:customStyle="1" w:styleId="MarginEdition">
    <w:name w:val="Margin Edition"/>
    <w:basedOn w:val="MarginNote"/>
    <w:rsid w:val="007D476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D4765"/>
    <w:rPr>
      <w:sz w:val="2"/>
      <w:szCs w:val="2"/>
    </w:rPr>
  </w:style>
  <w:style w:type="character" w:customStyle="1" w:styleId="Small">
    <w:name w:val="Small"/>
    <w:basedOn w:val="DefaultParagraphFont"/>
    <w:rsid w:val="007D4765"/>
    <w:rPr>
      <w:sz w:val="16"/>
    </w:rPr>
  </w:style>
  <w:style w:type="paragraph" w:customStyle="1" w:styleId="WideTable">
    <w:name w:val="Wide Table"/>
    <w:basedOn w:val="Normal"/>
    <w:rsid w:val="007D476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D4765"/>
  </w:style>
  <w:style w:type="paragraph" w:styleId="Quote">
    <w:name w:val="Quote"/>
    <w:basedOn w:val="Heading1"/>
    <w:link w:val="QuoteChar"/>
    <w:qFormat/>
    <w:rsid w:val="007D476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D476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D4765"/>
    <w:pPr>
      <w:pageBreakBefore/>
    </w:pPr>
  </w:style>
  <w:style w:type="paragraph" w:customStyle="1" w:styleId="Border">
    <w:name w:val="Border"/>
    <w:basedOn w:val="Normal"/>
    <w:qFormat/>
    <w:rsid w:val="007D476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D476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476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476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D476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D476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D476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D476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D476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D4765"/>
    <w:rPr>
      <w:u w:val="single"/>
    </w:rPr>
  </w:style>
  <w:style w:type="character" w:customStyle="1" w:styleId="BoldandItalics">
    <w:name w:val="Bold and Italics"/>
    <w:qFormat/>
    <w:rsid w:val="007D4765"/>
    <w:rPr>
      <w:b/>
      <w:i/>
      <w:u w:val="none"/>
    </w:rPr>
  </w:style>
  <w:style w:type="paragraph" w:styleId="BalloonText">
    <w:name w:val="Balloon Text"/>
    <w:basedOn w:val="Normal"/>
    <w:link w:val="BalloonTextChar"/>
    <w:rsid w:val="007D47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D476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D476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D476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D476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D476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D4765"/>
    <w:pPr>
      <w:spacing w:before="0" w:after="0"/>
    </w:pPr>
  </w:style>
  <w:style w:type="paragraph" w:customStyle="1" w:styleId="BodyTextBold">
    <w:name w:val="Body Text Bold"/>
    <w:basedOn w:val="BodyText"/>
    <w:qFormat/>
    <w:rsid w:val="007D4765"/>
    <w:rPr>
      <w:b/>
    </w:rPr>
  </w:style>
  <w:style w:type="character" w:styleId="Hyperlink">
    <w:name w:val="Hyperlink"/>
    <w:basedOn w:val="DefaultParagraphFont"/>
    <w:uiPriority w:val="99"/>
    <w:unhideWhenUsed/>
    <w:rsid w:val="00521B9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535</Words>
  <Characters>3610</Characters>
  <Application>Microsoft Office Word</Application>
  <DocSecurity>0</DocSecurity>
  <Lines>106</Lines>
  <Paragraphs>92</Paragraphs>
  <ScaleCrop>false</ScaleCrop>
  <Company>Author-it Software Corporation Ltd.</Company>
  <LinksUpToDate>false</LinksUpToDate>
  <CharactersWithSpaces>4053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ACMGAS201 Work in the animal care industry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2019-09-10T07:00:00Z</dcterms:created>
  <dcterms:modified xsi:type="dcterms:W3CDTF">2019-09-10T07:00:00Z</dcterms:modified>
</cp:coreProperties>
</file>